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39DB1" w14:textId="77777777" w:rsidR="00B70872" w:rsidRPr="00461337" w:rsidRDefault="00B70872" w:rsidP="00D6282E">
      <w:pPr>
        <w:spacing w:after="400"/>
        <w:ind w:left="2160" w:right="720" w:hanging="720"/>
        <w:jc w:val="center"/>
        <w:rPr>
          <w:b/>
          <w:color w:val="1D428A"/>
          <w:sz w:val="72"/>
        </w:rPr>
      </w:pPr>
    </w:p>
    <w:p w14:paraId="15856313" w14:textId="026876F4" w:rsidR="00B70872" w:rsidRPr="00461337" w:rsidRDefault="00DA7828" w:rsidP="00DA7828">
      <w:pPr>
        <w:spacing w:after="400"/>
        <w:ind w:left="990" w:right="720"/>
        <w:rPr>
          <w:rFonts w:eastAsia="SimSun" w:cs="Avenir"/>
          <w:b/>
          <w:color w:val="1D428A"/>
          <w:sz w:val="72"/>
          <w:szCs w:val="18"/>
        </w:rPr>
      </w:pPr>
      <w:r w:rsidRPr="00461337">
        <w:rPr>
          <w:b/>
          <w:color w:val="1D428A"/>
          <w:sz w:val="72"/>
        </w:rPr>
        <w:t xml:space="preserve">Energy Management </w:t>
      </w:r>
      <w:r w:rsidR="00386925">
        <w:rPr>
          <w:b/>
          <w:color w:val="1D428A"/>
          <w:sz w:val="72"/>
        </w:rPr>
        <w:t xml:space="preserve">and </w:t>
      </w:r>
      <w:r w:rsidRPr="00461337">
        <w:rPr>
          <w:b/>
          <w:color w:val="1D428A"/>
          <w:sz w:val="72"/>
        </w:rPr>
        <w:t>Information Systems (EMIS) Specification and Procurement Support Materials</w:t>
      </w:r>
      <w:r w:rsidR="00B70872" w:rsidRPr="00EB2F9A">
        <w:rPr>
          <w:rFonts w:cs="Arial"/>
          <w:color w:val="1D428A"/>
          <w:sz w:val="72"/>
          <w:szCs w:val="72"/>
        </w:rPr>
        <w:br/>
      </w:r>
    </w:p>
    <w:p w14:paraId="3936863A" w14:textId="03B7E807" w:rsidR="00B70872" w:rsidRPr="00FC097F" w:rsidRDefault="00FC097F" w:rsidP="00B70872">
      <w:pPr>
        <w:ind w:left="990" w:right="720"/>
        <w:rPr>
          <w:rFonts w:cs="Arial"/>
          <w:color w:val="1D428A"/>
          <w:sz w:val="28"/>
          <w:szCs w:val="28"/>
        </w:rPr>
      </w:pPr>
      <w:r>
        <w:rPr>
          <w:rFonts w:cs="Arial"/>
          <w:color w:val="1D428A"/>
          <w:sz w:val="28"/>
          <w:szCs w:val="28"/>
        </w:rPr>
        <w:t>December</w:t>
      </w:r>
      <w:r w:rsidRPr="00FC097F">
        <w:rPr>
          <w:rFonts w:cs="Arial"/>
          <w:color w:val="1D428A"/>
          <w:sz w:val="28"/>
          <w:szCs w:val="28"/>
        </w:rPr>
        <w:t xml:space="preserve"> </w:t>
      </w:r>
      <w:r w:rsidR="00B70872" w:rsidRPr="00FC097F">
        <w:rPr>
          <w:rFonts w:cs="Arial"/>
          <w:color w:val="1D428A"/>
          <w:sz w:val="28"/>
          <w:szCs w:val="28"/>
        </w:rPr>
        <w:t>20</w:t>
      </w:r>
      <w:r w:rsidR="00257D46" w:rsidRPr="00FC097F">
        <w:rPr>
          <w:rFonts w:cs="Arial"/>
          <w:color w:val="1D428A"/>
          <w:sz w:val="28"/>
          <w:szCs w:val="28"/>
        </w:rPr>
        <w:t>20</w:t>
      </w:r>
    </w:p>
    <w:p w14:paraId="7BC82CFE" w14:textId="77777777" w:rsidR="00C01AF7" w:rsidRPr="00461337" w:rsidRDefault="00C01AF7" w:rsidP="00B70872">
      <w:pPr>
        <w:ind w:left="990" w:right="720"/>
        <w:rPr>
          <w:color w:val="1D428A"/>
          <w:sz w:val="28"/>
        </w:rPr>
      </w:pPr>
    </w:p>
    <w:p w14:paraId="497308E1" w14:textId="77777777" w:rsidR="00C01AF7" w:rsidRPr="00461337" w:rsidRDefault="00C01AF7" w:rsidP="00B70872">
      <w:pPr>
        <w:ind w:left="990" w:right="720"/>
        <w:rPr>
          <w:color w:val="1D428A"/>
          <w:sz w:val="28"/>
        </w:rPr>
      </w:pPr>
    </w:p>
    <w:p w14:paraId="5D287C46" w14:textId="77777777" w:rsidR="00C01AF7" w:rsidRDefault="00C01AF7" w:rsidP="00B70872">
      <w:pPr>
        <w:ind w:left="990" w:right="720"/>
        <w:rPr>
          <w:rFonts w:cs="Arial"/>
          <w:color w:val="1D428A"/>
          <w:sz w:val="28"/>
          <w:szCs w:val="28"/>
        </w:rPr>
      </w:pPr>
    </w:p>
    <w:p w14:paraId="75346FC7" w14:textId="77777777" w:rsidR="00C17A37" w:rsidRDefault="00C17A37" w:rsidP="00B70872">
      <w:pPr>
        <w:ind w:left="990" w:right="720"/>
        <w:rPr>
          <w:rFonts w:cs="Arial"/>
          <w:color w:val="1D428A"/>
          <w:sz w:val="28"/>
          <w:szCs w:val="28"/>
        </w:rPr>
        <w:sectPr w:rsidR="00C17A37" w:rsidSect="004E4661">
          <w:headerReference w:type="default" r:id="rId16"/>
          <w:footerReference w:type="default" r:id="rId17"/>
          <w:headerReference w:type="first" r:id="rId18"/>
          <w:footerReference w:type="first" r:id="rId19"/>
          <w:pgSz w:w="12240" w:h="15840" w:code="1"/>
          <w:pgMar w:top="4510" w:right="720" w:bottom="1080" w:left="720" w:header="547" w:footer="1206" w:gutter="0"/>
          <w:cols w:space="720"/>
          <w:docGrid w:linePitch="360"/>
        </w:sectPr>
      </w:pPr>
    </w:p>
    <w:p w14:paraId="77B12A23" w14:textId="4848E702" w:rsidR="00F1173A" w:rsidRPr="00D64AB0" w:rsidRDefault="00F1173A" w:rsidP="00D64AB0">
      <w:pPr>
        <w:pStyle w:val="BBProgramGuideH1"/>
      </w:pPr>
      <w:bookmarkStart w:id="0" w:name="_Toc46144187"/>
      <w:bookmarkStart w:id="1" w:name="_Toc56798092"/>
      <w:r w:rsidRPr="00D64AB0">
        <w:lastRenderedPageBreak/>
        <w:t>Disclaimer</w:t>
      </w:r>
      <w:bookmarkEnd w:id="0"/>
      <w:bookmarkEnd w:id="1"/>
    </w:p>
    <w:p w14:paraId="62AA82DD" w14:textId="77777777" w:rsidR="00F1173A" w:rsidRPr="00461337" w:rsidRDefault="00F1173A" w:rsidP="00461337">
      <w:pPr>
        <w:pStyle w:val="bbprogramguidebody"/>
      </w:pPr>
      <w:r w:rsidRPr="00461337">
        <w:t xml:space="preserve">This document was prepared as an account of work sponsored by the United States Government. While this document is believed to contain correct information, neither the United States Government nor any agency thereof, nor The Regents of the University of California, nor any of their employees, makes any warranty, express or implied, or assumes any legal responsibility for the accuracy, completeness, or usefulness of any information, apparatus, product, or process disclosed, or represents that its use would not infringe privately owned rights. Reference herein to any specific commercial product, process, or service by its trade name, trademark, manufacturer, or otherwise, does not necessarily constitute or imply its endorsement, recommendation, or favoring by the United States Government or any agency thereof, or The Regents of the University of California. The views and opinions of authors expressed herein do not necessarily state or reflect those of the United States Government or any agency thereof or The Regents of the University of California. </w:t>
      </w:r>
    </w:p>
    <w:p w14:paraId="285FE56A" w14:textId="77777777" w:rsidR="00F1173A" w:rsidRPr="00D64AB0" w:rsidRDefault="00F1173A" w:rsidP="00D64AB0">
      <w:pPr>
        <w:pStyle w:val="BBProgramGuideH1"/>
      </w:pPr>
      <w:bookmarkStart w:id="2" w:name="_Toc56798093"/>
      <w:r w:rsidRPr="00D64AB0">
        <w:t>Acknowledgements</w:t>
      </w:r>
      <w:bookmarkEnd w:id="2"/>
    </w:p>
    <w:p w14:paraId="22AC167E" w14:textId="7AF6E852" w:rsidR="001D04BC" w:rsidRDefault="00F1173A" w:rsidP="00461337">
      <w:pPr>
        <w:pStyle w:val="bbprogramguidebody"/>
      </w:pPr>
      <w:r w:rsidRPr="00461337">
        <w:t xml:space="preserve">This work was supported by the U.S. Department of Energy under Contract No. DE-AC02-05CH11231. It was authored by </w:t>
      </w:r>
      <w:proofErr w:type="spellStart"/>
      <w:r w:rsidRPr="00461337">
        <w:t>Guanjing</w:t>
      </w:r>
      <w:proofErr w:type="spellEnd"/>
      <w:r w:rsidRPr="00461337">
        <w:t xml:space="preserve"> Lin, Hannah Kramer, and Jessica Granderson of Lawrence Berkeley National Laboratory (LBNL). The authors would like to acknowledge </w:t>
      </w:r>
      <w:r w:rsidR="00125047">
        <w:t xml:space="preserve">Anuj </w:t>
      </w:r>
      <w:proofErr w:type="spellStart"/>
      <w:r w:rsidR="00125047">
        <w:t>Sanhhvi</w:t>
      </w:r>
      <w:proofErr w:type="spellEnd"/>
      <w:r w:rsidR="00125047">
        <w:t xml:space="preserve"> </w:t>
      </w:r>
      <w:r w:rsidR="002B6A31">
        <w:t>(</w:t>
      </w:r>
      <w:r w:rsidRPr="00461337">
        <w:t>National Renewable Energy Laboratory</w:t>
      </w:r>
      <w:r w:rsidR="002B6A31">
        <w:t>)</w:t>
      </w:r>
      <w:r w:rsidRPr="00461337">
        <w:t xml:space="preserve"> for </w:t>
      </w:r>
      <w:r w:rsidR="00125047">
        <w:t>his</w:t>
      </w:r>
      <w:r w:rsidR="00125047" w:rsidRPr="00461337">
        <w:t xml:space="preserve"> </w:t>
      </w:r>
      <w:r w:rsidRPr="00461337">
        <w:t xml:space="preserve">contribution of content on cybersecurity. The authors also thank Amy </w:t>
      </w:r>
      <w:proofErr w:type="spellStart"/>
      <w:r w:rsidRPr="00461337">
        <w:t>Jiron</w:t>
      </w:r>
      <w:proofErr w:type="spellEnd"/>
      <w:r w:rsidRPr="00461337">
        <w:t xml:space="preserve"> and Cedar Blazek (</w:t>
      </w:r>
      <w:r>
        <w:t>U.S.</w:t>
      </w:r>
      <w:r w:rsidRPr="00461337">
        <w:t xml:space="preserve"> Department of Energy) for their support and guidance. </w:t>
      </w:r>
    </w:p>
    <w:p w14:paraId="7A9B1BD4" w14:textId="77777777" w:rsidR="001D04BC" w:rsidRDefault="001D04BC" w:rsidP="00D64AB0">
      <w:pPr>
        <w:pStyle w:val="BBProgramH2"/>
      </w:pPr>
      <w:bookmarkStart w:id="3" w:name="_Toc45796555"/>
      <w:bookmarkStart w:id="4" w:name="_Toc46144189"/>
      <w:r>
        <w:t>How These Materials Were Developed</w:t>
      </w:r>
      <w:bookmarkEnd w:id="3"/>
      <w:bookmarkEnd w:id="4"/>
    </w:p>
    <w:p w14:paraId="2B87848F" w14:textId="414D0DDD" w:rsidR="001D04BC" w:rsidRPr="00461337" w:rsidRDefault="001D04BC" w:rsidP="001D04BC">
      <w:pPr>
        <w:pStyle w:val="bbprogramguidebody"/>
      </w:pPr>
      <w:r w:rsidRPr="00461337">
        <w:t xml:space="preserve">The contents of this package </w:t>
      </w:r>
      <w:r>
        <w:t>were</w:t>
      </w:r>
      <w:r w:rsidRPr="00461337">
        <w:t xml:space="preserve"> developed using subject matter expertise combined with best-practice examples from leading-edge organizations that have issued RFPs and specifications for Energy Management and Information System (EMIS) technologies within their own portfolios. The material was reviewed by members of the U.S. Department of Energy’s Better Buildings Alliance. The authors wish to acknowledge the contributions of</w:t>
      </w:r>
      <w:r w:rsidR="00E17920">
        <w:t xml:space="preserve"> the following reviewers</w:t>
      </w:r>
      <w:r w:rsidRPr="00461337">
        <w:t>:</w:t>
      </w:r>
    </w:p>
    <w:p w14:paraId="28A63DF4" w14:textId="4EF705FB" w:rsidR="00E17920" w:rsidRPr="00BF4C12" w:rsidRDefault="00E17920" w:rsidP="001D04BC">
      <w:pPr>
        <w:pStyle w:val="bbprogramguidebody"/>
        <w:ind w:left="720"/>
        <w:rPr>
          <w:b/>
          <w:bCs w:val="0"/>
        </w:rPr>
      </w:pPr>
      <w:r w:rsidRPr="00BF4C12">
        <w:rPr>
          <w:b/>
          <w:bCs w:val="0"/>
        </w:rPr>
        <w:t>EMIS Specification and Procurement Support Materials, version 1 (2015)</w:t>
      </w:r>
    </w:p>
    <w:p w14:paraId="08F53533" w14:textId="4B4EC9F3" w:rsidR="001D04BC" w:rsidRPr="00461337" w:rsidRDefault="001D04BC" w:rsidP="00BF4C12">
      <w:pPr>
        <w:pStyle w:val="bbprogramguidebody"/>
        <w:ind w:left="1440"/>
      </w:pPr>
      <w:r w:rsidRPr="00461337">
        <w:t>Aaron Daly, Whole Foods Market</w:t>
      </w:r>
    </w:p>
    <w:p w14:paraId="4206916F" w14:textId="77777777" w:rsidR="001D04BC" w:rsidRPr="00461337" w:rsidRDefault="001D04BC" w:rsidP="00BF4C12">
      <w:pPr>
        <w:pStyle w:val="bbprogramguidebody"/>
        <w:ind w:left="1440"/>
      </w:pPr>
      <w:r w:rsidRPr="00461337">
        <w:t xml:space="preserve">Adrian </w:t>
      </w:r>
      <w:proofErr w:type="spellStart"/>
      <w:r w:rsidRPr="00461337">
        <w:t>Tylim</w:t>
      </w:r>
      <w:proofErr w:type="spellEnd"/>
      <w:r w:rsidRPr="00461337">
        <w:t>, Los Angeles Unified School District</w:t>
      </w:r>
    </w:p>
    <w:p w14:paraId="11063A1A" w14:textId="77777777" w:rsidR="001D04BC" w:rsidRPr="00461337" w:rsidRDefault="001D04BC" w:rsidP="00BF4C12">
      <w:pPr>
        <w:pStyle w:val="bbprogramguidebody"/>
        <w:ind w:left="1440"/>
      </w:pPr>
      <w:r w:rsidRPr="00461337">
        <w:t>Ben Sullivan, Kauai County, Hawaii</w:t>
      </w:r>
    </w:p>
    <w:p w14:paraId="36EFA4B4" w14:textId="77777777" w:rsidR="001D04BC" w:rsidRPr="00461337" w:rsidRDefault="001D04BC" w:rsidP="00BF4C12">
      <w:pPr>
        <w:pStyle w:val="bbprogramguidebody"/>
        <w:ind w:left="1440"/>
      </w:pPr>
      <w:r w:rsidRPr="00461337">
        <w:t xml:space="preserve">Carmine Tucci, </w:t>
      </w:r>
      <w:proofErr w:type="spellStart"/>
      <w:r w:rsidRPr="00461337">
        <w:t>Ulta</w:t>
      </w:r>
      <w:proofErr w:type="spellEnd"/>
    </w:p>
    <w:p w14:paraId="228E5C24" w14:textId="77777777" w:rsidR="001D04BC" w:rsidRPr="00461337" w:rsidRDefault="001D04BC" w:rsidP="00BF4C12">
      <w:pPr>
        <w:pStyle w:val="bbprogramguidebody"/>
        <w:ind w:left="1440"/>
      </w:pPr>
      <w:r w:rsidRPr="00461337">
        <w:t>Dan Seligman, Maryland Energy Administration</w:t>
      </w:r>
    </w:p>
    <w:p w14:paraId="4A71A73F" w14:textId="77777777" w:rsidR="001D04BC" w:rsidRPr="00461337" w:rsidRDefault="001D04BC" w:rsidP="00BF4C12">
      <w:pPr>
        <w:pStyle w:val="bbprogramguidebody"/>
        <w:ind w:left="1440"/>
      </w:pPr>
      <w:r w:rsidRPr="00461337">
        <w:t xml:space="preserve">Donna </w:t>
      </w:r>
      <w:proofErr w:type="spellStart"/>
      <w:r w:rsidRPr="00461337">
        <w:t>Trovalli</w:t>
      </w:r>
      <w:proofErr w:type="spellEnd"/>
      <w:r w:rsidRPr="00461337">
        <w:t>, National Energy Solutions</w:t>
      </w:r>
    </w:p>
    <w:p w14:paraId="0529F162" w14:textId="2E93D4AF" w:rsidR="001D04BC" w:rsidRPr="00461337" w:rsidRDefault="001D04BC" w:rsidP="00BF4C12">
      <w:pPr>
        <w:pStyle w:val="bbprogramguidebody"/>
        <w:ind w:left="1440"/>
      </w:pPr>
      <w:r w:rsidRPr="00461337">
        <w:t xml:space="preserve">Kinga </w:t>
      </w:r>
      <w:proofErr w:type="spellStart"/>
      <w:r w:rsidRPr="00461337">
        <w:t>Porst</w:t>
      </w:r>
      <w:proofErr w:type="spellEnd"/>
      <w:r w:rsidRPr="00461337">
        <w:t xml:space="preserve">, </w:t>
      </w:r>
      <w:r>
        <w:t>U</w:t>
      </w:r>
      <w:r w:rsidR="00F710D5">
        <w:t>.</w:t>
      </w:r>
      <w:r>
        <w:t>S</w:t>
      </w:r>
      <w:r w:rsidR="00F710D5">
        <w:t>.</w:t>
      </w:r>
      <w:r>
        <w:t xml:space="preserve"> </w:t>
      </w:r>
      <w:r w:rsidRPr="00461337">
        <w:t>General Services Administration</w:t>
      </w:r>
    </w:p>
    <w:p w14:paraId="351DF9BE" w14:textId="77777777" w:rsidR="001D04BC" w:rsidRPr="00461337" w:rsidRDefault="001D04BC" w:rsidP="00BF4C12">
      <w:pPr>
        <w:pStyle w:val="bbprogramguidebody"/>
        <w:ind w:left="1440"/>
      </w:pPr>
      <w:r w:rsidRPr="00461337">
        <w:t>Len Pettis and Lindsey Rowell, California State University</w:t>
      </w:r>
    </w:p>
    <w:p w14:paraId="5A02D041" w14:textId="77777777" w:rsidR="001D04BC" w:rsidRPr="00461337" w:rsidRDefault="001D04BC" w:rsidP="00BF4C12">
      <w:pPr>
        <w:pStyle w:val="bbprogramguidebody"/>
        <w:ind w:left="1440"/>
      </w:pPr>
      <w:r w:rsidRPr="00461337">
        <w:t xml:space="preserve">Pat </w:t>
      </w:r>
      <w:proofErr w:type="spellStart"/>
      <w:r w:rsidRPr="00461337">
        <w:t>Lydon</w:t>
      </w:r>
      <w:proofErr w:type="spellEnd"/>
      <w:r w:rsidRPr="00461337">
        <w:t>, Legacy Health</w:t>
      </w:r>
    </w:p>
    <w:p w14:paraId="38FC2C79" w14:textId="77777777" w:rsidR="001D04BC" w:rsidRPr="00461337" w:rsidRDefault="001D04BC" w:rsidP="00BF4C12">
      <w:pPr>
        <w:pStyle w:val="bbprogramguidebody"/>
        <w:ind w:left="1440"/>
      </w:pPr>
      <w:r w:rsidRPr="00461337">
        <w:t xml:space="preserve">Russell </w:t>
      </w:r>
      <w:proofErr w:type="spellStart"/>
      <w:r w:rsidRPr="00461337">
        <w:t>Subjinske</w:t>
      </w:r>
      <w:proofErr w:type="spellEnd"/>
      <w:r w:rsidRPr="00461337">
        <w:t>, Wendy’s Quality Supply Chain Co-op, Inc.</w:t>
      </w:r>
    </w:p>
    <w:p w14:paraId="3D42F626" w14:textId="77777777" w:rsidR="001D04BC" w:rsidRDefault="001D04BC" w:rsidP="00BF4C12">
      <w:pPr>
        <w:pStyle w:val="bbprogramguidebody"/>
        <w:ind w:left="1440"/>
      </w:pPr>
      <w:r w:rsidRPr="00461337">
        <w:t>Sara Shirazi, University of California, Berkeley</w:t>
      </w:r>
    </w:p>
    <w:p w14:paraId="726A8778" w14:textId="0F4F375E" w:rsidR="00E17920" w:rsidRPr="00BF4C12" w:rsidRDefault="00E17920" w:rsidP="004C2E24">
      <w:pPr>
        <w:pStyle w:val="bbprogramguidebody"/>
        <w:keepNext/>
        <w:keepLines/>
        <w:widowControl/>
        <w:ind w:left="720"/>
        <w:rPr>
          <w:b/>
          <w:bCs w:val="0"/>
        </w:rPr>
      </w:pPr>
      <w:r w:rsidRPr="00BF4C12">
        <w:rPr>
          <w:b/>
          <w:bCs w:val="0"/>
        </w:rPr>
        <w:lastRenderedPageBreak/>
        <w:t>EMIS Specification and Procurement Support Materials, version 2 (2020)</w:t>
      </w:r>
    </w:p>
    <w:p w14:paraId="4CE9E1A0" w14:textId="33B9F234" w:rsidR="001D04BC" w:rsidRDefault="001D04BC" w:rsidP="00BF4C12">
      <w:pPr>
        <w:pStyle w:val="bbprogramguidebody"/>
        <w:ind w:left="1440"/>
      </w:pPr>
      <w:r>
        <w:t>Edna Lorenz, Beaumont Health</w:t>
      </w:r>
    </w:p>
    <w:p w14:paraId="43819E74" w14:textId="4419AF67" w:rsidR="001D04BC" w:rsidRDefault="001D04BC" w:rsidP="00BF4C12">
      <w:pPr>
        <w:pStyle w:val="bbprogramguidebody"/>
        <w:ind w:left="1440"/>
      </w:pPr>
      <w:r>
        <w:t>Jared Parke</w:t>
      </w:r>
      <w:r w:rsidR="00E17920">
        <w:t>r</w:t>
      </w:r>
      <w:r>
        <w:t>, Michigan State University</w:t>
      </w:r>
    </w:p>
    <w:p w14:paraId="5EA88E1F" w14:textId="77777777" w:rsidR="001D04BC" w:rsidRDefault="001D04BC" w:rsidP="00BF4C12">
      <w:pPr>
        <w:pStyle w:val="bbprogramguidebody"/>
        <w:ind w:left="1440"/>
      </w:pPr>
      <w:r>
        <w:t>Craig Wright, Aurora School District</w:t>
      </w:r>
    </w:p>
    <w:p w14:paraId="03612E21" w14:textId="77777777" w:rsidR="001D04BC" w:rsidRDefault="001D04BC" w:rsidP="00BF4C12">
      <w:pPr>
        <w:pStyle w:val="bbprogramguidebody"/>
        <w:ind w:left="1440"/>
      </w:pPr>
      <w:r>
        <w:t xml:space="preserve">Kelsey </w:t>
      </w:r>
      <w:proofErr w:type="spellStart"/>
      <w:r w:rsidRPr="00261649">
        <w:t>Ceccarelli</w:t>
      </w:r>
      <w:proofErr w:type="spellEnd"/>
      <w:r>
        <w:t xml:space="preserve"> and Austin Upton, Commonwealth Partners</w:t>
      </w:r>
    </w:p>
    <w:p w14:paraId="42336CEC" w14:textId="77777777" w:rsidR="001D04BC" w:rsidRDefault="001D04BC" w:rsidP="00BF4C12">
      <w:pPr>
        <w:pStyle w:val="bbprogramguidebody"/>
        <w:ind w:left="1440"/>
      </w:pPr>
      <w:r>
        <w:t>Amy Albaugh, Oak Ridge National Laboratory</w:t>
      </w:r>
    </w:p>
    <w:p w14:paraId="49E677C5" w14:textId="77777777" w:rsidR="001D04BC" w:rsidRDefault="001D04BC" w:rsidP="00BF4C12">
      <w:pPr>
        <w:pStyle w:val="bbprogramguidebody"/>
        <w:ind w:left="1440"/>
      </w:pPr>
      <w:r>
        <w:t xml:space="preserve">Jay </w:t>
      </w:r>
      <w:proofErr w:type="spellStart"/>
      <w:r>
        <w:t>Tulley</w:t>
      </w:r>
      <w:proofErr w:type="spellEnd"/>
      <w:r>
        <w:t>, U.S. Department of Defense</w:t>
      </w:r>
    </w:p>
    <w:p w14:paraId="298D98D5" w14:textId="25C235C6" w:rsidR="001D04BC" w:rsidRDefault="001D04BC" w:rsidP="00BF4C12">
      <w:pPr>
        <w:pStyle w:val="bbprogramguidebody"/>
        <w:tabs>
          <w:tab w:val="left" w:pos="6495"/>
        </w:tabs>
        <w:ind w:left="1440"/>
      </w:pPr>
      <w:r>
        <w:t xml:space="preserve">James Dice, </w:t>
      </w:r>
      <w:r w:rsidR="00125047">
        <w:t xml:space="preserve">Jesse Dean, and Cory </w:t>
      </w:r>
      <w:proofErr w:type="spellStart"/>
      <w:r w:rsidR="00125047">
        <w:t>Mosiman</w:t>
      </w:r>
      <w:proofErr w:type="spellEnd"/>
      <w:r w:rsidR="00125047">
        <w:t xml:space="preserve">, </w:t>
      </w:r>
      <w:r>
        <w:t>National Renewable Energy Laboratory</w:t>
      </w:r>
      <w:r w:rsidR="00BF4C12">
        <w:tab/>
      </w:r>
    </w:p>
    <w:p w14:paraId="43EDBEDF" w14:textId="77777777" w:rsidR="001D04BC" w:rsidRDefault="001D04BC" w:rsidP="00461337">
      <w:pPr>
        <w:pStyle w:val="bbprogramguidebody"/>
      </w:pPr>
    </w:p>
    <w:p w14:paraId="5355281B" w14:textId="00965B56" w:rsidR="00E33A79" w:rsidRDefault="00E33A79" w:rsidP="00C50DA6">
      <w:pPr>
        <w:pStyle w:val="bbprogramguidebody"/>
      </w:pPr>
    </w:p>
    <w:p w14:paraId="1017FE21" w14:textId="77777777" w:rsidR="0080706A" w:rsidRDefault="0080706A" w:rsidP="00C50DA6">
      <w:pPr>
        <w:pStyle w:val="bbprogramguidebody"/>
        <w:sectPr w:rsidR="0080706A">
          <w:headerReference w:type="default" r:id="rId20"/>
          <w:footerReference w:type="default" r:id="rId21"/>
          <w:pgSz w:w="12240" w:h="15840"/>
          <w:pgMar w:top="1440" w:right="900" w:bottom="1080" w:left="907" w:header="547" w:footer="576" w:gutter="0"/>
          <w:pgNumType w:start="1"/>
          <w:cols w:space="720" w:equalWidth="0">
            <w:col w:w="9360"/>
          </w:cols>
        </w:sectPr>
      </w:pPr>
    </w:p>
    <w:p w14:paraId="76095172" w14:textId="725E06BC" w:rsidR="0080706A" w:rsidRDefault="0080706A" w:rsidP="0080706A">
      <w:pPr>
        <w:pStyle w:val="BBProgramGuideH1"/>
      </w:pPr>
      <w:r>
        <w:lastRenderedPageBreak/>
        <w:t>Contents</w:t>
      </w:r>
    </w:p>
    <w:p w14:paraId="00746BB3" w14:textId="29005F22" w:rsidR="0080706A" w:rsidRPr="00577F24" w:rsidRDefault="0080706A" w:rsidP="00577F24"/>
    <w:p w14:paraId="5EBDC929" w14:textId="7298701D" w:rsidR="008241FF" w:rsidRDefault="00C26EEF">
      <w:pPr>
        <w:pStyle w:val="TOC1"/>
        <w:rPr>
          <w:rFonts w:asciiTheme="minorHAnsi" w:eastAsiaTheme="minorEastAsia" w:hAnsiTheme="minorHAnsi"/>
          <w:noProof/>
          <w:sz w:val="22"/>
        </w:rPr>
      </w:pPr>
      <w:r>
        <w:fldChar w:fldCharType="begin"/>
      </w:r>
      <w:r>
        <w:instrText xml:space="preserve"> TOC \o "2-2" \h \z \t "Heading 1,1,Heading 4,1,Heading 5,2,Heading 6,1" </w:instrText>
      </w:r>
      <w:r>
        <w:fldChar w:fldCharType="separate"/>
      </w:r>
      <w:hyperlink w:anchor="_Toc58398258" w:history="1">
        <w:r w:rsidR="008241FF" w:rsidRPr="00CA3A73">
          <w:rPr>
            <w:rStyle w:val="Hyperlink"/>
            <w:noProof/>
          </w:rPr>
          <w:t>Specification Template Instructions</w:t>
        </w:r>
        <w:r w:rsidR="008241FF">
          <w:rPr>
            <w:noProof/>
            <w:webHidden/>
          </w:rPr>
          <w:tab/>
        </w:r>
        <w:r w:rsidR="008241FF">
          <w:rPr>
            <w:noProof/>
            <w:webHidden/>
          </w:rPr>
          <w:fldChar w:fldCharType="begin"/>
        </w:r>
        <w:r w:rsidR="008241FF">
          <w:rPr>
            <w:noProof/>
            <w:webHidden/>
          </w:rPr>
          <w:instrText xml:space="preserve"> PAGEREF _Toc58398258 \h </w:instrText>
        </w:r>
        <w:r w:rsidR="008241FF">
          <w:rPr>
            <w:noProof/>
            <w:webHidden/>
          </w:rPr>
        </w:r>
        <w:r w:rsidR="008241FF">
          <w:rPr>
            <w:noProof/>
            <w:webHidden/>
          </w:rPr>
          <w:fldChar w:fldCharType="separate"/>
        </w:r>
        <w:r w:rsidR="00695E6E">
          <w:rPr>
            <w:noProof/>
            <w:webHidden/>
          </w:rPr>
          <w:t>1</w:t>
        </w:r>
        <w:r w:rsidR="008241FF">
          <w:rPr>
            <w:noProof/>
            <w:webHidden/>
          </w:rPr>
          <w:fldChar w:fldCharType="end"/>
        </w:r>
      </w:hyperlink>
    </w:p>
    <w:p w14:paraId="31DB0828" w14:textId="366B8D8E" w:rsidR="008241FF" w:rsidRDefault="0093319F">
      <w:pPr>
        <w:pStyle w:val="TOC2"/>
        <w:tabs>
          <w:tab w:val="right" w:leader="dot" w:pos="9350"/>
        </w:tabs>
        <w:rPr>
          <w:rFonts w:asciiTheme="minorHAnsi" w:eastAsiaTheme="minorEastAsia" w:hAnsiTheme="minorHAnsi"/>
          <w:noProof/>
          <w:sz w:val="22"/>
        </w:rPr>
      </w:pPr>
      <w:hyperlink w:anchor="_Toc58398259" w:history="1">
        <w:r w:rsidR="008241FF" w:rsidRPr="00CA3A73">
          <w:rPr>
            <w:rStyle w:val="Hyperlink"/>
            <w:noProof/>
          </w:rPr>
          <w:t>Overview</w:t>
        </w:r>
        <w:r w:rsidR="008241FF">
          <w:rPr>
            <w:noProof/>
            <w:webHidden/>
          </w:rPr>
          <w:tab/>
        </w:r>
        <w:r w:rsidR="008241FF">
          <w:rPr>
            <w:noProof/>
            <w:webHidden/>
          </w:rPr>
          <w:fldChar w:fldCharType="begin"/>
        </w:r>
        <w:r w:rsidR="008241FF">
          <w:rPr>
            <w:noProof/>
            <w:webHidden/>
          </w:rPr>
          <w:instrText xml:space="preserve"> PAGEREF _Toc58398259 \h </w:instrText>
        </w:r>
        <w:r w:rsidR="008241FF">
          <w:rPr>
            <w:noProof/>
            <w:webHidden/>
          </w:rPr>
        </w:r>
        <w:r w:rsidR="008241FF">
          <w:rPr>
            <w:noProof/>
            <w:webHidden/>
          </w:rPr>
          <w:fldChar w:fldCharType="separate"/>
        </w:r>
        <w:r w:rsidR="00695E6E">
          <w:rPr>
            <w:noProof/>
            <w:webHidden/>
          </w:rPr>
          <w:t>1</w:t>
        </w:r>
        <w:r w:rsidR="008241FF">
          <w:rPr>
            <w:noProof/>
            <w:webHidden/>
          </w:rPr>
          <w:fldChar w:fldCharType="end"/>
        </w:r>
      </w:hyperlink>
    </w:p>
    <w:p w14:paraId="3AD4AD57" w14:textId="588CE074" w:rsidR="008241FF" w:rsidRDefault="0093319F">
      <w:pPr>
        <w:pStyle w:val="TOC2"/>
        <w:tabs>
          <w:tab w:val="right" w:leader="dot" w:pos="9350"/>
        </w:tabs>
        <w:rPr>
          <w:rFonts w:asciiTheme="minorHAnsi" w:eastAsiaTheme="minorEastAsia" w:hAnsiTheme="minorHAnsi"/>
          <w:noProof/>
          <w:sz w:val="22"/>
        </w:rPr>
      </w:pPr>
      <w:hyperlink w:anchor="_Toc58398260" w:history="1">
        <w:r w:rsidR="008241FF" w:rsidRPr="00CA3A73">
          <w:rPr>
            <w:rStyle w:val="Hyperlink"/>
            <w:noProof/>
          </w:rPr>
          <w:t>How to Use These Materials</w:t>
        </w:r>
        <w:r w:rsidR="008241FF">
          <w:rPr>
            <w:noProof/>
            <w:webHidden/>
          </w:rPr>
          <w:tab/>
        </w:r>
        <w:r w:rsidR="008241FF">
          <w:rPr>
            <w:noProof/>
            <w:webHidden/>
          </w:rPr>
          <w:fldChar w:fldCharType="begin"/>
        </w:r>
        <w:r w:rsidR="008241FF">
          <w:rPr>
            <w:noProof/>
            <w:webHidden/>
          </w:rPr>
          <w:instrText xml:space="preserve"> PAGEREF _Toc58398260 \h </w:instrText>
        </w:r>
        <w:r w:rsidR="008241FF">
          <w:rPr>
            <w:noProof/>
            <w:webHidden/>
          </w:rPr>
        </w:r>
        <w:r w:rsidR="008241FF">
          <w:rPr>
            <w:noProof/>
            <w:webHidden/>
          </w:rPr>
          <w:fldChar w:fldCharType="separate"/>
        </w:r>
        <w:r w:rsidR="00695E6E">
          <w:rPr>
            <w:noProof/>
            <w:webHidden/>
          </w:rPr>
          <w:t>2</w:t>
        </w:r>
        <w:r w:rsidR="008241FF">
          <w:rPr>
            <w:noProof/>
            <w:webHidden/>
          </w:rPr>
          <w:fldChar w:fldCharType="end"/>
        </w:r>
      </w:hyperlink>
    </w:p>
    <w:p w14:paraId="0C0AAF09" w14:textId="1D023A4B" w:rsidR="008241FF" w:rsidRDefault="0093319F">
      <w:pPr>
        <w:pStyle w:val="TOC2"/>
        <w:tabs>
          <w:tab w:val="right" w:leader="dot" w:pos="9350"/>
        </w:tabs>
        <w:rPr>
          <w:rFonts w:asciiTheme="minorHAnsi" w:eastAsiaTheme="minorEastAsia" w:hAnsiTheme="minorHAnsi"/>
          <w:noProof/>
          <w:sz w:val="22"/>
        </w:rPr>
      </w:pPr>
      <w:hyperlink w:anchor="_Toc58398261" w:history="1">
        <w:r w:rsidR="008241FF" w:rsidRPr="00CA3A73">
          <w:rPr>
            <w:rStyle w:val="Hyperlink"/>
            <w:noProof/>
          </w:rPr>
          <w:t>Request for Proposals Template</w:t>
        </w:r>
        <w:r w:rsidR="008241FF">
          <w:rPr>
            <w:noProof/>
            <w:webHidden/>
          </w:rPr>
          <w:tab/>
        </w:r>
        <w:r w:rsidR="008241FF">
          <w:rPr>
            <w:noProof/>
            <w:webHidden/>
          </w:rPr>
          <w:fldChar w:fldCharType="begin"/>
        </w:r>
        <w:r w:rsidR="008241FF">
          <w:rPr>
            <w:noProof/>
            <w:webHidden/>
          </w:rPr>
          <w:instrText xml:space="preserve"> PAGEREF _Toc58398261 \h </w:instrText>
        </w:r>
        <w:r w:rsidR="008241FF">
          <w:rPr>
            <w:noProof/>
            <w:webHidden/>
          </w:rPr>
        </w:r>
        <w:r w:rsidR="008241FF">
          <w:rPr>
            <w:noProof/>
            <w:webHidden/>
          </w:rPr>
          <w:fldChar w:fldCharType="separate"/>
        </w:r>
        <w:r w:rsidR="00695E6E">
          <w:rPr>
            <w:noProof/>
            <w:webHidden/>
          </w:rPr>
          <w:t>3</w:t>
        </w:r>
        <w:r w:rsidR="008241FF">
          <w:rPr>
            <w:noProof/>
            <w:webHidden/>
          </w:rPr>
          <w:fldChar w:fldCharType="end"/>
        </w:r>
      </w:hyperlink>
    </w:p>
    <w:p w14:paraId="10E9AA3D" w14:textId="349E8744" w:rsidR="008241FF" w:rsidRDefault="0093319F">
      <w:pPr>
        <w:pStyle w:val="TOC1"/>
        <w:rPr>
          <w:rFonts w:asciiTheme="minorHAnsi" w:eastAsiaTheme="minorEastAsia" w:hAnsiTheme="minorHAnsi"/>
          <w:noProof/>
          <w:sz w:val="22"/>
        </w:rPr>
      </w:pPr>
      <w:hyperlink w:anchor="_Toc58398262" w:history="1">
        <w:r w:rsidR="008241FF" w:rsidRPr="00CA3A73">
          <w:rPr>
            <w:rStyle w:val="Hyperlink"/>
            <w:noProof/>
          </w:rPr>
          <w:t>1</w:t>
        </w:r>
        <w:r w:rsidR="008241FF">
          <w:rPr>
            <w:rFonts w:asciiTheme="minorHAnsi" w:eastAsiaTheme="minorEastAsia" w:hAnsiTheme="minorHAnsi"/>
            <w:noProof/>
            <w:sz w:val="22"/>
          </w:rPr>
          <w:tab/>
        </w:r>
        <w:r w:rsidR="008241FF" w:rsidRPr="00CA3A73">
          <w:rPr>
            <w:rStyle w:val="Hyperlink"/>
            <w:noProof/>
          </w:rPr>
          <w:t>Introduction</w:t>
        </w:r>
        <w:r w:rsidR="008241FF">
          <w:rPr>
            <w:noProof/>
            <w:webHidden/>
          </w:rPr>
          <w:tab/>
        </w:r>
        <w:r w:rsidR="008241FF">
          <w:rPr>
            <w:noProof/>
            <w:webHidden/>
          </w:rPr>
          <w:fldChar w:fldCharType="begin"/>
        </w:r>
        <w:r w:rsidR="008241FF">
          <w:rPr>
            <w:noProof/>
            <w:webHidden/>
          </w:rPr>
          <w:instrText xml:space="preserve"> PAGEREF _Toc58398262 \h </w:instrText>
        </w:r>
        <w:r w:rsidR="008241FF">
          <w:rPr>
            <w:noProof/>
            <w:webHidden/>
          </w:rPr>
        </w:r>
        <w:r w:rsidR="008241FF">
          <w:rPr>
            <w:noProof/>
            <w:webHidden/>
          </w:rPr>
          <w:fldChar w:fldCharType="separate"/>
        </w:r>
        <w:r w:rsidR="00695E6E">
          <w:rPr>
            <w:noProof/>
            <w:webHidden/>
          </w:rPr>
          <w:t>4</w:t>
        </w:r>
        <w:r w:rsidR="008241FF">
          <w:rPr>
            <w:noProof/>
            <w:webHidden/>
          </w:rPr>
          <w:fldChar w:fldCharType="end"/>
        </w:r>
      </w:hyperlink>
    </w:p>
    <w:p w14:paraId="6F34A1F3" w14:textId="6D9E6F84" w:rsidR="008241FF" w:rsidRDefault="0093319F">
      <w:pPr>
        <w:pStyle w:val="TOC2"/>
        <w:tabs>
          <w:tab w:val="left" w:pos="880"/>
          <w:tab w:val="right" w:leader="dot" w:pos="9350"/>
        </w:tabs>
        <w:rPr>
          <w:rFonts w:asciiTheme="minorHAnsi" w:eastAsiaTheme="minorEastAsia" w:hAnsiTheme="minorHAnsi"/>
          <w:noProof/>
          <w:sz w:val="22"/>
        </w:rPr>
      </w:pPr>
      <w:hyperlink w:anchor="_Toc58398263" w:history="1">
        <w:r w:rsidR="008241FF" w:rsidRPr="00CA3A73">
          <w:rPr>
            <w:rStyle w:val="Hyperlink"/>
            <w:noProof/>
          </w:rPr>
          <w:t>1.1</w:t>
        </w:r>
        <w:r w:rsidR="008241FF">
          <w:rPr>
            <w:rFonts w:asciiTheme="minorHAnsi" w:eastAsiaTheme="minorEastAsia" w:hAnsiTheme="minorHAnsi"/>
            <w:noProof/>
            <w:sz w:val="22"/>
          </w:rPr>
          <w:tab/>
        </w:r>
        <w:r w:rsidR="008241FF" w:rsidRPr="00CA3A73">
          <w:rPr>
            <w:rStyle w:val="Hyperlink"/>
            <w:noProof/>
          </w:rPr>
          <w:t>Purpose</w:t>
        </w:r>
        <w:r w:rsidR="008241FF">
          <w:rPr>
            <w:noProof/>
            <w:webHidden/>
          </w:rPr>
          <w:tab/>
        </w:r>
        <w:r w:rsidR="008241FF">
          <w:rPr>
            <w:noProof/>
            <w:webHidden/>
          </w:rPr>
          <w:fldChar w:fldCharType="begin"/>
        </w:r>
        <w:r w:rsidR="008241FF">
          <w:rPr>
            <w:noProof/>
            <w:webHidden/>
          </w:rPr>
          <w:instrText xml:space="preserve"> PAGEREF _Toc58398263 \h </w:instrText>
        </w:r>
        <w:r w:rsidR="008241FF">
          <w:rPr>
            <w:noProof/>
            <w:webHidden/>
          </w:rPr>
        </w:r>
        <w:r w:rsidR="008241FF">
          <w:rPr>
            <w:noProof/>
            <w:webHidden/>
          </w:rPr>
          <w:fldChar w:fldCharType="separate"/>
        </w:r>
        <w:r w:rsidR="00695E6E">
          <w:rPr>
            <w:noProof/>
            <w:webHidden/>
          </w:rPr>
          <w:t>4</w:t>
        </w:r>
        <w:r w:rsidR="008241FF">
          <w:rPr>
            <w:noProof/>
            <w:webHidden/>
          </w:rPr>
          <w:fldChar w:fldCharType="end"/>
        </w:r>
      </w:hyperlink>
    </w:p>
    <w:p w14:paraId="5135E588" w14:textId="2B298021" w:rsidR="008241FF" w:rsidRDefault="0093319F">
      <w:pPr>
        <w:pStyle w:val="TOC2"/>
        <w:tabs>
          <w:tab w:val="left" w:pos="880"/>
          <w:tab w:val="right" w:leader="dot" w:pos="9350"/>
        </w:tabs>
        <w:rPr>
          <w:rFonts w:asciiTheme="minorHAnsi" w:eastAsiaTheme="minorEastAsia" w:hAnsiTheme="minorHAnsi"/>
          <w:noProof/>
          <w:sz w:val="22"/>
        </w:rPr>
      </w:pPr>
      <w:hyperlink w:anchor="_Toc58398264" w:history="1">
        <w:r w:rsidR="008241FF" w:rsidRPr="00CA3A73">
          <w:rPr>
            <w:rStyle w:val="Hyperlink"/>
            <w:noProof/>
          </w:rPr>
          <w:t>1.2</w:t>
        </w:r>
        <w:r w:rsidR="008241FF">
          <w:rPr>
            <w:rFonts w:asciiTheme="minorHAnsi" w:eastAsiaTheme="minorEastAsia" w:hAnsiTheme="minorHAnsi"/>
            <w:noProof/>
            <w:sz w:val="22"/>
          </w:rPr>
          <w:tab/>
        </w:r>
        <w:r w:rsidR="008241FF" w:rsidRPr="00CA3A73">
          <w:rPr>
            <w:rStyle w:val="Hyperlink"/>
            <w:noProof/>
          </w:rPr>
          <w:t>Background</w:t>
        </w:r>
        <w:r w:rsidR="008241FF">
          <w:rPr>
            <w:noProof/>
            <w:webHidden/>
          </w:rPr>
          <w:tab/>
        </w:r>
        <w:r w:rsidR="008241FF">
          <w:rPr>
            <w:noProof/>
            <w:webHidden/>
          </w:rPr>
          <w:fldChar w:fldCharType="begin"/>
        </w:r>
        <w:r w:rsidR="008241FF">
          <w:rPr>
            <w:noProof/>
            <w:webHidden/>
          </w:rPr>
          <w:instrText xml:space="preserve"> PAGEREF _Toc58398264 \h </w:instrText>
        </w:r>
        <w:r w:rsidR="008241FF">
          <w:rPr>
            <w:noProof/>
            <w:webHidden/>
          </w:rPr>
        </w:r>
        <w:r w:rsidR="008241FF">
          <w:rPr>
            <w:noProof/>
            <w:webHidden/>
          </w:rPr>
          <w:fldChar w:fldCharType="separate"/>
        </w:r>
        <w:r w:rsidR="00695E6E">
          <w:rPr>
            <w:noProof/>
            <w:webHidden/>
          </w:rPr>
          <w:t>4</w:t>
        </w:r>
        <w:r w:rsidR="008241FF">
          <w:rPr>
            <w:noProof/>
            <w:webHidden/>
          </w:rPr>
          <w:fldChar w:fldCharType="end"/>
        </w:r>
      </w:hyperlink>
    </w:p>
    <w:p w14:paraId="1BB36ECC" w14:textId="18BBB9A5" w:rsidR="008241FF" w:rsidRDefault="0093319F">
      <w:pPr>
        <w:pStyle w:val="TOC2"/>
        <w:tabs>
          <w:tab w:val="left" w:pos="880"/>
          <w:tab w:val="right" w:leader="dot" w:pos="9350"/>
        </w:tabs>
        <w:rPr>
          <w:rFonts w:asciiTheme="minorHAnsi" w:eastAsiaTheme="minorEastAsia" w:hAnsiTheme="minorHAnsi"/>
          <w:noProof/>
          <w:sz w:val="22"/>
        </w:rPr>
      </w:pPr>
      <w:hyperlink w:anchor="_Toc58398265" w:history="1">
        <w:r w:rsidR="008241FF" w:rsidRPr="00CA3A73">
          <w:rPr>
            <w:rStyle w:val="Hyperlink"/>
            <w:noProof/>
          </w:rPr>
          <w:t>1.3</w:t>
        </w:r>
        <w:r w:rsidR="008241FF">
          <w:rPr>
            <w:rFonts w:asciiTheme="minorHAnsi" w:eastAsiaTheme="minorEastAsia" w:hAnsiTheme="minorHAnsi"/>
            <w:noProof/>
            <w:sz w:val="22"/>
          </w:rPr>
          <w:tab/>
        </w:r>
        <w:r w:rsidR="008241FF" w:rsidRPr="00CA3A73">
          <w:rPr>
            <w:rStyle w:val="Hyperlink"/>
            <w:noProof/>
          </w:rPr>
          <w:t>Existing Site Characteristics, Systems, and Monitoring Infrastructure</w:t>
        </w:r>
        <w:r w:rsidR="008241FF">
          <w:rPr>
            <w:noProof/>
            <w:webHidden/>
          </w:rPr>
          <w:tab/>
        </w:r>
        <w:r w:rsidR="008241FF">
          <w:rPr>
            <w:noProof/>
            <w:webHidden/>
          </w:rPr>
          <w:fldChar w:fldCharType="begin"/>
        </w:r>
        <w:r w:rsidR="008241FF">
          <w:rPr>
            <w:noProof/>
            <w:webHidden/>
          </w:rPr>
          <w:instrText xml:space="preserve"> PAGEREF _Toc58398265 \h </w:instrText>
        </w:r>
        <w:r w:rsidR="008241FF">
          <w:rPr>
            <w:noProof/>
            <w:webHidden/>
          </w:rPr>
        </w:r>
        <w:r w:rsidR="008241FF">
          <w:rPr>
            <w:noProof/>
            <w:webHidden/>
          </w:rPr>
          <w:fldChar w:fldCharType="separate"/>
        </w:r>
        <w:r w:rsidR="00695E6E">
          <w:rPr>
            <w:noProof/>
            <w:webHidden/>
          </w:rPr>
          <w:t>6</w:t>
        </w:r>
        <w:r w:rsidR="008241FF">
          <w:rPr>
            <w:noProof/>
            <w:webHidden/>
          </w:rPr>
          <w:fldChar w:fldCharType="end"/>
        </w:r>
      </w:hyperlink>
    </w:p>
    <w:p w14:paraId="4DAE3A29" w14:textId="0F023E60" w:rsidR="008241FF" w:rsidRDefault="0093319F">
      <w:pPr>
        <w:pStyle w:val="TOC2"/>
        <w:tabs>
          <w:tab w:val="left" w:pos="880"/>
          <w:tab w:val="right" w:leader="dot" w:pos="9350"/>
        </w:tabs>
        <w:rPr>
          <w:rFonts w:asciiTheme="minorHAnsi" w:eastAsiaTheme="minorEastAsia" w:hAnsiTheme="minorHAnsi"/>
          <w:noProof/>
          <w:sz w:val="22"/>
        </w:rPr>
      </w:pPr>
      <w:hyperlink w:anchor="_Toc58398266" w:history="1">
        <w:r w:rsidR="008241FF" w:rsidRPr="00CA3A73">
          <w:rPr>
            <w:rStyle w:val="Hyperlink"/>
            <w:noProof/>
          </w:rPr>
          <w:t>1.4</w:t>
        </w:r>
        <w:r w:rsidR="008241FF">
          <w:rPr>
            <w:rFonts w:asciiTheme="minorHAnsi" w:eastAsiaTheme="minorEastAsia" w:hAnsiTheme="minorHAnsi"/>
            <w:noProof/>
            <w:sz w:val="22"/>
          </w:rPr>
          <w:tab/>
        </w:r>
        <w:r w:rsidR="008241FF" w:rsidRPr="00CA3A73">
          <w:rPr>
            <w:rStyle w:val="Hyperlink"/>
            <w:noProof/>
          </w:rPr>
          <w:t>Scope of Work and Team Members</w:t>
        </w:r>
        <w:r w:rsidR="008241FF">
          <w:rPr>
            <w:noProof/>
            <w:webHidden/>
          </w:rPr>
          <w:tab/>
        </w:r>
        <w:r w:rsidR="008241FF">
          <w:rPr>
            <w:noProof/>
            <w:webHidden/>
          </w:rPr>
          <w:fldChar w:fldCharType="begin"/>
        </w:r>
        <w:r w:rsidR="008241FF">
          <w:rPr>
            <w:noProof/>
            <w:webHidden/>
          </w:rPr>
          <w:instrText xml:space="preserve"> PAGEREF _Toc58398266 \h </w:instrText>
        </w:r>
        <w:r w:rsidR="008241FF">
          <w:rPr>
            <w:noProof/>
            <w:webHidden/>
          </w:rPr>
        </w:r>
        <w:r w:rsidR="008241FF">
          <w:rPr>
            <w:noProof/>
            <w:webHidden/>
          </w:rPr>
          <w:fldChar w:fldCharType="separate"/>
        </w:r>
        <w:r w:rsidR="00695E6E">
          <w:rPr>
            <w:noProof/>
            <w:webHidden/>
          </w:rPr>
          <w:t>7</w:t>
        </w:r>
        <w:r w:rsidR="008241FF">
          <w:rPr>
            <w:noProof/>
            <w:webHidden/>
          </w:rPr>
          <w:fldChar w:fldCharType="end"/>
        </w:r>
      </w:hyperlink>
    </w:p>
    <w:p w14:paraId="2FFA1D9F" w14:textId="2CA3F006" w:rsidR="008241FF" w:rsidRDefault="0093319F">
      <w:pPr>
        <w:pStyle w:val="TOC2"/>
        <w:tabs>
          <w:tab w:val="left" w:pos="880"/>
          <w:tab w:val="right" w:leader="dot" w:pos="9350"/>
        </w:tabs>
        <w:rPr>
          <w:rFonts w:asciiTheme="minorHAnsi" w:eastAsiaTheme="minorEastAsia" w:hAnsiTheme="minorHAnsi"/>
          <w:noProof/>
          <w:sz w:val="22"/>
        </w:rPr>
      </w:pPr>
      <w:hyperlink w:anchor="_Toc58398267" w:history="1">
        <w:r w:rsidR="008241FF" w:rsidRPr="00CA3A73">
          <w:rPr>
            <w:rStyle w:val="Hyperlink"/>
            <w:noProof/>
          </w:rPr>
          <w:t>1.5</w:t>
        </w:r>
        <w:r w:rsidR="008241FF">
          <w:rPr>
            <w:rFonts w:asciiTheme="minorHAnsi" w:eastAsiaTheme="minorEastAsia" w:hAnsiTheme="minorHAnsi"/>
            <w:noProof/>
            <w:sz w:val="22"/>
          </w:rPr>
          <w:tab/>
        </w:r>
        <w:r w:rsidR="008241FF" w:rsidRPr="00CA3A73">
          <w:rPr>
            <w:rStyle w:val="Hyperlink"/>
            <w:noProof/>
          </w:rPr>
          <w:t>Schedule of Events</w:t>
        </w:r>
        <w:r w:rsidR="008241FF">
          <w:rPr>
            <w:noProof/>
            <w:webHidden/>
          </w:rPr>
          <w:tab/>
        </w:r>
        <w:r w:rsidR="008241FF">
          <w:rPr>
            <w:noProof/>
            <w:webHidden/>
          </w:rPr>
          <w:fldChar w:fldCharType="begin"/>
        </w:r>
        <w:r w:rsidR="008241FF">
          <w:rPr>
            <w:noProof/>
            <w:webHidden/>
          </w:rPr>
          <w:instrText xml:space="preserve"> PAGEREF _Toc58398267 \h </w:instrText>
        </w:r>
        <w:r w:rsidR="008241FF">
          <w:rPr>
            <w:noProof/>
            <w:webHidden/>
          </w:rPr>
        </w:r>
        <w:r w:rsidR="008241FF">
          <w:rPr>
            <w:noProof/>
            <w:webHidden/>
          </w:rPr>
          <w:fldChar w:fldCharType="separate"/>
        </w:r>
        <w:r w:rsidR="00695E6E">
          <w:rPr>
            <w:noProof/>
            <w:webHidden/>
          </w:rPr>
          <w:t>8</w:t>
        </w:r>
        <w:r w:rsidR="008241FF">
          <w:rPr>
            <w:noProof/>
            <w:webHidden/>
          </w:rPr>
          <w:fldChar w:fldCharType="end"/>
        </w:r>
      </w:hyperlink>
    </w:p>
    <w:p w14:paraId="294F37BA" w14:textId="1AF8A995" w:rsidR="008241FF" w:rsidRDefault="0093319F">
      <w:pPr>
        <w:pStyle w:val="TOC1"/>
        <w:rPr>
          <w:rFonts w:asciiTheme="minorHAnsi" w:eastAsiaTheme="minorEastAsia" w:hAnsiTheme="minorHAnsi"/>
          <w:noProof/>
          <w:sz w:val="22"/>
        </w:rPr>
      </w:pPr>
      <w:hyperlink w:anchor="_Toc58398268" w:history="1">
        <w:r w:rsidR="008241FF" w:rsidRPr="00CA3A73">
          <w:rPr>
            <w:rStyle w:val="Hyperlink"/>
            <w:noProof/>
          </w:rPr>
          <w:t>2</w:t>
        </w:r>
        <w:r w:rsidR="008241FF">
          <w:rPr>
            <w:rFonts w:asciiTheme="minorHAnsi" w:eastAsiaTheme="minorEastAsia" w:hAnsiTheme="minorHAnsi"/>
            <w:noProof/>
            <w:sz w:val="22"/>
          </w:rPr>
          <w:tab/>
        </w:r>
        <w:r w:rsidR="008241FF" w:rsidRPr="00CA3A73">
          <w:rPr>
            <w:rStyle w:val="Hyperlink"/>
            <w:noProof/>
          </w:rPr>
          <w:t>EMIS Technology Specification</w:t>
        </w:r>
        <w:r w:rsidR="008241FF">
          <w:rPr>
            <w:noProof/>
            <w:webHidden/>
          </w:rPr>
          <w:tab/>
        </w:r>
        <w:r w:rsidR="008241FF">
          <w:rPr>
            <w:noProof/>
            <w:webHidden/>
          </w:rPr>
          <w:fldChar w:fldCharType="begin"/>
        </w:r>
        <w:r w:rsidR="008241FF">
          <w:rPr>
            <w:noProof/>
            <w:webHidden/>
          </w:rPr>
          <w:instrText xml:space="preserve"> PAGEREF _Toc58398268 \h </w:instrText>
        </w:r>
        <w:r w:rsidR="008241FF">
          <w:rPr>
            <w:noProof/>
            <w:webHidden/>
          </w:rPr>
        </w:r>
        <w:r w:rsidR="008241FF">
          <w:rPr>
            <w:noProof/>
            <w:webHidden/>
          </w:rPr>
          <w:fldChar w:fldCharType="separate"/>
        </w:r>
        <w:r w:rsidR="00695E6E">
          <w:rPr>
            <w:noProof/>
            <w:webHidden/>
          </w:rPr>
          <w:t>9</w:t>
        </w:r>
        <w:r w:rsidR="008241FF">
          <w:rPr>
            <w:noProof/>
            <w:webHidden/>
          </w:rPr>
          <w:fldChar w:fldCharType="end"/>
        </w:r>
      </w:hyperlink>
    </w:p>
    <w:p w14:paraId="5F19A1AD" w14:textId="0492B4D8" w:rsidR="008241FF" w:rsidRDefault="0093319F">
      <w:pPr>
        <w:pStyle w:val="TOC2"/>
        <w:tabs>
          <w:tab w:val="left" w:pos="880"/>
          <w:tab w:val="right" w:leader="dot" w:pos="9350"/>
        </w:tabs>
        <w:rPr>
          <w:rFonts w:asciiTheme="minorHAnsi" w:eastAsiaTheme="minorEastAsia" w:hAnsiTheme="minorHAnsi"/>
          <w:noProof/>
          <w:sz w:val="22"/>
        </w:rPr>
      </w:pPr>
      <w:hyperlink w:anchor="_Toc58398269" w:history="1">
        <w:r w:rsidR="008241FF" w:rsidRPr="00CA3A73">
          <w:rPr>
            <w:rStyle w:val="Hyperlink"/>
            <w:noProof/>
          </w:rPr>
          <w:t>2.1</w:t>
        </w:r>
        <w:r w:rsidR="008241FF">
          <w:rPr>
            <w:rFonts w:asciiTheme="minorHAnsi" w:eastAsiaTheme="minorEastAsia" w:hAnsiTheme="minorHAnsi"/>
            <w:noProof/>
            <w:sz w:val="22"/>
          </w:rPr>
          <w:tab/>
        </w:r>
        <w:r w:rsidR="008241FF" w:rsidRPr="00CA3A73">
          <w:rPr>
            <w:rStyle w:val="Hyperlink"/>
            <w:noProof/>
          </w:rPr>
          <w:t>Data Integration</w:t>
        </w:r>
        <w:r w:rsidR="008241FF">
          <w:rPr>
            <w:noProof/>
            <w:webHidden/>
          </w:rPr>
          <w:tab/>
        </w:r>
        <w:r w:rsidR="008241FF">
          <w:rPr>
            <w:noProof/>
            <w:webHidden/>
          </w:rPr>
          <w:fldChar w:fldCharType="begin"/>
        </w:r>
        <w:r w:rsidR="008241FF">
          <w:rPr>
            <w:noProof/>
            <w:webHidden/>
          </w:rPr>
          <w:instrText xml:space="preserve"> PAGEREF _Toc58398269 \h </w:instrText>
        </w:r>
        <w:r w:rsidR="008241FF">
          <w:rPr>
            <w:noProof/>
            <w:webHidden/>
          </w:rPr>
        </w:r>
        <w:r w:rsidR="008241FF">
          <w:rPr>
            <w:noProof/>
            <w:webHidden/>
          </w:rPr>
          <w:fldChar w:fldCharType="separate"/>
        </w:r>
        <w:r w:rsidR="00695E6E">
          <w:rPr>
            <w:noProof/>
            <w:webHidden/>
          </w:rPr>
          <w:t>9</w:t>
        </w:r>
        <w:r w:rsidR="008241FF">
          <w:rPr>
            <w:noProof/>
            <w:webHidden/>
          </w:rPr>
          <w:fldChar w:fldCharType="end"/>
        </w:r>
      </w:hyperlink>
    </w:p>
    <w:p w14:paraId="755C5225" w14:textId="5DADD0A3" w:rsidR="008241FF" w:rsidRDefault="0093319F">
      <w:pPr>
        <w:pStyle w:val="TOC2"/>
        <w:tabs>
          <w:tab w:val="left" w:pos="880"/>
          <w:tab w:val="right" w:leader="dot" w:pos="9350"/>
        </w:tabs>
        <w:rPr>
          <w:rFonts w:asciiTheme="minorHAnsi" w:eastAsiaTheme="minorEastAsia" w:hAnsiTheme="minorHAnsi"/>
          <w:noProof/>
          <w:sz w:val="22"/>
        </w:rPr>
      </w:pPr>
      <w:hyperlink w:anchor="_Toc58398270" w:history="1">
        <w:r w:rsidR="008241FF" w:rsidRPr="00CA3A73">
          <w:rPr>
            <w:rStyle w:val="Hyperlink"/>
            <w:noProof/>
          </w:rPr>
          <w:t>2.2</w:t>
        </w:r>
        <w:r w:rsidR="008241FF">
          <w:rPr>
            <w:rFonts w:asciiTheme="minorHAnsi" w:eastAsiaTheme="minorEastAsia" w:hAnsiTheme="minorHAnsi"/>
            <w:noProof/>
            <w:sz w:val="22"/>
          </w:rPr>
          <w:tab/>
        </w:r>
        <w:r w:rsidR="008241FF" w:rsidRPr="00CA3A73">
          <w:rPr>
            <w:rStyle w:val="Hyperlink"/>
            <w:noProof/>
          </w:rPr>
          <w:t>Utility Bill Analytics</w:t>
        </w:r>
        <w:r w:rsidR="008241FF">
          <w:rPr>
            <w:noProof/>
            <w:webHidden/>
          </w:rPr>
          <w:tab/>
        </w:r>
        <w:r w:rsidR="008241FF">
          <w:rPr>
            <w:noProof/>
            <w:webHidden/>
          </w:rPr>
          <w:fldChar w:fldCharType="begin"/>
        </w:r>
        <w:r w:rsidR="008241FF">
          <w:rPr>
            <w:noProof/>
            <w:webHidden/>
          </w:rPr>
          <w:instrText xml:space="preserve"> PAGEREF _Toc58398270 \h </w:instrText>
        </w:r>
        <w:r w:rsidR="008241FF">
          <w:rPr>
            <w:noProof/>
            <w:webHidden/>
          </w:rPr>
        </w:r>
        <w:r w:rsidR="008241FF">
          <w:rPr>
            <w:noProof/>
            <w:webHidden/>
          </w:rPr>
          <w:fldChar w:fldCharType="separate"/>
        </w:r>
        <w:r w:rsidR="00695E6E">
          <w:rPr>
            <w:noProof/>
            <w:webHidden/>
          </w:rPr>
          <w:t>12</w:t>
        </w:r>
        <w:r w:rsidR="008241FF">
          <w:rPr>
            <w:noProof/>
            <w:webHidden/>
          </w:rPr>
          <w:fldChar w:fldCharType="end"/>
        </w:r>
      </w:hyperlink>
    </w:p>
    <w:p w14:paraId="71C84FA6" w14:textId="107102A8" w:rsidR="008241FF" w:rsidRDefault="0093319F">
      <w:pPr>
        <w:pStyle w:val="TOC2"/>
        <w:tabs>
          <w:tab w:val="left" w:pos="880"/>
          <w:tab w:val="right" w:leader="dot" w:pos="9350"/>
        </w:tabs>
        <w:rPr>
          <w:rFonts w:asciiTheme="minorHAnsi" w:eastAsiaTheme="minorEastAsia" w:hAnsiTheme="minorHAnsi"/>
          <w:noProof/>
          <w:sz w:val="22"/>
        </w:rPr>
      </w:pPr>
      <w:hyperlink w:anchor="_Toc58398271" w:history="1">
        <w:r w:rsidR="008241FF" w:rsidRPr="00CA3A73">
          <w:rPr>
            <w:rStyle w:val="Hyperlink"/>
            <w:noProof/>
          </w:rPr>
          <w:t>2.3</w:t>
        </w:r>
        <w:r w:rsidR="008241FF">
          <w:rPr>
            <w:rFonts w:asciiTheme="minorHAnsi" w:eastAsiaTheme="minorEastAsia" w:hAnsiTheme="minorHAnsi"/>
            <w:noProof/>
            <w:sz w:val="22"/>
          </w:rPr>
          <w:tab/>
        </w:r>
        <w:r w:rsidR="008241FF" w:rsidRPr="00CA3A73">
          <w:rPr>
            <w:rStyle w:val="Hyperlink"/>
            <w:noProof/>
          </w:rPr>
          <w:t>Interval Meter Data Analytics</w:t>
        </w:r>
        <w:r w:rsidR="008241FF">
          <w:rPr>
            <w:noProof/>
            <w:webHidden/>
          </w:rPr>
          <w:tab/>
        </w:r>
        <w:r w:rsidR="008241FF">
          <w:rPr>
            <w:noProof/>
            <w:webHidden/>
          </w:rPr>
          <w:fldChar w:fldCharType="begin"/>
        </w:r>
        <w:r w:rsidR="008241FF">
          <w:rPr>
            <w:noProof/>
            <w:webHidden/>
          </w:rPr>
          <w:instrText xml:space="preserve"> PAGEREF _Toc58398271 \h </w:instrText>
        </w:r>
        <w:r w:rsidR="008241FF">
          <w:rPr>
            <w:noProof/>
            <w:webHidden/>
          </w:rPr>
        </w:r>
        <w:r w:rsidR="008241FF">
          <w:rPr>
            <w:noProof/>
            <w:webHidden/>
          </w:rPr>
          <w:fldChar w:fldCharType="separate"/>
        </w:r>
        <w:r w:rsidR="00695E6E">
          <w:rPr>
            <w:noProof/>
            <w:webHidden/>
          </w:rPr>
          <w:t>13</w:t>
        </w:r>
        <w:r w:rsidR="008241FF">
          <w:rPr>
            <w:noProof/>
            <w:webHidden/>
          </w:rPr>
          <w:fldChar w:fldCharType="end"/>
        </w:r>
      </w:hyperlink>
    </w:p>
    <w:p w14:paraId="2CA47709" w14:textId="6EB8A37B" w:rsidR="008241FF" w:rsidRDefault="0093319F">
      <w:pPr>
        <w:pStyle w:val="TOC2"/>
        <w:tabs>
          <w:tab w:val="left" w:pos="880"/>
          <w:tab w:val="right" w:leader="dot" w:pos="9350"/>
        </w:tabs>
        <w:rPr>
          <w:rFonts w:asciiTheme="minorHAnsi" w:eastAsiaTheme="minorEastAsia" w:hAnsiTheme="minorHAnsi"/>
          <w:noProof/>
          <w:sz w:val="22"/>
        </w:rPr>
      </w:pPr>
      <w:hyperlink w:anchor="_Toc58398272" w:history="1">
        <w:r w:rsidR="008241FF" w:rsidRPr="00CA3A73">
          <w:rPr>
            <w:rStyle w:val="Hyperlink"/>
            <w:noProof/>
          </w:rPr>
          <w:t>2.4</w:t>
        </w:r>
        <w:r w:rsidR="008241FF">
          <w:rPr>
            <w:rFonts w:asciiTheme="minorHAnsi" w:eastAsiaTheme="minorEastAsia" w:hAnsiTheme="minorHAnsi"/>
            <w:noProof/>
            <w:sz w:val="22"/>
          </w:rPr>
          <w:tab/>
        </w:r>
        <w:r w:rsidR="008241FF" w:rsidRPr="00CA3A73">
          <w:rPr>
            <w:rStyle w:val="Hyperlink"/>
            <w:noProof/>
          </w:rPr>
          <w:t>System Data Analytics</w:t>
        </w:r>
        <w:r w:rsidR="008241FF">
          <w:rPr>
            <w:noProof/>
            <w:webHidden/>
          </w:rPr>
          <w:tab/>
        </w:r>
        <w:r w:rsidR="008241FF">
          <w:rPr>
            <w:noProof/>
            <w:webHidden/>
          </w:rPr>
          <w:fldChar w:fldCharType="begin"/>
        </w:r>
        <w:r w:rsidR="008241FF">
          <w:rPr>
            <w:noProof/>
            <w:webHidden/>
          </w:rPr>
          <w:instrText xml:space="preserve"> PAGEREF _Toc58398272 \h </w:instrText>
        </w:r>
        <w:r w:rsidR="008241FF">
          <w:rPr>
            <w:noProof/>
            <w:webHidden/>
          </w:rPr>
        </w:r>
        <w:r w:rsidR="008241FF">
          <w:rPr>
            <w:noProof/>
            <w:webHidden/>
          </w:rPr>
          <w:fldChar w:fldCharType="separate"/>
        </w:r>
        <w:r w:rsidR="00695E6E">
          <w:rPr>
            <w:noProof/>
            <w:webHidden/>
          </w:rPr>
          <w:t>16</w:t>
        </w:r>
        <w:r w:rsidR="008241FF">
          <w:rPr>
            <w:noProof/>
            <w:webHidden/>
          </w:rPr>
          <w:fldChar w:fldCharType="end"/>
        </w:r>
      </w:hyperlink>
    </w:p>
    <w:p w14:paraId="3C77651E" w14:textId="77B93B33" w:rsidR="008241FF" w:rsidRDefault="0093319F">
      <w:pPr>
        <w:pStyle w:val="TOC2"/>
        <w:tabs>
          <w:tab w:val="left" w:pos="880"/>
          <w:tab w:val="right" w:leader="dot" w:pos="9350"/>
        </w:tabs>
        <w:rPr>
          <w:rFonts w:asciiTheme="minorHAnsi" w:eastAsiaTheme="minorEastAsia" w:hAnsiTheme="minorHAnsi"/>
          <w:noProof/>
          <w:sz w:val="22"/>
        </w:rPr>
      </w:pPr>
      <w:hyperlink w:anchor="_Toc58398273" w:history="1">
        <w:r w:rsidR="008241FF" w:rsidRPr="00CA3A73">
          <w:rPr>
            <w:rStyle w:val="Hyperlink"/>
            <w:noProof/>
          </w:rPr>
          <w:t>2.5</w:t>
        </w:r>
        <w:r w:rsidR="008241FF">
          <w:rPr>
            <w:rFonts w:asciiTheme="minorHAnsi" w:eastAsiaTheme="minorEastAsia" w:hAnsiTheme="minorHAnsi"/>
            <w:noProof/>
            <w:sz w:val="22"/>
          </w:rPr>
          <w:tab/>
        </w:r>
        <w:r w:rsidR="008241FF" w:rsidRPr="00CA3A73">
          <w:rPr>
            <w:rStyle w:val="Hyperlink"/>
            <w:noProof/>
          </w:rPr>
          <w:t>Automated System Optimization</w:t>
        </w:r>
        <w:r w:rsidR="008241FF">
          <w:rPr>
            <w:noProof/>
            <w:webHidden/>
          </w:rPr>
          <w:tab/>
        </w:r>
        <w:r w:rsidR="008241FF">
          <w:rPr>
            <w:noProof/>
            <w:webHidden/>
          </w:rPr>
          <w:fldChar w:fldCharType="begin"/>
        </w:r>
        <w:r w:rsidR="008241FF">
          <w:rPr>
            <w:noProof/>
            <w:webHidden/>
          </w:rPr>
          <w:instrText xml:space="preserve"> PAGEREF _Toc58398273 \h </w:instrText>
        </w:r>
        <w:r w:rsidR="008241FF">
          <w:rPr>
            <w:noProof/>
            <w:webHidden/>
          </w:rPr>
        </w:r>
        <w:r w:rsidR="008241FF">
          <w:rPr>
            <w:noProof/>
            <w:webHidden/>
          </w:rPr>
          <w:fldChar w:fldCharType="separate"/>
        </w:r>
        <w:r w:rsidR="00695E6E">
          <w:rPr>
            <w:noProof/>
            <w:webHidden/>
          </w:rPr>
          <w:t>20</w:t>
        </w:r>
        <w:r w:rsidR="008241FF">
          <w:rPr>
            <w:noProof/>
            <w:webHidden/>
          </w:rPr>
          <w:fldChar w:fldCharType="end"/>
        </w:r>
      </w:hyperlink>
    </w:p>
    <w:p w14:paraId="4B6F095D" w14:textId="4447496A" w:rsidR="008241FF" w:rsidRDefault="0093319F">
      <w:pPr>
        <w:pStyle w:val="TOC2"/>
        <w:tabs>
          <w:tab w:val="left" w:pos="880"/>
          <w:tab w:val="right" w:leader="dot" w:pos="9350"/>
        </w:tabs>
        <w:rPr>
          <w:rFonts w:asciiTheme="minorHAnsi" w:eastAsiaTheme="minorEastAsia" w:hAnsiTheme="minorHAnsi"/>
          <w:noProof/>
          <w:sz w:val="22"/>
        </w:rPr>
      </w:pPr>
      <w:hyperlink w:anchor="_Toc58398274" w:history="1">
        <w:r w:rsidR="008241FF" w:rsidRPr="00CA3A73">
          <w:rPr>
            <w:rStyle w:val="Hyperlink"/>
            <w:noProof/>
          </w:rPr>
          <w:t>2.6</w:t>
        </w:r>
        <w:r w:rsidR="008241FF">
          <w:rPr>
            <w:rFonts w:asciiTheme="minorHAnsi" w:eastAsiaTheme="minorEastAsia" w:hAnsiTheme="minorHAnsi"/>
            <w:noProof/>
            <w:sz w:val="22"/>
          </w:rPr>
          <w:tab/>
        </w:r>
        <w:r w:rsidR="008241FF" w:rsidRPr="00CA3A73">
          <w:rPr>
            <w:rStyle w:val="Hyperlink"/>
            <w:noProof/>
          </w:rPr>
          <w:t>Project Management and Reporting</w:t>
        </w:r>
        <w:r w:rsidR="008241FF">
          <w:rPr>
            <w:noProof/>
            <w:webHidden/>
          </w:rPr>
          <w:tab/>
        </w:r>
        <w:r w:rsidR="008241FF">
          <w:rPr>
            <w:noProof/>
            <w:webHidden/>
          </w:rPr>
          <w:fldChar w:fldCharType="begin"/>
        </w:r>
        <w:r w:rsidR="008241FF">
          <w:rPr>
            <w:noProof/>
            <w:webHidden/>
          </w:rPr>
          <w:instrText xml:space="preserve"> PAGEREF _Toc58398274 \h </w:instrText>
        </w:r>
        <w:r w:rsidR="008241FF">
          <w:rPr>
            <w:noProof/>
            <w:webHidden/>
          </w:rPr>
        </w:r>
        <w:r w:rsidR="008241FF">
          <w:rPr>
            <w:noProof/>
            <w:webHidden/>
          </w:rPr>
          <w:fldChar w:fldCharType="separate"/>
        </w:r>
        <w:r w:rsidR="00695E6E">
          <w:rPr>
            <w:noProof/>
            <w:webHidden/>
          </w:rPr>
          <w:t>21</w:t>
        </w:r>
        <w:r w:rsidR="008241FF">
          <w:rPr>
            <w:noProof/>
            <w:webHidden/>
          </w:rPr>
          <w:fldChar w:fldCharType="end"/>
        </w:r>
      </w:hyperlink>
    </w:p>
    <w:p w14:paraId="7DC709FA" w14:textId="69B20322" w:rsidR="008241FF" w:rsidRDefault="0093319F">
      <w:pPr>
        <w:pStyle w:val="TOC2"/>
        <w:tabs>
          <w:tab w:val="left" w:pos="880"/>
          <w:tab w:val="right" w:leader="dot" w:pos="9350"/>
        </w:tabs>
        <w:rPr>
          <w:rFonts w:asciiTheme="minorHAnsi" w:eastAsiaTheme="minorEastAsia" w:hAnsiTheme="minorHAnsi"/>
          <w:noProof/>
          <w:sz w:val="22"/>
        </w:rPr>
      </w:pPr>
      <w:hyperlink w:anchor="_Toc58398275" w:history="1">
        <w:r w:rsidR="008241FF" w:rsidRPr="00CA3A73">
          <w:rPr>
            <w:rStyle w:val="Hyperlink"/>
            <w:noProof/>
          </w:rPr>
          <w:t>2.7</w:t>
        </w:r>
        <w:r w:rsidR="008241FF">
          <w:rPr>
            <w:rFonts w:asciiTheme="minorHAnsi" w:eastAsiaTheme="minorEastAsia" w:hAnsiTheme="minorHAnsi"/>
            <w:noProof/>
            <w:sz w:val="22"/>
          </w:rPr>
          <w:tab/>
        </w:r>
        <w:r w:rsidR="008241FF" w:rsidRPr="00CA3A73">
          <w:rPr>
            <w:rStyle w:val="Hyperlink"/>
            <w:noProof/>
          </w:rPr>
          <w:t>IT Requirements</w:t>
        </w:r>
        <w:r w:rsidR="008241FF">
          <w:rPr>
            <w:noProof/>
            <w:webHidden/>
          </w:rPr>
          <w:tab/>
        </w:r>
        <w:r w:rsidR="008241FF">
          <w:rPr>
            <w:noProof/>
            <w:webHidden/>
          </w:rPr>
          <w:fldChar w:fldCharType="begin"/>
        </w:r>
        <w:r w:rsidR="008241FF">
          <w:rPr>
            <w:noProof/>
            <w:webHidden/>
          </w:rPr>
          <w:instrText xml:space="preserve"> PAGEREF _Toc58398275 \h </w:instrText>
        </w:r>
        <w:r w:rsidR="008241FF">
          <w:rPr>
            <w:noProof/>
            <w:webHidden/>
          </w:rPr>
        </w:r>
        <w:r w:rsidR="008241FF">
          <w:rPr>
            <w:noProof/>
            <w:webHidden/>
          </w:rPr>
          <w:fldChar w:fldCharType="separate"/>
        </w:r>
        <w:r w:rsidR="00695E6E">
          <w:rPr>
            <w:noProof/>
            <w:webHidden/>
          </w:rPr>
          <w:t>23</w:t>
        </w:r>
        <w:r w:rsidR="008241FF">
          <w:rPr>
            <w:noProof/>
            <w:webHidden/>
          </w:rPr>
          <w:fldChar w:fldCharType="end"/>
        </w:r>
      </w:hyperlink>
    </w:p>
    <w:p w14:paraId="57D6A9D0" w14:textId="465CEAF7" w:rsidR="008241FF" w:rsidRDefault="0093319F">
      <w:pPr>
        <w:pStyle w:val="TOC2"/>
        <w:tabs>
          <w:tab w:val="left" w:pos="880"/>
          <w:tab w:val="right" w:leader="dot" w:pos="9350"/>
        </w:tabs>
        <w:rPr>
          <w:rFonts w:asciiTheme="minorHAnsi" w:eastAsiaTheme="minorEastAsia" w:hAnsiTheme="minorHAnsi"/>
          <w:noProof/>
          <w:sz w:val="22"/>
        </w:rPr>
      </w:pPr>
      <w:hyperlink w:anchor="_Toc58398276" w:history="1">
        <w:r w:rsidR="008241FF" w:rsidRPr="00CA3A73">
          <w:rPr>
            <w:rStyle w:val="Hyperlink"/>
            <w:noProof/>
          </w:rPr>
          <w:t>2.8</w:t>
        </w:r>
        <w:r w:rsidR="008241FF">
          <w:rPr>
            <w:rFonts w:asciiTheme="minorHAnsi" w:eastAsiaTheme="minorEastAsia" w:hAnsiTheme="minorHAnsi"/>
            <w:noProof/>
            <w:sz w:val="22"/>
          </w:rPr>
          <w:tab/>
        </w:r>
        <w:r w:rsidR="008241FF" w:rsidRPr="00CA3A73">
          <w:rPr>
            <w:rStyle w:val="Hyperlink"/>
            <w:noProof/>
          </w:rPr>
          <w:t>Technical Warranty, Support, and Training and Commissioning</w:t>
        </w:r>
        <w:r w:rsidR="008241FF">
          <w:rPr>
            <w:noProof/>
            <w:webHidden/>
          </w:rPr>
          <w:tab/>
        </w:r>
        <w:r w:rsidR="008241FF">
          <w:rPr>
            <w:noProof/>
            <w:webHidden/>
          </w:rPr>
          <w:fldChar w:fldCharType="begin"/>
        </w:r>
        <w:r w:rsidR="008241FF">
          <w:rPr>
            <w:noProof/>
            <w:webHidden/>
          </w:rPr>
          <w:instrText xml:space="preserve"> PAGEREF _Toc58398276 \h </w:instrText>
        </w:r>
        <w:r w:rsidR="008241FF">
          <w:rPr>
            <w:noProof/>
            <w:webHidden/>
          </w:rPr>
        </w:r>
        <w:r w:rsidR="008241FF">
          <w:rPr>
            <w:noProof/>
            <w:webHidden/>
          </w:rPr>
          <w:fldChar w:fldCharType="separate"/>
        </w:r>
        <w:r w:rsidR="00695E6E">
          <w:rPr>
            <w:noProof/>
            <w:webHidden/>
          </w:rPr>
          <w:t>26</w:t>
        </w:r>
        <w:r w:rsidR="008241FF">
          <w:rPr>
            <w:noProof/>
            <w:webHidden/>
          </w:rPr>
          <w:fldChar w:fldCharType="end"/>
        </w:r>
      </w:hyperlink>
    </w:p>
    <w:p w14:paraId="613D8347" w14:textId="50453B67" w:rsidR="008241FF" w:rsidRDefault="0093319F">
      <w:pPr>
        <w:pStyle w:val="TOC1"/>
        <w:rPr>
          <w:rFonts w:asciiTheme="minorHAnsi" w:eastAsiaTheme="minorEastAsia" w:hAnsiTheme="minorHAnsi"/>
          <w:noProof/>
          <w:sz w:val="22"/>
        </w:rPr>
      </w:pPr>
      <w:hyperlink w:anchor="_Toc58398277" w:history="1">
        <w:r w:rsidR="008241FF" w:rsidRPr="00CA3A73">
          <w:rPr>
            <w:rStyle w:val="Hyperlink"/>
            <w:noProof/>
          </w:rPr>
          <w:t>3</w:t>
        </w:r>
        <w:r w:rsidR="008241FF">
          <w:rPr>
            <w:rFonts w:asciiTheme="minorHAnsi" w:eastAsiaTheme="minorEastAsia" w:hAnsiTheme="minorHAnsi"/>
            <w:noProof/>
            <w:sz w:val="22"/>
          </w:rPr>
          <w:tab/>
        </w:r>
        <w:r w:rsidR="008241FF" w:rsidRPr="00CA3A73">
          <w:rPr>
            <w:rStyle w:val="Hyperlink"/>
            <w:noProof/>
          </w:rPr>
          <w:t>Ongoing Services Specification</w:t>
        </w:r>
        <w:r w:rsidR="008241FF">
          <w:rPr>
            <w:noProof/>
            <w:webHidden/>
          </w:rPr>
          <w:tab/>
        </w:r>
        <w:r w:rsidR="008241FF">
          <w:rPr>
            <w:noProof/>
            <w:webHidden/>
          </w:rPr>
          <w:fldChar w:fldCharType="begin"/>
        </w:r>
        <w:r w:rsidR="008241FF">
          <w:rPr>
            <w:noProof/>
            <w:webHidden/>
          </w:rPr>
          <w:instrText xml:space="preserve"> PAGEREF _Toc58398277 \h </w:instrText>
        </w:r>
        <w:r w:rsidR="008241FF">
          <w:rPr>
            <w:noProof/>
            <w:webHidden/>
          </w:rPr>
        </w:r>
        <w:r w:rsidR="008241FF">
          <w:rPr>
            <w:noProof/>
            <w:webHidden/>
          </w:rPr>
          <w:fldChar w:fldCharType="separate"/>
        </w:r>
        <w:r w:rsidR="00695E6E">
          <w:rPr>
            <w:noProof/>
            <w:webHidden/>
          </w:rPr>
          <w:t>29</w:t>
        </w:r>
        <w:r w:rsidR="008241FF">
          <w:rPr>
            <w:noProof/>
            <w:webHidden/>
          </w:rPr>
          <w:fldChar w:fldCharType="end"/>
        </w:r>
      </w:hyperlink>
    </w:p>
    <w:p w14:paraId="0FE21828" w14:textId="4D7FA045" w:rsidR="008241FF" w:rsidRDefault="0093319F">
      <w:pPr>
        <w:pStyle w:val="TOC2"/>
        <w:tabs>
          <w:tab w:val="left" w:pos="880"/>
          <w:tab w:val="right" w:leader="dot" w:pos="9350"/>
        </w:tabs>
        <w:rPr>
          <w:rFonts w:asciiTheme="minorHAnsi" w:eastAsiaTheme="minorEastAsia" w:hAnsiTheme="minorHAnsi"/>
          <w:noProof/>
          <w:sz w:val="22"/>
        </w:rPr>
      </w:pPr>
      <w:hyperlink w:anchor="_Toc58398278" w:history="1">
        <w:r w:rsidR="008241FF" w:rsidRPr="00CA3A73">
          <w:rPr>
            <w:rStyle w:val="Hyperlink"/>
            <w:noProof/>
          </w:rPr>
          <w:t>3.1</w:t>
        </w:r>
        <w:r w:rsidR="008241FF">
          <w:rPr>
            <w:rFonts w:asciiTheme="minorHAnsi" w:eastAsiaTheme="minorEastAsia" w:hAnsiTheme="minorHAnsi"/>
            <w:noProof/>
            <w:sz w:val="22"/>
          </w:rPr>
          <w:tab/>
        </w:r>
        <w:r w:rsidR="008241FF" w:rsidRPr="00CA3A73">
          <w:rPr>
            <w:rStyle w:val="Hyperlink"/>
            <w:noProof/>
          </w:rPr>
          <w:t>Ongoing EMIS Review</w:t>
        </w:r>
        <w:r w:rsidR="008241FF">
          <w:rPr>
            <w:noProof/>
            <w:webHidden/>
          </w:rPr>
          <w:tab/>
        </w:r>
        <w:r w:rsidR="008241FF">
          <w:rPr>
            <w:noProof/>
            <w:webHidden/>
          </w:rPr>
          <w:fldChar w:fldCharType="begin"/>
        </w:r>
        <w:r w:rsidR="008241FF">
          <w:rPr>
            <w:noProof/>
            <w:webHidden/>
          </w:rPr>
          <w:instrText xml:space="preserve"> PAGEREF _Toc58398278 \h </w:instrText>
        </w:r>
        <w:r w:rsidR="008241FF">
          <w:rPr>
            <w:noProof/>
            <w:webHidden/>
          </w:rPr>
        </w:r>
        <w:r w:rsidR="008241FF">
          <w:rPr>
            <w:noProof/>
            <w:webHidden/>
          </w:rPr>
          <w:fldChar w:fldCharType="separate"/>
        </w:r>
        <w:r w:rsidR="00695E6E">
          <w:rPr>
            <w:noProof/>
            <w:webHidden/>
          </w:rPr>
          <w:t>29</w:t>
        </w:r>
        <w:r w:rsidR="008241FF">
          <w:rPr>
            <w:noProof/>
            <w:webHidden/>
          </w:rPr>
          <w:fldChar w:fldCharType="end"/>
        </w:r>
      </w:hyperlink>
    </w:p>
    <w:p w14:paraId="6FC57671" w14:textId="58B147B1" w:rsidR="008241FF" w:rsidRDefault="0093319F">
      <w:pPr>
        <w:pStyle w:val="TOC2"/>
        <w:tabs>
          <w:tab w:val="left" w:pos="880"/>
          <w:tab w:val="right" w:leader="dot" w:pos="9350"/>
        </w:tabs>
        <w:rPr>
          <w:rFonts w:asciiTheme="minorHAnsi" w:eastAsiaTheme="minorEastAsia" w:hAnsiTheme="minorHAnsi"/>
          <w:noProof/>
          <w:sz w:val="22"/>
        </w:rPr>
      </w:pPr>
      <w:hyperlink w:anchor="_Toc58398279" w:history="1">
        <w:r w:rsidR="008241FF" w:rsidRPr="00CA3A73">
          <w:rPr>
            <w:rStyle w:val="Hyperlink"/>
            <w:noProof/>
          </w:rPr>
          <w:t>3.2</w:t>
        </w:r>
        <w:r w:rsidR="008241FF">
          <w:rPr>
            <w:rFonts w:asciiTheme="minorHAnsi" w:eastAsiaTheme="minorEastAsia" w:hAnsiTheme="minorHAnsi"/>
            <w:noProof/>
            <w:sz w:val="22"/>
          </w:rPr>
          <w:tab/>
        </w:r>
        <w:r w:rsidR="008241FF" w:rsidRPr="00CA3A73">
          <w:rPr>
            <w:rStyle w:val="Hyperlink"/>
            <w:noProof/>
          </w:rPr>
          <w:t>Corrective Action and Verification</w:t>
        </w:r>
        <w:r w:rsidR="008241FF">
          <w:rPr>
            <w:noProof/>
            <w:webHidden/>
          </w:rPr>
          <w:tab/>
        </w:r>
        <w:r w:rsidR="008241FF">
          <w:rPr>
            <w:noProof/>
            <w:webHidden/>
          </w:rPr>
          <w:fldChar w:fldCharType="begin"/>
        </w:r>
        <w:r w:rsidR="008241FF">
          <w:rPr>
            <w:noProof/>
            <w:webHidden/>
          </w:rPr>
          <w:instrText xml:space="preserve"> PAGEREF _Toc58398279 \h </w:instrText>
        </w:r>
        <w:r w:rsidR="008241FF">
          <w:rPr>
            <w:noProof/>
            <w:webHidden/>
          </w:rPr>
        </w:r>
        <w:r w:rsidR="008241FF">
          <w:rPr>
            <w:noProof/>
            <w:webHidden/>
          </w:rPr>
          <w:fldChar w:fldCharType="separate"/>
        </w:r>
        <w:r w:rsidR="00695E6E">
          <w:rPr>
            <w:noProof/>
            <w:webHidden/>
          </w:rPr>
          <w:t>30</w:t>
        </w:r>
        <w:r w:rsidR="008241FF">
          <w:rPr>
            <w:noProof/>
            <w:webHidden/>
          </w:rPr>
          <w:fldChar w:fldCharType="end"/>
        </w:r>
      </w:hyperlink>
    </w:p>
    <w:p w14:paraId="055DCAEF" w14:textId="4D615F94" w:rsidR="008241FF" w:rsidRDefault="0093319F">
      <w:pPr>
        <w:pStyle w:val="TOC2"/>
        <w:tabs>
          <w:tab w:val="left" w:pos="880"/>
          <w:tab w:val="right" w:leader="dot" w:pos="9350"/>
        </w:tabs>
        <w:rPr>
          <w:rFonts w:asciiTheme="minorHAnsi" w:eastAsiaTheme="minorEastAsia" w:hAnsiTheme="minorHAnsi"/>
          <w:noProof/>
          <w:sz w:val="22"/>
        </w:rPr>
      </w:pPr>
      <w:hyperlink w:anchor="_Toc58398280" w:history="1">
        <w:r w:rsidR="008241FF" w:rsidRPr="00CA3A73">
          <w:rPr>
            <w:rStyle w:val="Hyperlink"/>
            <w:noProof/>
          </w:rPr>
          <w:t>3.3</w:t>
        </w:r>
        <w:r w:rsidR="008241FF">
          <w:rPr>
            <w:rFonts w:asciiTheme="minorHAnsi" w:eastAsiaTheme="minorEastAsia" w:hAnsiTheme="minorHAnsi"/>
            <w:noProof/>
            <w:sz w:val="22"/>
          </w:rPr>
          <w:tab/>
        </w:r>
        <w:r w:rsidR="008241FF" w:rsidRPr="00CA3A73">
          <w:rPr>
            <w:rStyle w:val="Hyperlink"/>
            <w:noProof/>
          </w:rPr>
          <w:t>Additional EMIS Support</w:t>
        </w:r>
        <w:r w:rsidR="008241FF">
          <w:rPr>
            <w:noProof/>
            <w:webHidden/>
          </w:rPr>
          <w:tab/>
        </w:r>
        <w:r w:rsidR="008241FF">
          <w:rPr>
            <w:noProof/>
            <w:webHidden/>
          </w:rPr>
          <w:fldChar w:fldCharType="begin"/>
        </w:r>
        <w:r w:rsidR="008241FF">
          <w:rPr>
            <w:noProof/>
            <w:webHidden/>
          </w:rPr>
          <w:instrText xml:space="preserve"> PAGEREF _Toc58398280 \h </w:instrText>
        </w:r>
        <w:r w:rsidR="008241FF">
          <w:rPr>
            <w:noProof/>
            <w:webHidden/>
          </w:rPr>
        </w:r>
        <w:r w:rsidR="008241FF">
          <w:rPr>
            <w:noProof/>
            <w:webHidden/>
          </w:rPr>
          <w:fldChar w:fldCharType="separate"/>
        </w:r>
        <w:r w:rsidR="00695E6E">
          <w:rPr>
            <w:noProof/>
            <w:webHidden/>
          </w:rPr>
          <w:t>31</w:t>
        </w:r>
        <w:r w:rsidR="008241FF">
          <w:rPr>
            <w:noProof/>
            <w:webHidden/>
          </w:rPr>
          <w:fldChar w:fldCharType="end"/>
        </w:r>
      </w:hyperlink>
    </w:p>
    <w:p w14:paraId="7A3EEC4A" w14:textId="305E63E5" w:rsidR="008241FF" w:rsidRDefault="0093319F">
      <w:pPr>
        <w:pStyle w:val="TOC1"/>
        <w:rPr>
          <w:rFonts w:asciiTheme="minorHAnsi" w:eastAsiaTheme="minorEastAsia" w:hAnsiTheme="minorHAnsi"/>
          <w:noProof/>
          <w:sz w:val="22"/>
        </w:rPr>
      </w:pPr>
      <w:hyperlink w:anchor="_Toc58398281" w:history="1">
        <w:r w:rsidR="008241FF" w:rsidRPr="00CA3A73">
          <w:rPr>
            <w:rStyle w:val="Hyperlink"/>
            <w:noProof/>
          </w:rPr>
          <w:t>4</w:t>
        </w:r>
        <w:r w:rsidR="008241FF">
          <w:rPr>
            <w:rFonts w:asciiTheme="minorHAnsi" w:eastAsiaTheme="minorEastAsia" w:hAnsiTheme="minorHAnsi"/>
            <w:noProof/>
            <w:sz w:val="22"/>
          </w:rPr>
          <w:tab/>
        </w:r>
        <w:r w:rsidR="008241FF" w:rsidRPr="00CA3A73">
          <w:rPr>
            <w:rStyle w:val="Hyperlink"/>
            <w:noProof/>
          </w:rPr>
          <w:t>Proposal Format Guidelines</w:t>
        </w:r>
        <w:r w:rsidR="008241FF">
          <w:rPr>
            <w:noProof/>
            <w:webHidden/>
          </w:rPr>
          <w:tab/>
        </w:r>
        <w:r w:rsidR="008241FF">
          <w:rPr>
            <w:noProof/>
            <w:webHidden/>
          </w:rPr>
          <w:fldChar w:fldCharType="begin"/>
        </w:r>
        <w:r w:rsidR="008241FF">
          <w:rPr>
            <w:noProof/>
            <w:webHidden/>
          </w:rPr>
          <w:instrText xml:space="preserve"> PAGEREF _Toc58398281 \h </w:instrText>
        </w:r>
        <w:r w:rsidR="008241FF">
          <w:rPr>
            <w:noProof/>
            <w:webHidden/>
          </w:rPr>
        </w:r>
        <w:r w:rsidR="008241FF">
          <w:rPr>
            <w:noProof/>
            <w:webHidden/>
          </w:rPr>
          <w:fldChar w:fldCharType="separate"/>
        </w:r>
        <w:r w:rsidR="00695E6E">
          <w:rPr>
            <w:noProof/>
            <w:webHidden/>
          </w:rPr>
          <w:t>32</w:t>
        </w:r>
        <w:r w:rsidR="008241FF">
          <w:rPr>
            <w:noProof/>
            <w:webHidden/>
          </w:rPr>
          <w:fldChar w:fldCharType="end"/>
        </w:r>
      </w:hyperlink>
    </w:p>
    <w:p w14:paraId="5AFBDF4C" w14:textId="7F867871" w:rsidR="008241FF" w:rsidRDefault="0093319F">
      <w:pPr>
        <w:pStyle w:val="TOC2"/>
        <w:tabs>
          <w:tab w:val="left" w:pos="880"/>
          <w:tab w:val="right" w:leader="dot" w:pos="9350"/>
        </w:tabs>
        <w:rPr>
          <w:rFonts w:asciiTheme="minorHAnsi" w:eastAsiaTheme="minorEastAsia" w:hAnsiTheme="minorHAnsi"/>
          <w:noProof/>
          <w:sz w:val="22"/>
        </w:rPr>
      </w:pPr>
      <w:hyperlink w:anchor="_Toc58398282" w:history="1">
        <w:r w:rsidR="008241FF" w:rsidRPr="00CA3A73">
          <w:rPr>
            <w:rStyle w:val="Hyperlink"/>
            <w:noProof/>
          </w:rPr>
          <w:t>4.1</w:t>
        </w:r>
        <w:r w:rsidR="008241FF">
          <w:rPr>
            <w:rFonts w:asciiTheme="minorHAnsi" w:eastAsiaTheme="minorEastAsia" w:hAnsiTheme="minorHAnsi"/>
            <w:noProof/>
            <w:sz w:val="22"/>
          </w:rPr>
          <w:tab/>
        </w:r>
        <w:r w:rsidR="008241FF" w:rsidRPr="00CA3A73">
          <w:rPr>
            <w:rStyle w:val="Hyperlink"/>
            <w:noProof/>
          </w:rPr>
          <w:t>Cover Letter</w:t>
        </w:r>
        <w:r w:rsidR="008241FF">
          <w:rPr>
            <w:noProof/>
            <w:webHidden/>
          </w:rPr>
          <w:tab/>
        </w:r>
        <w:r w:rsidR="008241FF">
          <w:rPr>
            <w:noProof/>
            <w:webHidden/>
          </w:rPr>
          <w:fldChar w:fldCharType="begin"/>
        </w:r>
        <w:r w:rsidR="008241FF">
          <w:rPr>
            <w:noProof/>
            <w:webHidden/>
          </w:rPr>
          <w:instrText xml:space="preserve"> PAGEREF _Toc58398282 \h </w:instrText>
        </w:r>
        <w:r w:rsidR="008241FF">
          <w:rPr>
            <w:noProof/>
            <w:webHidden/>
          </w:rPr>
        </w:r>
        <w:r w:rsidR="008241FF">
          <w:rPr>
            <w:noProof/>
            <w:webHidden/>
          </w:rPr>
          <w:fldChar w:fldCharType="separate"/>
        </w:r>
        <w:r w:rsidR="00695E6E">
          <w:rPr>
            <w:noProof/>
            <w:webHidden/>
          </w:rPr>
          <w:t>32</w:t>
        </w:r>
        <w:r w:rsidR="008241FF">
          <w:rPr>
            <w:noProof/>
            <w:webHidden/>
          </w:rPr>
          <w:fldChar w:fldCharType="end"/>
        </w:r>
      </w:hyperlink>
    </w:p>
    <w:p w14:paraId="0BB24FBD" w14:textId="52947D47" w:rsidR="008241FF" w:rsidRDefault="0093319F">
      <w:pPr>
        <w:pStyle w:val="TOC2"/>
        <w:tabs>
          <w:tab w:val="left" w:pos="880"/>
          <w:tab w:val="right" w:leader="dot" w:pos="9350"/>
        </w:tabs>
        <w:rPr>
          <w:rFonts w:asciiTheme="minorHAnsi" w:eastAsiaTheme="minorEastAsia" w:hAnsiTheme="minorHAnsi"/>
          <w:noProof/>
          <w:sz w:val="22"/>
        </w:rPr>
      </w:pPr>
      <w:hyperlink w:anchor="_Toc58398283" w:history="1">
        <w:r w:rsidR="008241FF" w:rsidRPr="00CA3A73">
          <w:rPr>
            <w:rStyle w:val="Hyperlink"/>
            <w:noProof/>
          </w:rPr>
          <w:t>4.2</w:t>
        </w:r>
        <w:r w:rsidR="008241FF">
          <w:rPr>
            <w:rFonts w:asciiTheme="minorHAnsi" w:eastAsiaTheme="minorEastAsia" w:hAnsiTheme="minorHAnsi"/>
            <w:noProof/>
            <w:sz w:val="22"/>
          </w:rPr>
          <w:tab/>
        </w:r>
        <w:r w:rsidR="008241FF" w:rsidRPr="00CA3A73">
          <w:rPr>
            <w:rStyle w:val="Hyperlink"/>
            <w:noProof/>
          </w:rPr>
          <w:t>Summary of Qualifications</w:t>
        </w:r>
        <w:r w:rsidR="008241FF">
          <w:rPr>
            <w:noProof/>
            <w:webHidden/>
          </w:rPr>
          <w:tab/>
        </w:r>
        <w:r w:rsidR="008241FF">
          <w:rPr>
            <w:noProof/>
            <w:webHidden/>
          </w:rPr>
          <w:fldChar w:fldCharType="begin"/>
        </w:r>
        <w:r w:rsidR="008241FF">
          <w:rPr>
            <w:noProof/>
            <w:webHidden/>
          </w:rPr>
          <w:instrText xml:space="preserve"> PAGEREF _Toc58398283 \h </w:instrText>
        </w:r>
        <w:r w:rsidR="008241FF">
          <w:rPr>
            <w:noProof/>
            <w:webHidden/>
          </w:rPr>
        </w:r>
        <w:r w:rsidR="008241FF">
          <w:rPr>
            <w:noProof/>
            <w:webHidden/>
          </w:rPr>
          <w:fldChar w:fldCharType="separate"/>
        </w:r>
        <w:r w:rsidR="00695E6E">
          <w:rPr>
            <w:noProof/>
            <w:webHidden/>
          </w:rPr>
          <w:t>32</w:t>
        </w:r>
        <w:r w:rsidR="008241FF">
          <w:rPr>
            <w:noProof/>
            <w:webHidden/>
          </w:rPr>
          <w:fldChar w:fldCharType="end"/>
        </w:r>
      </w:hyperlink>
    </w:p>
    <w:p w14:paraId="52A9B311" w14:textId="2A1A7B04" w:rsidR="008241FF" w:rsidRDefault="0093319F">
      <w:pPr>
        <w:pStyle w:val="TOC2"/>
        <w:tabs>
          <w:tab w:val="left" w:pos="880"/>
          <w:tab w:val="right" w:leader="dot" w:pos="9350"/>
        </w:tabs>
        <w:rPr>
          <w:rFonts w:asciiTheme="minorHAnsi" w:eastAsiaTheme="minorEastAsia" w:hAnsiTheme="minorHAnsi"/>
          <w:noProof/>
          <w:sz w:val="22"/>
        </w:rPr>
      </w:pPr>
      <w:hyperlink w:anchor="_Toc58398284" w:history="1">
        <w:r w:rsidR="008241FF" w:rsidRPr="00CA3A73">
          <w:rPr>
            <w:rStyle w:val="Hyperlink"/>
            <w:noProof/>
          </w:rPr>
          <w:t>4.3</w:t>
        </w:r>
        <w:r w:rsidR="008241FF">
          <w:rPr>
            <w:rFonts w:asciiTheme="minorHAnsi" w:eastAsiaTheme="minorEastAsia" w:hAnsiTheme="minorHAnsi"/>
            <w:noProof/>
            <w:sz w:val="22"/>
          </w:rPr>
          <w:tab/>
        </w:r>
        <w:r w:rsidR="008241FF" w:rsidRPr="00CA3A73">
          <w:rPr>
            <w:rStyle w:val="Hyperlink"/>
            <w:noProof/>
          </w:rPr>
          <w:t>Technology Features and Implementation Plan</w:t>
        </w:r>
        <w:r w:rsidR="008241FF">
          <w:rPr>
            <w:noProof/>
            <w:webHidden/>
          </w:rPr>
          <w:tab/>
        </w:r>
        <w:r w:rsidR="008241FF">
          <w:rPr>
            <w:noProof/>
            <w:webHidden/>
          </w:rPr>
          <w:fldChar w:fldCharType="begin"/>
        </w:r>
        <w:r w:rsidR="008241FF">
          <w:rPr>
            <w:noProof/>
            <w:webHidden/>
          </w:rPr>
          <w:instrText xml:space="preserve"> PAGEREF _Toc58398284 \h </w:instrText>
        </w:r>
        <w:r w:rsidR="008241FF">
          <w:rPr>
            <w:noProof/>
            <w:webHidden/>
          </w:rPr>
        </w:r>
        <w:r w:rsidR="008241FF">
          <w:rPr>
            <w:noProof/>
            <w:webHidden/>
          </w:rPr>
          <w:fldChar w:fldCharType="separate"/>
        </w:r>
        <w:r w:rsidR="00695E6E">
          <w:rPr>
            <w:noProof/>
            <w:webHidden/>
          </w:rPr>
          <w:t>33</w:t>
        </w:r>
        <w:r w:rsidR="008241FF">
          <w:rPr>
            <w:noProof/>
            <w:webHidden/>
          </w:rPr>
          <w:fldChar w:fldCharType="end"/>
        </w:r>
      </w:hyperlink>
    </w:p>
    <w:p w14:paraId="53476FDC" w14:textId="4B5C2ECF" w:rsidR="008241FF" w:rsidRDefault="0093319F">
      <w:pPr>
        <w:pStyle w:val="TOC2"/>
        <w:tabs>
          <w:tab w:val="left" w:pos="880"/>
          <w:tab w:val="right" w:leader="dot" w:pos="9350"/>
        </w:tabs>
        <w:rPr>
          <w:rFonts w:asciiTheme="minorHAnsi" w:eastAsiaTheme="minorEastAsia" w:hAnsiTheme="minorHAnsi"/>
          <w:noProof/>
          <w:sz w:val="22"/>
        </w:rPr>
      </w:pPr>
      <w:hyperlink w:anchor="_Toc58398285" w:history="1">
        <w:r w:rsidR="008241FF" w:rsidRPr="00CA3A73">
          <w:rPr>
            <w:rStyle w:val="Hyperlink"/>
            <w:noProof/>
          </w:rPr>
          <w:t>4.4</w:t>
        </w:r>
        <w:r w:rsidR="008241FF">
          <w:rPr>
            <w:rFonts w:asciiTheme="minorHAnsi" w:eastAsiaTheme="minorEastAsia" w:hAnsiTheme="minorHAnsi"/>
            <w:noProof/>
            <w:sz w:val="22"/>
          </w:rPr>
          <w:tab/>
        </w:r>
        <w:r w:rsidR="008241FF" w:rsidRPr="00CA3A73">
          <w:rPr>
            <w:rStyle w:val="Hyperlink"/>
            <w:noProof/>
          </w:rPr>
          <w:t>Cost Proposal</w:t>
        </w:r>
        <w:r w:rsidR="008241FF">
          <w:rPr>
            <w:noProof/>
            <w:webHidden/>
          </w:rPr>
          <w:tab/>
        </w:r>
        <w:r w:rsidR="008241FF">
          <w:rPr>
            <w:noProof/>
            <w:webHidden/>
          </w:rPr>
          <w:fldChar w:fldCharType="begin"/>
        </w:r>
        <w:r w:rsidR="008241FF">
          <w:rPr>
            <w:noProof/>
            <w:webHidden/>
          </w:rPr>
          <w:instrText xml:space="preserve"> PAGEREF _Toc58398285 \h </w:instrText>
        </w:r>
        <w:r w:rsidR="008241FF">
          <w:rPr>
            <w:noProof/>
            <w:webHidden/>
          </w:rPr>
        </w:r>
        <w:r w:rsidR="008241FF">
          <w:rPr>
            <w:noProof/>
            <w:webHidden/>
          </w:rPr>
          <w:fldChar w:fldCharType="separate"/>
        </w:r>
        <w:r w:rsidR="00695E6E">
          <w:rPr>
            <w:noProof/>
            <w:webHidden/>
          </w:rPr>
          <w:t>34</w:t>
        </w:r>
        <w:r w:rsidR="008241FF">
          <w:rPr>
            <w:noProof/>
            <w:webHidden/>
          </w:rPr>
          <w:fldChar w:fldCharType="end"/>
        </w:r>
      </w:hyperlink>
    </w:p>
    <w:p w14:paraId="769B3F35" w14:textId="0B17B3A8" w:rsidR="008241FF" w:rsidRDefault="0093319F">
      <w:pPr>
        <w:pStyle w:val="TOC2"/>
        <w:tabs>
          <w:tab w:val="left" w:pos="880"/>
          <w:tab w:val="right" w:leader="dot" w:pos="9350"/>
        </w:tabs>
        <w:rPr>
          <w:rFonts w:asciiTheme="minorHAnsi" w:eastAsiaTheme="minorEastAsia" w:hAnsiTheme="minorHAnsi"/>
          <w:noProof/>
          <w:sz w:val="22"/>
        </w:rPr>
      </w:pPr>
      <w:hyperlink w:anchor="_Toc58398286" w:history="1">
        <w:r w:rsidR="008241FF" w:rsidRPr="00CA3A73">
          <w:rPr>
            <w:rStyle w:val="Hyperlink"/>
            <w:noProof/>
          </w:rPr>
          <w:t>4.5</w:t>
        </w:r>
        <w:r w:rsidR="008241FF">
          <w:rPr>
            <w:rFonts w:asciiTheme="minorHAnsi" w:eastAsiaTheme="minorEastAsia" w:hAnsiTheme="minorHAnsi"/>
            <w:noProof/>
            <w:sz w:val="22"/>
          </w:rPr>
          <w:tab/>
        </w:r>
        <w:r w:rsidR="008241FF" w:rsidRPr="00CA3A73">
          <w:rPr>
            <w:rStyle w:val="Hyperlink"/>
            <w:noProof/>
          </w:rPr>
          <w:t>Staffing</w:t>
        </w:r>
        <w:r w:rsidR="008241FF">
          <w:rPr>
            <w:noProof/>
            <w:webHidden/>
          </w:rPr>
          <w:tab/>
        </w:r>
        <w:r w:rsidR="008241FF">
          <w:rPr>
            <w:noProof/>
            <w:webHidden/>
          </w:rPr>
          <w:fldChar w:fldCharType="begin"/>
        </w:r>
        <w:r w:rsidR="008241FF">
          <w:rPr>
            <w:noProof/>
            <w:webHidden/>
          </w:rPr>
          <w:instrText xml:space="preserve"> PAGEREF _Toc58398286 \h </w:instrText>
        </w:r>
        <w:r w:rsidR="008241FF">
          <w:rPr>
            <w:noProof/>
            <w:webHidden/>
          </w:rPr>
        </w:r>
        <w:r w:rsidR="008241FF">
          <w:rPr>
            <w:noProof/>
            <w:webHidden/>
          </w:rPr>
          <w:fldChar w:fldCharType="separate"/>
        </w:r>
        <w:r w:rsidR="00695E6E">
          <w:rPr>
            <w:noProof/>
            <w:webHidden/>
          </w:rPr>
          <w:t>34</w:t>
        </w:r>
        <w:r w:rsidR="008241FF">
          <w:rPr>
            <w:noProof/>
            <w:webHidden/>
          </w:rPr>
          <w:fldChar w:fldCharType="end"/>
        </w:r>
      </w:hyperlink>
    </w:p>
    <w:p w14:paraId="3CD4D0DC" w14:textId="5BF034DA" w:rsidR="008241FF" w:rsidRDefault="0093319F">
      <w:pPr>
        <w:pStyle w:val="TOC2"/>
        <w:tabs>
          <w:tab w:val="left" w:pos="880"/>
          <w:tab w:val="right" w:leader="dot" w:pos="9350"/>
        </w:tabs>
        <w:rPr>
          <w:rFonts w:asciiTheme="minorHAnsi" w:eastAsiaTheme="minorEastAsia" w:hAnsiTheme="minorHAnsi"/>
          <w:noProof/>
          <w:sz w:val="22"/>
        </w:rPr>
      </w:pPr>
      <w:hyperlink w:anchor="_Toc58398287" w:history="1">
        <w:r w:rsidR="008241FF" w:rsidRPr="00CA3A73">
          <w:rPr>
            <w:rStyle w:val="Hyperlink"/>
            <w:noProof/>
          </w:rPr>
          <w:t>4.6</w:t>
        </w:r>
        <w:r w:rsidR="008241FF">
          <w:rPr>
            <w:rFonts w:asciiTheme="minorHAnsi" w:eastAsiaTheme="minorEastAsia" w:hAnsiTheme="minorHAnsi"/>
            <w:noProof/>
            <w:sz w:val="22"/>
          </w:rPr>
          <w:tab/>
        </w:r>
        <w:r w:rsidR="008241FF" w:rsidRPr="00CA3A73">
          <w:rPr>
            <w:rStyle w:val="Hyperlink"/>
            <w:noProof/>
          </w:rPr>
          <w:t>Protections and Assurances</w:t>
        </w:r>
        <w:r w:rsidR="008241FF">
          <w:rPr>
            <w:noProof/>
            <w:webHidden/>
          </w:rPr>
          <w:tab/>
        </w:r>
        <w:r w:rsidR="008241FF">
          <w:rPr>
            <w:noProof/>
            <w:webHidden/>
          </w:rPr>
          <w:fldChar w:fldCharType="begin"/>
        </w:r>
        <w:r w:rsidR="008241FF">
          <w:rPr>
            <w:noProof/>
            <w:webHidden/>
          </w:rPr>
          <w:instrText xml:space="preserve"> PAGEREF _Toc58398287 \h </w:instrText>
        </w:r>
        <w:r w:rsidR="008241FF">
          <w:rPr>
            <w:noProof/>
            <w:webHidden/>
          </w:rPr>
        </w:r>
        <w:r w:rsidR="008241FF">
          <w:rPr>
            <w:noProof/>
            <w:webHidden/>
          </w:rPr>
          <w:fldChar w:fldCharType="separate"/>
        </w:r>
        <w:r w:rsidR="00695E6E">
          <w:rPr>
            <w:noProof/>
            <w:webHidden/>
          </w:rPr>
          <w:t>34</w:t>
        </w:r>
        <w:r w:rsidR="008241FF">
          <w:rPr>
            <w:noProof/>
            <w:webHidden/>
          </w:rPr>
          <w:fldChar w:fldCharType="end"/>
        </w:r>
      </w:hyperlink>
    </w:p>
    <w:p w14:paraId="4B5D6475" w14:textId="0D9D3818" w:rsidR="008241FF" w:rsidRDefault="0093319F">
      <w:pPr>
        <w:pStyle w:val="TOC1"/>
        <w:rPr>
          <w:rFonts w:asciiTheme="minorHAnsi" w:eastAsiaTheme="minorEastAsia" w:hAnsiTheme="minorHAnsi"/>
          <w:noProof/>
          <w:sz w:val="22"/>
        </w:rPr>
      </w:pPr>
      <w:hyperlink w:anchor="_Toc58398288" w:history="1">
        <w:r w:rsidR="008241FF" w:rsidRPr="00CA3A73">
          <w:rPr>
            <w:rStyle w:val="Hyperlink"/>
            <w:noProof/>
          </w:rPr>
          <w:t>5</w:t>
        </w:r>
        <w:r w:rsidR="008241FF">
          <w:rPr>
            <w:rFonts w:asciiTheme="minorHAnsi" w:eastAsiaTheme="minorEastAsia" w:hAnsiTheme="minorHAnsi"/>
            <w:noProof/>
            <w:sz w:val="22"/>
          </w:rPr>
          <w:tab/>
        </w:r>
        <w:r w:rsidR="008241FF" w:rsidRPr="00CA3A73">
          <w:rPr>
            <w:rStyle w:val="Hyperlink"/>
            <w:noProof/>
          </w:rPr>
          <w:t>Proposal Submission and Eligibility</w:t>
        </w:r>
        <w:r w:rsidR="008241FF">
          <w:rPr>
            <w:noProof/>
            <w:webHidden/>
          </w:rPr>
          <w:tab/>
        </w:r>
        <w:r w:rsidR="008241FF">
          <w:rPr>
            <w:noProof/>
            <w:webHidden/>
          </w:rPr>
          <w:fldChar w:fldCharType="begin"/>
        </w:r>
        <w:r w:rsidR="008241FF">
          <w:rPr>
            <w:noProof/>
            <w:webHidden/>
          </w:rPr>
          <w:instrText xml:space="preserve"> PAGEREF _Toc58398288 \h </w:instrText>
        </w:r>
        <w:r w:rsidR="008241FF">
          <w:rPr>
            <w:noProof/>
            <w:webHidden/>
          </w:rPr>
        </w:r>
        <w:r w:rsidR="008241FF">
          <w:rPr>
            <w:noProof/>
            <w:webHidden/>
          </w:rPr>
          <w:fldChar w:fldCharType="separate"/>
        </w:r>
        <w:r w:rsidR="00695E6E">
          <w:rPr>
            <w:noProof/>
            <w:webHidden/>
          </w:rPr>
          <w:t>35</w:t>
        </w:r>
        <w:r w:rsidR="008241FF">
          <w:rPr>
            <w:noProof/>
            <w:webHidden/>
          </w:rPr>
          <w:fldChar w:fldCharType="end"/>
        </w:r>
      </w:hyperlink>
    </w:p>
    <w:p w14:paraId="58E3C2DB" w14:textId="64A99400" w:rsidR="008241FF" w:rsidRDefault="0093319F">
      <w:pPr>
        <w:pStyle w:val="TOC2"/>
        <w:tabs>
          <w:tab w:val="left" w:pos="880"/>
          <w:tab w:val="right" w:leader="dot" w:pos="9350"/>
        </w:tabs>
        <w:rPr>
          <w:rFonts w:asciiTheme="minorHAnsi" w:eastAsiaTheme="minorEastAsia" w:hAnsiTheme="minorHAnsi"/>
          <w:noProof/>
          <w:sz w:val="22"/>
        </w:rPr>
      </w:pPr>
      <w:hyperlink w:anchor="_Toc58398289" w:history="1">
        <w:r w:rsidR="008241FF" w:rsidRPr="00CA3A73">
          <w:rPr>
            <w:rStyle w:val="Hyperlink"/>
            <w:noProof/>
          </w:rPr>
          <w:t>5.1</w:t>
        </w:r>
        <w:r w:rsidR="008241FF">
          <w:rPr>
            <w:rFonts w:asciiTheme="minorHAnsi" w:eastAsiaTheme="minorEastAsia" w:hAnsiTheme="minorHAnsi"/>
            <w:noProof/>
            <w:sz w:val="22"/>
          </w:rPr>
          <w:tab/>
        </w:r>
        <w:r w:rsidR="008241FF" w:rsidRPr="00CA3A73">
          <w:rPr>
            <w:rStyle w:val="Hyperlink"/>
            <w:noProof/>
          </w:rPr>
          <w:t>Eligibility</w:t>
        </w:r>
        <w:r w:rsidR="008241FF">
          <w:rPr>
            <w:noProof/>
            <w:webHidden/>
          </w:rPr>
          <w:tab/>
        </w:r>
        <w:r w:rsidR="008241FF">
          <w:rPr>
            <w:noProof/>
            <w:webHidden/>
          </w:rPr>
          <w:fldChar w:fldCharType="begin"/>
        </w:r>
        <w:r w:rsidR="008241FF">
          <w:rPr>
            <w:noProof/>
            <w:webHidden/>
          </w:rPr>
          <w:instrText xml:space="preserve"> PAGEREF _Toc58398289 \h </w:instrText>
        </w:r>
        <w:r w:rsidR="008241FF">
          <w:rPr>
            <w:noProof/>
            <w:webHidden/>
          </w:rPr>
        </w:r>
        <w:r w:rsidR="008241FF">
          <w:rPr>
            <w:noProof/>
            <w:webHidden/>
          </w:rPr>
          <w:fldChar w:fldCharType="separate"/>
        </w:r>
        <w:r w:rsidR="00695E6E">
          <w:rPr>
            <w:noProof/>
            <w:webHidden/>
          </w:rPr>
          <w:t>35</w:t>
        </w:r>
        <w:r w:rsidR="008241FF">
          <w:rPr>
            <w:noProof/>
            <w:webHidden/>
          </w:rPr>
          <w:fldChar w:fldCharType="end"/>
        </w:r>
      </w:hyperlink>
    </w:p>
    <w:p w14:paraId="34B72A0B" w14:textId="00DB573C" w:rsidR="008241FF" w:rsidRDefault="0093319F">
      <w:pPr>
        <w:pStyle w:val="TOC2"/>
        <w:tabs>
          <w:tab w:val="left" w:pos="880"/>
          <w:tab w:val="right" w:leader="dot" w:pos="9350"/>
        </w:tabs>
        <w:rPr>
          <w:rFonts w:asciiTheme="minorHAnsi" w:eastAsiaTheme="minorEastAsia" w:hAnsiTheme="minorHAnsi"/>
          <w:noProof/>
          <w:sz w:val="22"/>
        </w:rPr>
      </w:pPr>
      <w:hyperlink w:anchor="_Toc58398290" w:history="1">
        <w:r w:rsidR="008241FF" w:rsidRPr="00CA3A73">
          <w:rPr>
            <w:rStyle w:val="Hyperlink"/>
            <w:noProof/>
          </w:rPr>
          <w:t>5.2</w:t>
        </w:r>
        <w:r w:rsidR="008241FF">
          <w:rPr>
            <w:rFonts w:asciiTheme="minorHAnsi" w:eastAsiaTheme="minorEastAsia" w:hAnsiTheme="minorHAnsi"/>
            <w:noProof/>
            <w:sz w:val="22"/>
          </w:rPr>
          <w:tab/>
        </w:r>
        <w:r w:rsidR="008241FF" w:rsidRPr="00CA3A73">
          <w:rPr>
            <w:rStyle w:val="Hyperlink"/>
            <w:noProof/>
          </w:rPr>
          <w:t>Preparation</w:t>
        </w:r>
        <w:r w:rsidR="008241FF">
          <w:rPr>
            <w:noProof/>
            <w:webHidden/>
          </w:rPr>
          <w:tab/>
        </w:r>
        <w:r w:rsidR="008241FF">
          <w:rPr>
            <w:noProof/>
            <w:webHidden/>
          </w:rPr>
          <w:fldChar w:fldCharType="begin"/>
        </w:r>
        <w:r w:rsidR="008241FF">
          <w:rPr>
            <w:noProof/>
            <w:webHidden/>
          </w:rPr>
          <w:instrText xml:space="preserve"> PAGEREF _Toc58398290 \h </w:instrText>
        </w:r>
        <w:r w:rsidR="008241FF">
          <w:rPr>
            <w:noProof/>
            <w:webHidden/>
          </w:rPr>
        </w:r>
        <w:r w:rsidR="008241FF">
          <w:rPr>
            <w:noProof/>
            <w:webHidden/>
          </w:rPr>
          <w:fldChar w:fldCharType="separate"/>
        </w:r>
        <w:r w:rsidR="00695E6E">
          <w:rPr>
            <w:noProof/>
            <w:webHidden/>
          </w:rPr>
          <w:t>35</w:t>
        </w:r>
        <w:r w:rsidR="008241FF">
          <w:rPr>
            <w:noProof/>
            <w:webHidden/>
          </w:rPr>
          <w:fldChar w:fldCharType="end"/>
        </w:r>
      </w:hyperlink>
    </w:p>
    <w:p w14:paraId="71D4C3B5" w14:textId="2F4F03FE" w:rsidR="008241FF" w:rsidRDefault="0093319F">
      <w:pPr>
        <w:pStyle w:val="TOC2"/>
        <w:tabs>
          <w:tab w:val="left" w:pos="880"/>
          <w:tab w:val="right" w:leader="dot" w:pos="9350"/>
        </w:tabs>
        <w:rPr>
          <w:rFonts w:asciiTheme="minorHAnsi" w:eastAsiaTheme="minorEastAsia" w:hAnsiTheme="minorHAnsi"/>
          <w:noProof/>
          <w:sz w:val="22"/>
        </w:rPr>
      </w:pPr>
      <w:hyperlink w:anchor="_Toc58398291" w:history="1">
        <w:r w:rsidR="008241FF" w:rsidRPr="00CA3A73">
          <w:rPr>
            <w:rStyle w:val="Hyperlink"/>
            <w:noProof/>
          </w:rPr>
          <w:t>5.3</w:t>
        </w:r>
        <w:r w:rsidR="008241FF">
          <w:rPr>
            <w:rFonts w:asciiTheme="minorHAnsi" w:eastAsiaTheme="minorEastAsia" w:hAnsiTheme="minorHAnsi"/>
            <w:noProof/>
            <w:sz w:val="22"/>
          </w:rPr>
          <w:tab/>
        </w:r>
        <w:r w:rsidR="008241FF" w:rsidRPr="00CA3A73">
          <w:rPr>
            <w:rStyle w:val="Hyperlink"/>
            <w:noProof/>
          </w:rPr>
          <w:t>Submission and Due Date</w:t>
        </w:r>
        <w:r w:rsidR="008241FF">
          <w:rPr>
            <w:noProof/>
            <w:webHidden/>
          </w:rPr>
          <w:tab/>
        </w:r>
        <w:r w:rsidR="008241FF">
          <w:rPr>
            <w:noProof/>
            <w:webHidden/>
          </w:rPr>
          <w:fldChar w:fldCharType="begin"/>
        </w:r>
        <w:r w:rsidR="008241FF">
          <w:rPr>
            <w:noProof/>
            <w:webHidden/>
          </w:rPr>
          <w:instrText xml:space="preserve"> PAGEREF _Toc58398291 \h </w:instrText>
        </w:r>
        <w:r w:rsidR="008241FF">
          <w:rPr>
            <w:noProof/>
            <w:webHidden/>
          </w:rPr>
        </w:r>
        <w:r w:rsidR="008241FF">
          <w:rPr>
            <w:noProof/>
            <w:webHidden/>
          </w:rPr>
          <w:fldChar w:fldCharType="separate"/>
        </w:r>
        <w:r w:rsidR="00695E6E">
          <w:rPr>
            <w:noProof/>
            <w:webHidden/>
          </w:rPr>
          <w:t>35</w:t>
        </w:r>
        <w:r w:rsidR="008241FF">
          <w:rPr>
            <w:noProof/>
            <w:webHidden/>
          </w:rPr>
          <w:fldChar w:fldCharType="end"/>
        </w:r>
      </w:hyperlink>
    </w:p>
    <w:p w14:paraId="0A64DD2F" w14:textId="3F003013" w:rsidR="008241FF" w:rsidRDefault="0093319F">
      <w:pPr>
        <w:pStyle w:val="TOC2"/>
        <w:tabs>
          <w:tab w:val="left" w:pos="880"/>
          <w:tab w:val="right" w:leader="dot" w:pos="9350"/>
        </w:tabs>
        <w:rPr>
          <w:rFonts w:asciiTheme="minorHAnsi" w:eastAsiaTheme="minorEastAsia" w:hAnsiTheme="minorHAnsi"/>
          <w:noProof/>
          <w:sz w:val="22"/>
        </w:rPr>
      </w:pPr>
      <w:hyperlink w:anchor="_Toc58398292" w:history="1">
        <w:r w:rsidR="008241FF" w:rsidRPr="00CA3A73">
          <w:rPr>
            <w:rStyle w:val="Hyperlink"/>
            <w:noProof/>
          </w:rPr>
          <w:t>5.4</w:t>
        </w:r>
        <w:r w:rsidR="008241FF">
          <w:rPr>
            <w:rFonts w:asciiTheme="minorHAnsi" w:eastAsiaTheme="minorEastAsia" w:hAnsiTheme="minorHAnsi"/>
            <w:noProof/>
            <w:sz w:val="22"/>
          </w:rPr>
          <w:tab/>
        </w:r>
        <w:r w:rsidR="008241FF" w:rsidRPr="00CA3A73">
          <w:rPr>
            <w:rStyle w:val="Hyperlink"/>
            <w:noProof/>
          </w:rPr>
          <w:t>Inquiries</w:t>
        </w:r>
        <w:r w:rsidR="008241FF">
          <w:rPr>
            <w:noProof/>
            <w:webHidden/>
          </w:rPr>
          <w:tab/>
        </w:r>
        <w:r w:rsidR="008241FF">
          <w:rPr>
            <w:noProof/>
            <w:webHidden/>
          </w:rPr>
          <w:fldChar w:fldCharType="begin"/>
        </w:r>
        <w:r w:rsidR="008241FF">
          <w:rPr>
            <w:noProof/>
            <w:webHidden/>
          </w:rPr>
          <w:instrText xml:space="preserve"> PAGEREF _Toc58398292 \h </w:instrText>
        </w:r>
        <w:r w:rsidR="008241FF">
          <w:rPr>
            <w:noProof/>
            <w:webHidden/>
          </w:rPr>
        </w:r>
        <w:r w:rsidR="008241FF">
          <w:rPr>
            <w:noProof/>
            <w:webHidden/>
          </w:rPr>
          <w:fldChar w:fldCharType="separate"/>
        </w:r>
        <w:r w:rsidR="00695E6E">
          <w:rPr>
            <w:noProof/>
            <w:webHidden/>
          </w:rPr>
          <w:t>35</w:t>
        </w:r>
        <w:r w:rsidR="008241FF">
          <w:rPr>
            <w:noProof/>
            <w:webHidden/>
          </w:rPr>
          <w:fldChar w:fldCharType="end"/>
        </w:r>
      </w:hyperlink>
    </w:p>
    <w:p w14:paraId="5A86133D" w14:textId="2E7CE918" w:rsidR="008241FF" w:rsidRDefault="0093319F">
      <w:pPr>
        <w:pStyle w:val="TOC2"/>
        <w:tabs>
          <w:tab w:val="left" w:pos="880"/>
          <w:tab w:val="right" w:leader="dot" w:pos="9350"/>
        </w:tabs>
        <w:rPr>
          <w:rFonts w:asciiTheme="minorHAnsi" w:eastAsiaTheme="minorEastAsia" w:hAnsiTheme="minorHAnsi"/>
          <w:noProof/>
          <w:sz w:val="22"/>
        </w:rPr>
      </w:pPr>
      <w:hyperlink w:anchor="_Toc58398293" w:history="1">
        <w:r w:rsidR="008241FF" w:rsidRPr="00CA3A73">
          <w:rPr>
            <w:rStyle w:val="Hyperlink"/>
            <w:noProof/>
          </w:rPr>
          <w:t>5.5</w:t>
        </w:r>
        <w:r w:rsidR="008241FF">
          <w:rPr>
            <w:rFonts w:asciiTheme="minorHAnsi" w:eastAsiaTheme="minorEastAsia" w:hAnsiTheme="minorHAnsi"/>
            <w:noProof/>
            <w:sz w:val="22"/>
          </w:rPr>
          <w:tab/>
        </w:r>
        <w:r w:rsidR="008241FF" w:rsidRPr="00CA3A73">
          <w:rPr>
            <w:rStyle w:val="Hyperlink"/>
            <w:noProof/>
          </w:rPr>
          <w:t>Proposal Validity</w:t>
        </w:r>
        <w:r w:rsidR="008241FF">
          <w:rPr>
            <w:noProof/>
            <w:webHidden/>
          </w:rPr>
          <w:tab/>
        </w:r>
        <w:r w:rsidR="008241FF">
          <w:rPr>
            <w:noProof/>
            <w:webHidden/>
          </w:rPr>
          <w:fldChar w:fldCharType="begin"/>
        </w:r>
        <w:r w:rsidR="008241FF">
          <w:rPr>
            <w:noProof/>
            <w:webHidden/>
          </w:rPr>
          <w:instrText xml:space="preserve"> PAGEREF _Toc58398293 \h </w:instrText>
        </w:r>
        <w:r w:rsidR="008241FF">
          <w:rPr>
            <w:noProof/>
            <w:webHidden/>
          </w:rPr>
        </w:r>
        <w:r w:rsidR="008241FF">
          <w:rPr>
            <w:noProof/>
            <w:webHidden/>
          </w:rPr>
          <w:fldChar w:fldCharType="separate"/>
        </w:r>
        <w:r w:rsidR="00695E6E">
          <w:rPr>
            <w:noProof/>
            <w:webHidden/>
          </w:rPr>
          <w:t>35</w:t>
        </w:r>
        <w:r w:rsidR="008241FF">
          <w:rPr>
            <w:noProof/>
            <w:webHidden/>
          </w:rPr>
          <w:fldChar w:fldCharType="end"/>
        </w:r>
      </w:hyperlink>
    </w:p>
    <w:p w14:paraId="649CE9B8" w14:textId="6E0EB26A" w:rsidR="008241FF" w:rsidRDefault="0093319F">
      <w:pPr>
        <w:pStyle w:val="TOC2"/>
        <w:tabs>
          <w:tab w:val="left" w:pos="880"/>
          <w:tab w:val="right" w:leader="dot" w:pos="9350"/>
        </w:tabs>
        <w:rPr>
          <w:rFonts w:asciiTheme="minorHAnsi" w:eastAsiaTheme="minorEastAsia" w:hAnsiTheme="minorHAnsi"/>
          <w:noProof/>
          <w:sz w:val="22"/>
        </w:rPr>
      </w:pPr>
      <w:hyperlink w:anchor="_Toc58398294" w:history="1">
        <w:r w:rsidR="008241FF" w:rsidRPr="00CA3A73">
          <w:rPr>
            <w:rStyle w:val="Hyperlink"/>
            <w:noProof/>
          </w:rPr>
          <w:t>5.6</w:t>
        </w:r>
        <w:r w:rsidR="008241FF">
          <w:rPr>
            <w:rFonts w:asciiTheme="minorHAnsi" w:eastAsiaTheme="minorEastAsia" w:hAnsiTheme="minorHAnsi"/>
            <w:noProof/>
            <w:sz w:val="22"/>
          </w:rPr>
          <w:tab/>
        </w:r>
        <w:r w:rsidR="008241FF" w:rsidRPr="00CA3A73">
          <w:rPr>
            <w:rStyle w:val="Hyperlink"/>
            <w:noProof/>
          </w:rPr>
          <w:t>Modification and Withdrawal</w:t>
        </w:r>
        <w:r w:rsidR="008241FF">
          <w:rPr>
            <w:noProof/>
            <w:webHidden/>
          </w:rPr>
          <w:tab/>
        </w:r>
        <w:r w:rsidR="008241FF">
          <w:rPr>
            <w:noProof/>
            <w:webHidden/>
          </w:rPr>
          <w:fldChar w:fldCharType="begin"/>
        </w:r>
        <w:r w:rsidR="008241FF">
          <w:rPr>
            <w:noProof/>
            <w:webHidden/>
          </w:rPr>
          <w:instrText xml:space="preserve"> PAGEREF _Toc58398294 \h </w:instrText>
        </w:r>
        <w:r w:rsidR="008241FF">
          <w:rPr>
            <w:noProof/>
            <w:webHidden/>
          </w:rPr>
        </w:r>
        <w:r w:rsidR="008241FF">
          <w:rPr>
            <w:noProof/>
            <w:webHidden/>
          </w:rPr>
          <w:fldChar w:fldCharType="separate"/>
        </w:r>
        <w:r w:rsidR="00695E6E">
          <w:rPr>
            <w:noProof/>
            <w:webHidden/>
          </w:rPr>
          <w:t>35</w:t>
        </w:r>
        <w:r w:rsidR="008241FF">
          <w:rPr>
            <w:noProof/>
            <w:webHidden/>
          </w:rPr>
          <w:fldChar w:fldCharType="end"/>
        </w:r>
      </w:hyperlink>
    </w:p>
    <w:p w14:paraId="72BF1A86" w14:textId="4DBBC429" w:rsidR="008241FF" w:rsidRDefault="0093319F">
      <w:pPr>
        <w:pStyle w:val="TOC2"/>
        <w:tabs>
          <w:tab w:val="left" w:pos="880"/>
          <w:tab w:val="right" w:leader="dot" w:pos="9350"/>
        </w:tabs>
        <w:rPr>
          <w:rFonts w:asciiTheme="minorHAnsi" w:eastAsiaTheme="minorEastAsia" w:hAnsiTheme="minorHAnsi"/>
          <w:noProof/>
          <w:sz w:val="22"/>
        </w:rPr>
      </w:pPr>
      <w:hyperlink w:anchor="_Toc58398295" w:history="1">
        <w:r w:rsidR="008241FF" w:rsidRPr="00CA3A73">
          <w:rPr>
            <w:rStyle w:val="Hyperlink"/>
            <w:noProof/>
          </w:rPr>
          <w:t>5.7</w:t>
        </w:r>
        <w:r w:rsidR="008241FF">
          <w:rPr>
            <w:rFonts w:asciiTheme="minorHAnsi" w:eastAsiaTheme="minorEastAsia" w:hAnsiTheme="minorHAnsi"/>
            <w:noProof/>
            <w:sz w:val="22"/>
          </w:rPr>
          <w:tab/>
        </w:r>
        <w:r w:rsidR="008241FF" w:rsidRPr="00CA3A73">
          <w:rPr>
            <w:rStyle w:val="Hyperlink"/>
            <w:noProof/>
          </w:rPr>
          <w:t>Right to Reject Proposals</w:t>
        </w:r>
        <w:r w:rsidR="008241FF">
          <w:rPr>
            <w:noProof/>
            <w:webHidden/>
          </w:rPr>
          <w:tab/>
        </w:r>
        <w:r w:rsidR="008241FF">
          <w:rPr>
            <w:noProof/>
            <w:webHidden/>
          </w:rPr>
          <w:fldChar w:fldCharType="begin"/>
        </w:r>
        <w:r w:rsidR="008241FF">
          <w:rPr>
            <w:noProof/>
            <w:webHidden/>
          </w:rPr>
          <w:instrText xml:space="preserve"> PAGEREF _Toc58398295 \h </w:instrText>
        </w:r>
        <w:r w:rsidR="008241FF">
          <w:rPr>
            <w:noProof/>
            <w:webHidden/>
          </w:rPr>
        </w:r>
        <w:r w:rsidR="008241FF">
          <w:rPr>
            <w:noProof/>
            <w:webHidden/>
          </w:rPr>
          <w:fldChar w:fldCharType="separate"/>
        </w:r>
        <w:r w:rsidR="00695E6E">
          <w:rPr>
            <w:noProof/>
            <w:webHidden/>
          </w:rPr>
          <w:t>35</w:t>
        </w:r>
        <w:r w:rsidR="008241FF">
          <w:rPr>
            <w:noProof/>
            <w:webHidden/>
          </w:rPr>
          <w:fldChar w:fldCharType="end"/>
        </w:r>
      </w:hyperlink>
    </w:p>
    <w:p w14:paraId="286968FD" w14:textId="25321B80" w:rsidR="008241FF" w:rsidRDefault="0093319F">
      <w:pPr>
        <w:pStyle w:val="TOC2"/>
        <w:tabs>
          <w:tab w:val="left" w:pos="880"/>
          <w:tab w:val="right" w:leader="dot" w:pos="9350"/>
        </w:tabs>
        <w:rPr>
          <w:rFonts w:asciiTheme="minorHAnsi" w:eastAsiaTheme="minorEastAsia" w:hAnsiTheme="minorHAnsi"/>
          <w:noProof/>
          <w:sz w:val="22"/>
        </w:rPr>
      </w:pPr>
      <w:hyperlink w:anchor="_Toc58398296" w:history="1">
        <w:r w:rsidR="008241FF" w:rsidRPr="00CA3A73">
          <w:rPr>
            <w:rStyle w:val="Hyperlink"/>
            <w:noProof/>
          </w:rPr>
          <w:t>5.8</w:t>
        </w:r>
        <w:r w:rsidR="008241FF">
          <w:rPr>
            <w:rFonts w:asciiTheme="minorHAnsi" w:eastAsiaTheme="minorEastAsia" w:hAnsiTheme="minorHAnsi"/>
            <w:noProof/>
            <w:sz w:val="22"/>
          </w:rPr>
          <w:tab/>
        </w:r>
        <w:r w:rsidR="008241FF" w:rsidRPr="00CA3A73">
          <w:rPr>
            <w:rStyle w:val="Hyperlink"/>
            <w:noProof/>
          </w:rPr>
          <w:t>Confidential Material</w:t>
        </w:r>
        <w:r w:rsidR="008241FF">
          <w:rPr>
            <w:noProof/>
            <w:webHidden/>
          </w:rPr>
          <w:tab/>
        </w:r>
        <w:r w:rsidR="008241FF">
          <w:rPr>
            <w:noProof/>
            <w:webHidden/>
          </w:rPr>
          <w:fldChar w:fldCharType="begin"/>
        </w:r>
        <w:r w:rsidR="008241FF">
          <w:rPr>
            <w:noProof/>
            <w:webHidden/>
          </w:rPr>
          <w:instrText xml:space="preserve"> PAGEREF _Toc58398296 \h </w:instrText>
        </w:r>
        <w:r w:rsidR="008241FF">
          <w:rPr>
            <w:noProof/>
            <w:webHidden/>
          </w:rPr>
        </w:r>
        <w:r w:rsidR="008241FF">
          <w:rPr>
            <w:noProof/>
            <w:webHidden/>
          </w:rPr>
          <w:fldChar w:fldCharType="separate"/>
        </w:r>
        <w:r w:rsidR="00695E6E">
          <w:rPr>
            <w:noProof/>
            <w:webHidden/>
          </w:rPr>
          <w:t>35</w:t>
        </w:r>
        <w:r w:rsidR="008241FF">
          <w:rPr>
            <w:noProof/>
            <w:webHidden/>
          </w:rPr>
          <w:fldChar w:fldCharType="end"/>
        </w:r>
      </w:hyperlink>
    </w:p>
    <w:p w14:paraId="6EED715F" w14:textId="09A6CAA8" w:rsidR="008241FF" w:rsidRDefault="0093319F">
      <w:pPr>
        <w:pStyle w:val="TOC2"/>
        <w:tabs>
          <w:tab w:val="left" w:pos="880"/>
          <w:tab w:val="right" w:leader="dot" w:pos="9350"/>
        </w:tabs>
        <w:rPr>
          <w:rFonts w:asciiTheme="minorHAnsi" w:eastAsiaTheme="minorEastAsia" w:hAnsiTheme="minorHAnsi"/>
          <w:noProof/>
          <w:sz w:val="22"/>
        </w:rPr>
      </w:pPr>
      <w:hyperlink w:anchor="_Toc58398297" w:history="1">
        <w:r w:rsidR="008241FF" w:rsidRPr="00CA3A73">
          <w:rPr>
            <w:rStyle w:val="Hyperlink"/>
            <w:noProof/>
          </w:rPr>
          <w:t>5.9</w:t>
        </w:r>
        <w:r w:rsidR="008241FF">
          <w:rPr>
            <w:rFonts w:asciiTheme="minorHAnsi" w:eastAsiaTheme="minorEastAsia" w:hAnsiTheme="minorHAnsi"/>
            <w:noProof/>
            <w:sz w:val="22"/>
          </w:rPr>
          <w:tab/>
        </w:r>
        <w:r w:rsidR="008241FF" w:rsidRPr="00CA3A73">
          <w:rPr>
            <w:rStyle w:val="Hyperlink"/>
            <w:noProof/>
          </w:rPr>
          <w:t>Terms and Conditions</w:t>
        </w:r>
        <w:r w:rsidR="008241FF">
          <w:rPr>
            <w:noProof/>
            <w:webHidden/>
          </w:rPr>
          <w:tab/>
        </w:r>
        <w:r w:rsidR="008241FF">
          <w:rPr>
            <w:noProof/>
            <w:webHidden/>
          </w:rPr>
          <w:fldChar w:fldCharType="begin"/>
        </w:r>
        <w:r w:rsidR="008241FF">
          <w:rPr>
            <w:noProof/>
            <w:webHidden/>
          </w:rPr>
          <w:instrText xml:space="preserve"> PAGEREF _Toc58398297 \h </w:instrText>
        </w:r>
        <w:r w:rsidR="008241FF">
          <w:rPr>
            <w:noProof/>
            <w:webHidden/>
          </w:rPr>
        </w:r>
        <w:r w:rsidR="008241FF">
          <w:rPr>
            <w:noProof/>
            <w:webHidden/>
          </w:rPr>
          <w:fldChar w:fldCharType="separate"/>
        </w:r>
        <w:r w:rsidR="00695E6E">
          <w:rPr>
            <w:noProof/>
            <w:webHidden/>
          </w:rPr>
          <w:t>36</w:t>
        </w:r>
        <w:r w:rsidR="008241FF">
          <w:rPr>
            <w:noProof/>
            <w:webHidden/>
          </w:rPr>
          <w:fldChar w:fldCharType="end"/>
        </w:r>
      </w:hyperlink>
    </w:p>
    <w:p w14:paraId="262343F2" w14:textId="0710862F" w:rsidR="008241FF" w:rsidRDefault="0093319F">
      <w:pPr>
        <w:pStyle w:val="TOC1"/>
        <w:rPr>
          <w:rFonts w:asciiTheme="minorHAnsi" w:eastAsiaTheme="minorEastAsia" w:hAnsiTheme="minorHAnsi"/>
          <w:noProof/>
          <w:sz w:val="22"/>
        </w:rPr>
      </w:pPr>
      <w:hyperlink w:anchor="_Toc58398298" w:history="1">
        <w:r w:rsidR="008241FF" w:rsidRPr="00CA3A73">
          <w:rPr>
            <w:rStyle w:val="Hyperlink"/>
            <w:noProof/>
          </w:rPr>
          <w:t>6</w:t>
        </w:r>
        <w:r w:rsidR="008241FF">
          <w:rPr>
            <w:rFonts w:asciiTheme="minorHAnsi" w:eastAsiaTheme="minorEastAsia" w:hAnsiTheme="minorHAnsi"/>
            <w:noProof/>
            <w:sz w:val="22"/>
          </w:rPr>
          <w:tab/>
        </w:r>
        <w:r w:rsidR="008241FF" w:rsidRPr="00CA3A73">
          <w:rPr>
            <w:rStyle w:val="Hyperlink"/>
            <w:noProof/>
          </w:rPr>
          <w:t>Evaluation and Selection Criteria</w:t>
        </w:r>
        <w:r w:rsidR="008241FF">
          <w:rPr>
            <w:noProof/>
            <w:webHidden/>
          </w:rPr>
          <w:tab/>
        </w:r>
        <w:r w:rsidR="008241FF">
          <w:rPr>
            <w:noProof/>
            <w:webHidden/>
          </w:rPr>
          <w:fldChar w:fldCharType="begin"/>
        </w:r>
        <w:r w:rsidR="008241FF">
          <w:rPr>
            <w:noProof/>
            <w:webHidden/>
          </w:rPr>
          <w:instrText xml:space="preserve"> PAGEREF _Toc58398298 \h </w:instrText>
        </w:r>
        <w:r w:rsidR="008241FF">
          <w:rPr>
            <w:noProof/>
            <w:webHidden/>
          </w:rPr>
        </w:r>
        <w:r w:rsidR="008241FF">
          <w:rPr>
            <w:noProof/>
            <w:webHidden/>
          </w:rPr>
          <w:fldChar w:fldCharType="separate"/>
        </w:r>
        <w:r w:rsidR="00695E6E">
          <w:rPr>
            <w:noProof/>
            <w:webHidden/>
          </w:rPr>
          <w:t>37</w:t>
        </w:r>
        <w:r w:rsidR="008241FF">
          <w:rPr>
            <w:noProof/>
            <w:webHidden/>
          </w:rPr>
          <w:fldChar w:fldCharType="end"/>
        </w:r>
      </w:hyperlink>
    </w:p>
    <w:p w14:paraId="31F26D43" w14:textId="17525B71" w:rsidR="008241FF" w:rsidRDefault="0093319F">
      <w:pPr>
        <w:pStyle w:val="TOC2"/>
        <w:tabs>
          <w:tab w:val="left" w:pos="880"/>
          <w:tab w:val="right" w:leader="dot" w:pos="9350"/>
        </w:tabs>
        <w:rPr>
          <w:rFonts w:asciiTheme="minorHAnsi" w:eastAsiaTheme="minorEastAsia" w:hAnsiTheme="minorHAnsi"/>
          <w:noProof/>
          <w:sz w:val="22"/>
        </w:rPr>
      </w:pPr>
      <w:hyperlink w:anchor="_Toc58398299" w:history="1">
        <w:r w:rsidR="008241FF" w:rsidRPr="00CA3A73">
          <w:rPr>
            <w:rStyle w:val="Hyperlink"/>
            <w:noProof/>
          </w:rPr>
          <w:t>6.1</w:t>
        </w:r>
        <w:r w:rsidR="008241FF">
          <w:rPr>
            <w:rFonts w:asciiTheme="minorHAnsi" w:eastAsiaTheme="minorEastAsia" w:hAnsiTheme="minorHAnsi"/>
            <w:noProof/>
            <w:sz w:val="22"/>
          </w:rPr>
          <w:tab/>
        </w:r>
        <w:r w:rsidR="008241FF" w:rsidRPr="00CA3A73">
          <w:rPr>
            <w:rStyle w:val="Hyperlink"/>
            <w:noProof/>
          </w:rPr>
          <w:t>Evaluation Method</w:t>
        </w:r>
        <w:r w:rsidR="008241FF">
          <w:rPr>
            <w:noProof/>
            <w:webHidden/>
          </w:rPr>
          <w:tab/>
        </w:r>
        <w:r w:rsidR="008241FF">
          <w:rPr>
            <w:noProof/>
            <w:webHidden/>
          </w:rPr>
          <w:fldChar w:fldCharType="begin"/>
        </w:r>
        <w:r w:rsidR="008241FF">
          <w:rPr>
            <w:noProof/>
            <w:webHidden/>
          </w:rPr>
          <w:instrText xml:space="preserve"> PAGEREF _Toc58398299 \h </w:instrText>
        </w:r>
        <w:r w:rsidR="008241FF">
          <w:rPr>
            <w:noProof/>
            <w:webHidden/>
          </w:rPr>
        </w:r>
        <w:r w:rsidR="008241FF">
          <w:rPr>
            <w:noProof/>
            <w:webHidden/>
          </w:rPr>
          <w:fldChar w:fldCharType="separate"/>
        </w:r>
        <w:r w:rsidR="00695E6E">
          <w:rPr>
            <w:noProof/>
            <w:webHidden/>
          </w:rPr>
          <w:t>37</w:t>
        </w:r>
        <w:r w:rsidR="008241FF">
          <w:rPr>
            <w:noProof/>
            <w:webHidden/>
          </w:rPr>
          <w:fldChar w:fldCharType="end"/>
        </w:r>
      </w:hyperlink>
    </w:p>
    <w:p w14:paraId="3C566EB8" w14:textId="5F221EAF" w:rsidR="008241FF" w:rsidRDefault="0093319F">
      <w:pPr>
        <w:pStyle w:val="TOC2"/>
        <w:tabs>
          <w:tab w:val="left" w:pos="880"/>
          <w:tab w:val="right" w:leader="dot" w:pos="9350"/>
        </w:tabs>
        <w:rPr>
          <w:rFonts w:asciiTheme="minorHAnsi" w:eastAsiaTheme="minorEastAsia" w:hAnsiTheme="minorHAnsi"/>
          <w:noProof/>
          <w:sz w:val="22"/>
        </w:rPr>
      </w:pPr>
      <w:hyperlink w:anchor="_Toc58398300" w:history="1">
        <w:r w:rsidR="008241FF" w:rsidRPr="00CA3A73">
          <w:rPr>
            <w:rStyle w:val="Hyperlink"/>
            <w:noProof/>
          </w:rPr>
          <w:t>6.2</w:t>
        </w:r>
        <w:r w:rsidR="008241FF">
          <w:rPr>
            <w:rFonts w:asciiTheme="minorHAnsi" w:eastAsiaTheme="minorEastAsia" w:hAnsiTheme="minorHAnsi"/>
            <w:noProof/>
            <w:sz w:val="22"/>
          </w:rPr>
          <w:tab/>
        </w:r>
        <w:r w:rsidR="008241FF" w:rsidRPr="00CA3A73">
          <w:rPr>
            <w:rStyle w:val="Hyperlink"/>
            <w:noProof/>
          </w:rPr>
          <w:t>Point-Scoring Method</w:t>
        </w:r>
        <w:r w:rsidR="008241FF">
          <w:rPr>
            <w:noProof/>
            <w:webHidden/>
          </w:rPr>
          <w:tab/>
        </w:r>
        <w:r w:rsidR="008241FF">
          <w:rPr>
            <w:noProof/>
            <w:webHidden/>
          </w:rPr>
          <w:fldChar w:fldCharType="begin"/>
        </w:r>
        <w:r w:rsidR="008241FF">
          <w:rPr>
            <w:noProof/>
            <w:webHidden/>
          </w:rPr>
          <w:instrText xml:space="preserve"> PAGEREF _Toc58398300 \h </w:instrText>
        </w:r>
        <w:r w:rsidR="008241FF">
          <w:rPr>
            <w:noProof/>
            <w:webHidden/>
          </w:rPr>
        </w:r>
        <w:r w:rsidR="008241FF">
          <w:rPr>
            <w:noProof/>
            <w:webHidden/>
          </w:rPr>
          <w:fldChar w:fldCharType="separate"/>
        </w:r>
        <w:r w:rsidR="00695E6E">
          <w:rPr>
            <w:noProof/>
            <w:webHidden/>
          </w:rPr>
          <w:t>37</w:t>
        </w:r>
        <w:r w:rsidR="008241FF">
          <w:rPr>
            <w:noProof/>
            <w:webHidden/>
          </w:rPr>
          <w:fldChar w:fldCharType="end"/>
        </w:r>
      </w:hyperlink>
    </w:p>
    <w:p w14:paraId="5AE25857" w14:textId="0C26A59E" w:rsidR="008241FF" w:rsidRDefault="0093319F">
      <w:pPr>
        <w:pStyle w:val="TOC1"/>
        <w:tabs>
          <w:tab w:val="left" w:pos="1320"/>
        </w:tabs>
        <w:rPr>
          <w:rFonts w:asciiTheme="minorHAnsi" w:eastAsiaTheme="minorEastAsia" w:hAnsiTheme="minorHAnsi"/>
          <w:noProof/>
          <w:sz w:val="22"/>
        </w:rPr>
      </w:pPr>
      <w:hyperlink w:anchor="_Toc58398301" w:history="1">
        <w:r w:rsidR="008241FF" w:rsidRPr="00CA3A73">
          <w:rPr>
            <w:rStyle w:val="Hyperlink"/>
            <w:noProof/>
          </w:rPr>
          <w:t>Appendix A</w:t>
        </w:r>
        <w:r w:rsidR="008241FF">
          <w:rPr>
            <w:rFonts w:asciiTheme="minorHAnsi" w:eastAsiaTheme="minorEastAsia" w:hAnsiTheme="minorHAnsi"/>
            <w:noProof/>
            <w:sz w:val="22"/>
          </w:rPr>
          <w:tab/>
        </w:r>
        <w:r w:rsidR="008241FF" w:rsidRPr="00CA3A73">
          <w:rPr>
            <w:rStyle w:val="Hyperlink"/>
            <w:noProof/>
          </w:rPr>
          <w:t>Glossary of Terms</w:t>
        </w:r>
        <w:r w:rsidR="008241FF">
          <w:rPr>
            <w:noProof/>
            <w:webHidden/>
          </w:rPr>
          <w:tab/>
        </w:r>
        <w:r w:rsidR="008241FF">
          <w:rPr>
            <w:noProof/>
            <w:webHidden/>
          </w:rPr>
          <w:fldChar w:fldCharType="begin"/>
        </w:r>
        <w:r w:rsidR="008241FF">
          <w:rPr>
            <w:noProof/>
            <w:webHidden/>
          </w:rPr>
          <w:instrText xml:space="preserve"> PAGEREF _Toc58398301 \h </w:instrText>
        </w:r>
        <w:r w:rsidR="008241FF">
          <w:rPr>
            <w:noProof/>
            <w:webHidden/>
          </w:rPr>
        </w:r>
        <w:r w:rsidR="008241FF">
          <w:rPr>
            <w:noProof/>
            <w:webHidden/>
          </w:rPr>
          <w:fldChar w:fldCharType="separate"/>
        </w:r>
        <w:r w:rsidR="00695E6E">
          <w:rPr>
            <w:noProof/>
            <w:webHidden/>
          </w:rPr>
          <w:t>40</w:t>
        </w:r>
        <w:r w:rsidR="008241FF">
          <w:rPr>
            <w:noProof/>
            <w:webHidden/>
          </w:rPr>
          <w:fldChar w:fldCharType="end"/>
        </w:r>
      </w:hyperlink>
    </w:p>
    <w:p w14:paraId="3863F718" w14:textId="0D60126F" w:rsidR="008241FF" w:rsidRDefault="0093319F">
      <w:pPr>
        <w:pStyle w:val="TOC1"/>
        <w:tabs>
          <w:tab w:val="left" w:pos="1320"/>
        </w:tabs>
        <w:rPr>
          <w:rFonts w:asciiTheme="minorHAnsi" w:eastAsiaTheme="minorEastAsia" w:hAnsiTheme="minorHAnsi"/>
          <w:noProof/>
          <w:sz w:val="22"/>
        </w:rPr>
      </w:pPr>
      <w:hyperlink w:anchor="_Toc58398302" w:history="1">
        <w:r w:rsidR="008241FF" w:rsidRPr="00CA3A73">
          <w:rPr>
            <w:rStyle w:val="Hyperlink"/>
            <w:noProof/>
          </w:rPr>
          <w:t>Appendix B</w:t>
        </w:r>
        <w:r w:rsidR="008241FF">
          <w:rPr>
            <w:rFonts w:asciiTheme="minorHAnsi" w:eastAsiaTheme="minorEastAsia" w:hAnsiTheme="minorHAnsi"/>
            <w:noProof/>
            <w:sz w:val="22"/>
          </w:rPr>
          <w:tab/>
        </w:r>
        <w:r w:rsidR="008241FF" w:rsidRPr="00CA3A73">
          <w:rPr>
            <w:rStyle w:val="Hyperlink"/>
            <w:noProof/>
          </w:rPr>
          <w:t>EMIS Technology and Ongoing Services Summary</w:t>
        </w:r>
        <w:r w:rsidR="008241FF">
          <w:rPr>
            <w:noProof/>
            <w:webHidden/>
          </w:rPr>
          <w:tab/>
        </w:r>
        <w:r w:rsidR="008241FF">
          <w:rPr>
            <w:noProof/>
            <w:webHidden/>
          </w:rPr>
          <w:fldChar w:fldCharType="begin"/>
        </w:r>
        <w:r w:rsidR="008241FF">
          <w:rPr>
            <w:noProof/>
            <w:webHidden/>
          </w:rPr>
          <w:instrText xml:space="preserve"> PAGEREF _Toc58398302 \h </w:instrText>
        </w:r>
        <w:r w:rsidR="008241FF">
          <w:rPr>
            <w:noProof/>
            <w:webHidden/>
          </w:rPr>
        </w:r>
        <w:r w:rsidR="008241FF">
          <w:rPr>
            <w:noProof/>
            <w:webHidden/>
          </w:rPr>
          <w:fldChar w:fldCharType="separate"/>
        </w:r>
        <w:r w:rsidR="00695E6E">
          <w:rPr>
            <w:noProof/>
            <w:webHidden/>
          </w:rPr>
          <w:t>42</w:t>
        </w:r>
        <w:r w:rsidR="008241FF">
          <w:rPr>
            <w:noProof/>
            <w:webHidden/>
          </w:rPr>
          <w:fldChar w:fldCharType="end"/>
        </w:r>
      </w:hyperlink>
    </w:p>
    <w:p w14:paraId="6E0B265D" w14:textId="2D659369" w:rsidR="008241FF" w:rsidRDefault="0093319F">
      <w:pPr>
        <w:pStyle w:val="TOC1"/>
        <w:tabs>
          <w:tab w:val="left" w:pos="1320"/>
        </w:tabs>
        <w:rPr>
          <w:rFonts w:asciiTheme="minorHAnsi" w:eastAsiaTheme="minorEastAsia" w:hAnsiTheme="minorHAnsi"/>
          <w:noProof/>
          <w:sz w:val="22"/>
        </w:rPr>
      </w:pPr>
      <w:hyperlink w:anchor="_Toc58398303" w:history="1">
        <w:r w:rsidR="008241FF" w:rsidRPr="00CA3A73">
          <w:rPr>
            <w:rStyle w:val="Hyperlink"/>
            <w:noProof/>
          </w:rPr>
          <w:t>Appendix C</w:t>
        </w:r>
        <w:r w:rsidR="008241FF">
          <w:rPr>
            <w:rFonts w:asciiTheme="minorHAnsi" w:eastAsiaTheme="minorEastAsia" w:hAnsiTheme="minorHAnsi"/>
            <w:noProof/>
            <w:sz w:val="22"/>
          </w:rPr>
          <w:tab/>
        </w:r>
        <w:r w:rsidR="008241FF" w:rsidRPr="00CA3A73">
          <w:rPr>
            <w:rStyle w:val="Hyperlink"/>
            <w:noProof/>
          </w:rPr>
          <w:t>Resources</w:t>
        </w:r>
        <w:r w:rsidR="008241FF">
          <w:rPr>
            <w:noProof/>
            <w:webHidden/>
          </w:rPr>
          <w:tab/>
        </w:r>
        <w:r w:rsidR="008241FF">
          <w:rPr>
            <w:noProof/>
            <w:webHidden/>
          </w:rPr>
          <w:fldChar w:fldCharType="begin"/>
        </w:r>
        <w:r w:rsidR="008241FF">
          <w:rPr>
            <w:noProof/>
            <w:webHidden/>
          </w:rPr>
          <w:instrText xml:space="preserve"> PAGEREF _Toc58398303 \h </w:instrText>
        </w:r>
        <w:r w:rsidR="008241FF">
          <w:rPr>
            <w:noProof/>
            <w:webHidden/>
          </w:rPr>
        </w:r>
        <w:r w:rsidR="008241FF">
          <w:rPr>
            <w:noProof/>
            <w:webHidden/>
          </w:rPr>
          <w:fldChar w:fldCharType="separate"/>
        </w:r>
        <w:r w:rsidR="00695E6E">
          <w:rPr>
            <w:noProof/>
            <w:webHidden/>
          </w:rPr>
          <w:t>45</w:t>
        </w:r>
        <w:r w:rsidR="008241FF">
          <w:rPr>
            <w:noProof/>
            <w:webHidden/>
          </w:rPr>
          <w:fldChar w:fldCharType="end"/>
        </w:r>
      </w:hyperlink>
    </w:p>
    <w:p w14:paraId="0E4E5DD1" w14:textId="5A836AC2" w:rsidR="00B4606D" w:rsidRDefault="00C26EEF" w:rsidP="00577F24">
      <w:r>
        <w:fldChar w:fldCharType="end"/>
      </w:r>
    </w:p>
    <w:p w14:paraId="49A73167" w14:textId="7AAB0BC2" w:rsidR="00723D47" w:rsidRDefault="00723D47" w:rsidP="00723D47">
      <w:pPr>
        <w:pStyle w:val="BBProgramGuideH1"/>
      </w:pPr>
      <w:r>
        <w:t>List of Tables</w:t>
      </w:r>
    </w:p>
    <w:p w14:paraId="0EEF0120" w14:textId="77777777" w:rsidR="00723D47" w:rsidRPr="00723D47" w:rsidRDefault="00723D47" w:rsidP="00723D47"/>
    <w:p w14:paraId="4CE5A103" w14:textId="4CAA0BB3" w:rsidR="008241FF" w:rsidRDefault="00723D47">
      <w:pPr>
        <w:pStyle w:val="TOC1"/>
        <w:rPr>
          <w:rFonts w:asciiTheme="minorHAnsi" w:eastAsiaTheme="minorEastAsia" w:hAnsiTheme="minorHAnsi"/>
          <w:noProof/>
          <w:sz w:val="22"/>
        </w:rPr>
      </w:pPr>
      <w:r>
        <w:fldChar w:fldCharType="begin"/>
      </w:r>
      <w:r>
        <w:instrText xml:space="preserve"> TOC \h \z \u \t "Caption,1" </w:instrText>
      </w:r>
      <w:r>
        <w:fldChar w:fldCharType="separate"/>
      </w:r>
      <w:hyperlink w:anchor="_Toc58398304" w:history="1">
        <w:r w:rsidR="008241FF" w:rsidRPr="00E611C3">
          <w:rPr>
            <w:rStyle w:val="Hyperlink"/>
            <w:noProof/>
          </w:rPr>
          <w:t>Table 1. Team Members</w:t>
        </w:r>
        <w:r w:rsidR="008241FF">
          <w:rPr>
            <w:noProof/>
            <w:webHidden/>
          </w:rPr>
          <w:tab/>
        </w:r>
        <w:r w:rsidR="008241FF">
          <w:rPr>
            <w:noProof/>
            <w:webHidden/>
          </w:rPr>
          <w:fldChar w:fldCharType="begin"/>
        </w:r>
        <w:r w:rsidR="008241FF">
          <w:rPr>
            <w:noProof/>
            <w:webHidden/>
          </w:rPr>
          <w:instrText xml:space="preserve"> PAGEREF _Toc58398304 \h </w:instrText>
        </w:r>
        <w:r w:rsidR="008241FF">
          <w:rPr>
            <w:noProof/>
            <w:webHidden/>
          </w:rPr>
        </w:r>
        <w:r w:rsidR="008241FF">
          <w:rPr>
            <w:noProof/>
            <w:webHidden/>
          </w:rPr>
          <w:fldChar w:fldCharType="separate"/>
        </w:r>
        <w:r w:rsidR="00695E6E">
          <w:rPr>
            <w:noProof/>
            <w:webHidden/>
          </w:rPr>
          <w:t>7</w:t>
        </w:r>
        <w:r w:rsidR="008241FF">
          <w:rPr>
            <w:noProof/>
            <w:webHidden/>
          </w:rPr>
          <w:fldChar w:fldCharType="end"/>
        </w:r>
      </w:hyperlink>
    </w:p>
    <w:p w14:paraId="205EBD58" w14:textId="4F8D0C1F" w:rsidR="008241FF" w:rsidRDefault="0093319F">
      <w:pPr>
        <w:pStyle w:val="TOC1"/>
        <w:rPr>
          <w:rFonts w:asciiTheme="minorHAnsi" w:eastAsiaTheme="minorEastAsia" w:hAnsiTheme="minorHAnsi"/>
          <w:noProof/>
          <w:sz w:val="22"/>
        </w:rPr>
      </w:pPr>
      <w:hyperlink w:anchor="_Toc58398305" w:history="1">
        <w:r w:rsidR="008241FF" w:rsidRPr="00E611C3">
          <w:rPr>
            <w:rStyle w:val="Hyperlink"/>
            <w:noProof/>
          </w:rPr>
          <w:t>Table 2. RFP Schedule</w:t>
        </w:r>
        <w:r w:rsidR="008241FF">
          <w:rPr>
            <w:noProof/>
            <w:webHidden/>
          </w:rPr>
          <w:tab/>
        </w:r>
        <w:r w:rsidR="008241FF">
          <w:rPr>
            <w:noProof/>
            <w:webHidden/>
          </w:rPr>
          <w:fldChar w:fldCharType="begin"/>
        </w:r>
        <w:r w:rsidR="008241FF">
          <w:rPr>
            <w:noProof/>
            <w:webHidden/>
          </w:rPr>
          <w:instrText xml:space="preserve"> PAGEREF _Toc58398305 \h </w:instrText>
        </w:r>
        <w:r w:rsidR="008241FF">
          <w:rPr>
            <w:noProof/>
            <w:webHidden/>
          </w:rPr>
        </w:r>
        <w:r w:rsidR="008241FF">
          <w:rPr>
            <w:noProof/>
            <w:webHidden/>
          </w:rPr>
          <w:fldChar w:fldCharType="separate"/>
        </w:r>
        <w:r w:rsidR="00695E6E">
          <w:rPr>
            <w:noProof/>
            <w:webHidden/>
          </w:rPr>
          <w:t>8</w:t>
        </w:r>
        <w:r w:rsidR="008241FF">
          <w:rPr>
            <w:noProof/>
            <w:webHidden/>
          </w:rPr>
          <w:fldChar w:fldCharType="end"/>
        </w:r>
      </w:hyperlink>
    </w:p>
    <w:p w14:paraId="6D9296DB" w14:textId="14E605DD" w:rsidR="008241FF" w:rsidRDefault="0093319F">
      <w:pPr>
        <w:pStyle w:val="TOC1"/>
        <w:rPr>
          <w:rFonts w:asciiTheme="minorHAnsi" w:eastAsiaTheme="minorEastAsia" w:hAnsiTheme="minorHAnsi"/>
          <w:noProof/>
          <w:sz w:val="22"/>
        </w:rPr>
      </w:pPr>
      <w:hyperlink w:anchor="_Toc58398306" w:history="1">
        <w:r w:rsidR="008241FF" w:rsidRPr="00E611C3">
          <w:rPr>
            <w:rStyle w:val="Hyperlink"/>
            <w:noProof/>
          </w:rPr>
          <w:t>Table 3. Benchmarking KPIs</w:t>
        </w:r>
        <w:r w:rsidR="008241FF">
          <w:rPr>
            <w:noProof/>
            <w:webHidden/>
          </w:rPr>
          <w:tab/>
        </w:r>
        <w:r w:rsidR="008241FF">
          <w:rPr>
            <w:noProof/>
            <w:webHidden/>
          </w:rPr>
          <w:fldChar w:fldCharType="begin"/>
        </w:r>
        <w:r w:rsidR="008241FF">
          <w:rPr>
            <w:noProof/>
            <w:webHidden/>
          </w:rPr>
          <w:instrText xml:space="preserve"> PAGEREF _Toc58398306 \h </w:instrText>
        </w:r>
        <w:r w:rsidR="008241FF">
          <w:rPr>
            <w:noProof/>
            <w:webHidden/>
          </w:rPr>
        </w:r>
        <w:r w:rsidR="008241FF">
          <w:rPr>
            <w:noProof/>
            <w:webHidden/>
          </w:rPr>
          <w:fldChar w:fldCharType="separate"/>
        </w:r>
        <w:r w:rsidR="00695E6E">
          <w:rPr>
            <w:noProof/>
            <w:webHidden/>
          </w:rPr>
          <w:t>14</w:t>
        </w:r>
        <w:r w:rsidR="008241FF">
          <w:rPr>
            <w:noProof/>
            <w:webHidden/>
          </w:rPr>
          <w:fldChar w:fldCharType="end"/>
        </w:r>
      </w:hyperlink>
    </w:p>
    <w:p w14:paraId="2BB2511C" w14:textId="3BD27384" w:rsidR="008241FF" w:rsidRDefault="0093319F">
      <w:pPr>
        <w:pStyle w:val="TOC1"/>
        <w:rPr>
          <w:rFonts w:asciiTheme="minorHAnsi" w:eastAsiaTheme="minorEastAsia" w:hAnsiTheme="minorHAnsi"/>
          <w:noProof/>
          <w:sz w:val="22"/>
        </w:rPr>
      </w:pPr>
      <w:hyperlink w:anchor="_Toc58398307" w:history="1">
        <w:r w:rsidR="008241FF" w:rsidRPr="00E611C3">
          <w:rPr>
            <w:rStyle w:val="Hyperlink"/>
            <w:noProof/>
          </w:rPr>
          <w:t>Table 4. Fault Detection Requirements</w:t>
        </w:r>
        <w:r w:rsidR="008241FF">
          <w:rPr>
            <w:noProof/>
            <w:webHidden/>
          </w:rPr>
          <w:tab/>
        </w:r>
        <w:r w:rsidR="008241FF">
          <w:rPr>
            <w:noProof/>
            <w:webHidden/>
          </w:rPr>
          <w:fldChar w:fldCharType="begin"/>
        </w:r>
        <w:r w:rsidR="008241FF">
          <w:rPr>
            <w:noProof/>
            <w:webHidden/>
          </w:rPr>
          <w:instrText xml:space="preserve"> PAGEREF _Toc58398307 \h </w:instrText>
        </w:r>
        <w:r w:rsidR="008241FF">
          <w:rPr>
            <w:noProof/>
            <w:webHidden/>
          </w:rPr>
        </w:r>
        <w:r w:rsidR="008241FF">
          <w:rPr>
            <w:noProof/>
            <w:webHidden/>
          </w:rPr>
          <w:fldChar w:fldCharType="separate"/>
        </w:r>
        <w:r w:rsidR="00695E6E">
          <w:rPr>
            <w:noProof/>
            <w:webHidden/>
          </w:rPr>
          <w:t>17</w:t>
        </w:r>
        <w:r w:rsidR="008241FF">
          <w:rPr>
            <w:noProof/>
            <w:webHidden/>
          </w:rPr>
          <w:fldChar w:fldCharType="end"/>
        </w:r>
      </w:hyperlink>
    </w:p>
    <w:p w14:paraId="72DE7B42" w14:textId="6EE469E3" w:rsidR="008241FF" w:rsidRDefault="0093319F">
      <w:pPr>
        <w:pStyle w:val="TOC1"/>
        <w:rPr>
          <w:rFonts w:asciiTheme="minorHAnsi" w:eastAsiaTheme="minorEastAsia" w:hAnsiTheme="minorHAnsi"/>
          <w:noProof/>
          <w:sz w:val="22"/>
        </w:rPr>
      </w:pPr>
      <w:hyperlink w:anchor="_Toc58398308" w:history="1">
        <w:r w:rsidR="008241FF" w:rsidRPr="00E611C3">
          <w:rPr>
            <w:rStyle w:val="Hyperlink"/>
            <w:noProof/>
          </w:rPr>
          <w:t>Table 5. System-level KPIs</w:t>
        </w:r>
        <w:r w:rsidR="008241FF">
          <w:rPr>
            <w:noProof/>
            <w:webHidden/>
          </w:rPr>
          <w:tab/>
        </w:r>
        <w:r w:rsidR="008241FF">
          <w:rPr>
            <w:noProof/>
            <w:webHidden/>
          </w:rPr>
          <w:fldChar w:fldCharType="begin"/>
        </w:r>
        <w:r w:rsidR="008241FF">
          <w:rPr>
            <w:noProof/>
            <w:webHidden/>
          </w:rPr>
          <w:instrText xml:space="preserve"> PAGEREF _Toc58398308 \h </w:instrText>
        </w:r>
        <w:r w:rsidR="008241FF">
          <w:rPr>
            <w:noProof/>
            <w:webHidden/>
          </w:rPr>
        </w:r>
        <w:r w:rsidR="008241FF">
          <w:rPr>
            <w:noProof/>
            <w:webHidden/>
          </w:rPr>
          <w:fldChar w:fldCharType="separate"/>
        </w:r>
        <w:r w:rsidR="00695E6E">
          <w:rPr>
            <w:noProof/>
            <w:webHidden/>
          </w:rPr>
          <w:t>19</w:t>
        </w:r>
        <w:r w:rsidR="008241FF">
          <w:rPr>
            <w:noProof/>
            <w:webHidden/>
          </w:rPr>
          <w:fldChar w:fldCharType="end"/>
        </w:r>
      </w:hyperlink>
    </w:p>
    <w:p w14:paraId="5C2B75E1" w14:textId="7B8C8675" w:rsidR="008241FF" w:rsidRDefault="0093319F">
      <w:pPr>
        <w:pStyle w:val="TOC1"/>
        <w:rPr>
          <w:rFonts w:asciiTheme="minorHAnsi" w:eastAsiaTheme="minorEastAsia" w:hAnsiTheme="minorHAnsi"/>
          <w:noProof/>
          <w:sz w:val="22"/>
        </w:rPr>
      </w:pPr>
      <w:hyperlink w:anchor="_Toc58398309" w:history="1">
        <w:r w:rsidR="008241FF" w:rsidRPr="00E611C3">
          <w:rPr>
            <w:rStyle w:val="Hyperlink"/>
            <w:noProof/>
          </w:rPr>
          <w:t>Table 6. Owner’s Cybersecurity Compliance Requirements</w:t>
        </w:r>
        <w:r w:rsidR="008241FF">
          <w:rPr>
            <w:noProof/>
            <w:webHidden/>
          </w:rPr>
          <w:tab/>
        </w:r>
        <w:r w:rsidR="008241FF">
          <w:rPr>
            <w:noProof/>
            <w:webHidden/>
          </w:rPr>
          <w:fldChar w:fldCharType="begin"/>
        </w:r>
        <w:r w:rsidR="008241FF">
          <w:rPr>
            <w:noProof/>
            <w:webHidden/>
          </w:rPr>
          <w:instrText xml:space="preserve"> PAGEREF _Toc58398309 \h </w:instrText>
        </w:r>
        <w:r w:rsidR="008241FF">
          <w:rPr>
            <w:noProof/>
            <w:webHidden/>
          </w:rPr>
        </w:r>
        <w:r w:rsidR="008241FF">
          <w:rPr>
            <w:noProof/>
            <w:webHidden/>
          </w:rPr>
          <w:fldChar w:fldCharType="separate"/>
        </w:r>
        <w:r w:rsidR="00695E6E">
          <w:rPr>
            <w:noProof/>
            <w:webHidden/>
          </w:rPr>
          <w:t>24</w:t>
        </w:r>
        <w:r w:rsidR="008241FF">
          <w:rPr>
            <w:noProof/>
            <w:webHidden/>
          </w:rPr>
          <w:fldChar w:fldCharType="end"/>
        </w:r>
      </w:hyperlink>
    </w:p>
    <w:p w14:paraId="0A562FF4" w14:textId="35FAC35D" w:rsidR="008241FF" w:rsidRDefault="0093319F">
      <w:pPr>
        <w:pStyle w:val="TOC1"/>
        <w:rPr>
          <w:rFonts w:asciiTheme="minorHAnsi" w:eastAsiaTheme="minorEastAsia" w:hAnsiTheme="minorHAnsi"/>
          <w:noProof/>
          <w:sz w:val="22"/>
        </w:rPr>
      </w:pPr>
      <w:hyperlink w:anchor="_Toc58398310" w:history="1">
        <w:r w:rsidR="008241FF" w:rsidRPr="00E611C3">
          <w:rPr>
            <w:rStyle w:val="Hyperlink"/>
            <w:noProof/>
          </w:rPr>
          <w:t>Table 7. Proposal Evaluation Criteria Weights</w:t>
        </w:r>
        <w:r w:rsidR="008241FF">
          <w:rPr>
            <w:noProof/>
            <w:webHidden/>
          </w:rPr>
          <w:tab/>
        </w:r>
        <w:r w:rsidR="008241FF">
          <w:rPr>
            <w:noProof/>
            <w:webHidden/>
          </w:rPr>
          <w:fldChar w:fldCharType="begin"/>
        </w:r>
        <w:r w:rsidR="008241FF">
          <w:rPr>
            <w:noProof/>
            <w:webHidden/>
          </w:rPr>
          <w:instrText xml:space="preserve"> PAGEREF _Toc58398310 \h </w:instrText>
        </w:r>
        <w:r w:rsidR="008241FF">
          <w:rPr>
            <w:noProof/>
            <w:webHidden/>
          </w:rPr>
        </w:r>
        <w:r w:rsidR="008241FF">
          <w:rPr>
            <w:noProof/>
            <w:webHidden/>
          </w:rPr>
          <w:fldChar w:fldCharType="separate"/>
        </w:r>
        <w:r w:rsidR="00695E6E">
          <w:rPr>
            <w:noProof/>
            <w:webHidden/>
          </w:rPr>
          <w:t>37</w:t>
        </w:r>
        <w:r w:rsidR="008241FF">
          <w:rPr>
            <w:noProof/>
            <w:webHidden/>
          </w:rPr>
          <w:fldChar w:fldCharType="end"/>
        </w:r>
      </w:hyperlink>
    </w:p>
    <w:p w14:paraId="277A56BE" w14:textId="6D5699E4" w:rsidR="008241FF" w:rsidRDefault="0093319F">
      <w:pPr>
        <w:pStyle w:val="TOC1"/>
        <w:rPr>
          <w:rFonts w:asciiTheme="minorHAnsi" w:eastAsiaTheme="minorEastAsia" w:hAnsiTheme="minorHAnsi"/>
          <w:noProof/>
          <w:sz w:val="22"/>
        </w:rPr>
      </w:pPr>
      <w:hyperlink w:anchor="_Toc58398311" w:history="1">
        <w:r w:rsidR="008241FF" w:rsidRPr="00E611C3">
          <w:rPr>
            <w:rStyle w:val="Hyperlink"/>
            <w:noProof/>
          </w:rPr>
          <w:t>Table B-1. EMIS Technical Specification Summary of Priorities</w:t>
        </w:r>
        <w:r w:rsidR="008241FF">
          <w:rPr>
            <w:noProof/>
            <w:webHidden/>
          </w:rPr>
          <w:tab/>
        </w:r>
        <w:r w:rsidR="008241FF">
          <w:rPr>
            <w:noProof/>
            <w:webHidden/>
          </w:rPr>
          <w:fldChar w:fldCharType="begin"/>
        </w:r>
        <w:r w:rsidR="008241FF">
          <w:rPr>
            <w:noProof/>
            <w:webHidden/>
          </w:rPr>
          <w:instrText xml:space="preserve"> PAGEREF _Toc58398311 \h </w:instrText>
        </w:r>
        <w:r w:rsidR="008241FF">
          <w:rPr>
            <w:noProof/>
            <w:webHidden/>
          </w:rPr>
        </w:r>
        <w:r w:rsidR="008241FF">
          <w:rPr>
            <w:noProof/>
            <w:webHidden/>
          </w:rPr>
          <w:fldChar w:fldCharType="separate"/>
        </w:r>
        <w:r w:rsidR="00695E6E">
          <w:rPr>
            <w:noProof/>
            <w:webHidden/>
          </w:rPr>
          <w:t>42</w:t>
        </w:r>
        <w:r w:rsidR="008241FF">
          <w:rPr>
            <w:noProof/>
            <w:webHidden/>
          </w:rPr>
          <w:fldChar w:fldCharType="end"/>
        </w:r>
      </w:hyperlink>
    </w:p>
    <w:p w14:paraId="1B5E8C38" w14:textId="68CB1891" w:rsidR="008241FF" w:rsidRDefault="0093319F">
      <w:pPr>
        <w:pStyle w:val="TOC1"/>
        <w:rPr>
          <w:rFonts w:asciiTheme="minorHAnsi" w:eastAsiaTheme="minorEastAsia" w:hAnsiTheme="minorHAnsi"/>
          <w:noProof/>
          <w:sz w:val="22"/>
        </w:rPr>
      </w:pPr>
      <w:hyperlink w:anchor="_Toc58398312" w:history="1">
        <w:r w:rsidR="008241FF" w:rsidRPr="00E611C3">
          <w:rPr>
            <w:rStyle w:val="Hyperlink"/>
            <w:noProof/>
          </w:rPr>
          <w:t>Table B-2. Ongoing Services Specification Summary of Priorities</w:t>
        </w:r>
        <w:r w:rsidR="008241FF">
          <w:rPr>
            <w:noProof/>
            <w:webHidden/>
          </w:rPr>
          <w:tab/>
        </w:r>
        <w:r w:rsidR="008241FF">
          <w:rPr>
            <w:noProof/>
            <w:webHidden/>
          </w:rPr>
          <w:fldChar w:fldCharType="begin"/>
        </w:r>
        <w:r w:rsidR="008241FF">
          <w:rPr>
            <w:noProof/>
            <w:webHidden/>
          </w:rPr>
          <w:instrText xml:space="preserve"> PAGEREF _Toc58398312 \h </w:instrText>
        </w:r>
        <w:r w:rsidR="008241FF">
          <w:rPr>
            <w:noProof/>
            <w:webHidden/>
          </w:rPr>
        </w:r>
        <w:r w:rsidR="008241FF">
          <w:rPr>
            <w:noProof/>
            <w:webHidden/>
          </w:rPr>
          <w:fldChar w:fldCharType="separate"/>
        </w:r>
        <w:r w:rsidR="00695E6E">
          <w:rPr>
            <w:noProof/>
            <w:webHidden/>
          </w:rPr>
          <w:t>44</w:t>
        </w:r>
        <w:r w:rsidR="008241FF">
          <w:rPr>
            <w:noProof/>
            <w:webHidden/>
          </w:rPr>
          <w:fldChar w:fldCharType="end"/>
        </w:r>
      </w:hyperlink>
    </w:p>
    <w:p w14:paraId="1B1EDBA2" w14:textId="6C3F2119" w:rsidR="001A02EC" w:rsidRDefault="00723D47" w:rsidP="00577F24">
      <w:pPr>
        <w:sectPr w:rsidR="001A02EC">
          <w:headerReference w:type="default" r:id="rId22"/>
          <w:pgSz w:w="12240" w:h="15840"/>
          <w:pgMar w:top="1440" w:right="900" w:bottom="1080" w:left="907" w:header="547" w:footer="576" w:gutter="0"/>
          <w:pgNumType w:start="1"/>
          <w:cols w:space="720" w:equalWidth="0">
            <w:col w:w="9360"/>
          </w:cols>
        </w:sectPr>
      </w:pPr>
      <w:r>
        <w:fldChar w:fldCharType="end"/>
      </w:r>
    </w:p>
    <w:p w14:paraId="0585AA35" w14:textId="23C9EE10" w:rsidR="00DA7828" w:rsidRPr="007F2E97" w:rsidRDefault="002C0B58" w:rsidP="001A02EC">
      <w:pPr>
        <w:pStyle w:val="Heading4"/>
        <w:pageBreakBefore w:val="0"/>
      </w:pPr>
      <w:bookmarkStart w:id="5" w:name="_Toc56874895"/>
      <w:bookmarkStart w:id="6" w:name="_Toc58398258"/>
      <w:bookmarkStart w:id="7" w:name="_Hlk56849592"/>
      <w:bookmarkStart w:id="8" w:name="_Toc390705153"/>
      <w:bookmarkStart w:id="9" w:name="_Toc390705262"/>
      <w:r w:rsidRPr="007F2E97">
        <w:lastRenderedPageBreak/>
        <w:t xml:space="preserve">Specification </w:t>
      </w:r>
      <w:bookmarkEnd w:id="5"/>
      <w:r w:rsidR="007F2E97" w:rsidRPr="007F2E97">
        <w:t xml:space="preserve">Template </w:t>
      </w:r>
      <w:r w:rsidR="00D84F8B" w:rsidRPr="007F2E97">
        <w:t>Instructions</w:t>
      </w:r>
      <w:bookmarkEnd w:id="6"/>
    </w:p>
    <w:p w14:paraId="6A0625EF" w14:textId="1950DDE0" w:rsidR="001D04BC" w:rsidRPr="007F2E97" w:rsidRDefault="002C0B58" w:rsidP="007F2E97">
      <w:pPr>
        <w:pStyle w:val="Heading5"/>
      </w:pPr>
      <w:bookmarkStart w:id="10" w:name="_Toc56874896"/>
      <w:bookmarkStart w:id="11" w:name="_Toc58398259"/>
      <w:r w:rsidRPr="007F2E97">
        <w:t>Overview</w:t>
      </w:r>
      <w:bookmarkEnd w:id="10"/>
      <w:bookmarkEnd w:id="11"/>
    </w:p>
    <w:p w14:paraId="5CA2E389" w14:textId="62F4ED4F" w:rsidR="00DA7828" w:rsidRPr="00461337" w:rsidRDefault="00DA7828" w:rsidP="00461337">
      <w:pPr>
        <w:pStyle w:val="bbprogramguidebody"/>
      </w:pPr>
      <w:r w:rsidRPr="00461337">
        <w:t xml:space="preserve">This package of materials is intended to guide you through the specification, procurement, and selection of an Energy Management and Information System (EMIS) or related building performance monitoring and diagnostic technology. </w:t>
      </w:r>
      <w:r w:rsidR="00B05D69">
        <w:t>It</w:t>
      </w:r>
      <w:r w:rsidRPr="00461337">
        <w:t xml:space="preserve"> includes:</w:t>
      </w:r>
    </w:p>
    <w:p w14:paraId="6FFFE319" w14:textId="77777777" w:rsidR="00DA7828" w:rsidRPr="00032260" w:rsidRDefault="00DA7828" w:rsidP="00032260">
      <w:pPr>
        <w:pStyle w:val="BBbullet1"/>
      </w:pPr>
      <w:r w:rsidRPr="00032260">
        <w:t>A Request for Proposals (RFP) Template that can be filled out to create an organization- and project-specific RFP for vendors.</w:t>
      </w:r>
    </w:p>
    <w:p w14:paraId="46B8183D" w14:textId="64FDF5E2" w:rsidR="00DA7828" w:rsidRPr="00032260" w:rsidRDefault="00DA7828" w:rsidP="00032260">
      <w:pPr>
        <w:pStyle w:val="BBbullet1"/>
      </w:pPr>
      <w:r w:rsidRPr="00032260">
        <w:t>A</w:t>
      </w:r>
      <w:r w:rsidR="00AA5F87">
        <w:t xml:space="preserve">n </w:t>
      </w:r>
      <w:r w:rsidR="0045398D">
        <w:fldChar w:fldCharType="begin"/>
      </w:r>
      <w:r w:rsidR="0045398D">
        <w:instrText xml:space="preserve"> REF _Ref57024332 \h </w:instrText>
      </w:r>
      <w:r w:rsidR="0045398D">
        <w:fldChar w:fldCharType="separate"/>
      </w:r>
      <w:r w:rsidR="00695E6E">
        <w:t xml:space="preserve">EMIS </w:t>
      </w:r>
      <w:r w:rsidR="00695E6E" w:rsidRPr="00D93089">
        <w:t>Technology Specification</w:t>
      </w:r>
      <w:r w:rsidR="0045398D">
        <w:fldChar w:fldCharType="end"/>
      </w:r>
      <w:r w:rsidRPr="00032260">
        <w:t xml:space="preserve"> (</w:t>
      </w:r>
      <w:r w:rsidR="00032260">
        <w:t xml:space="preserve">Section </w:t>
      </w:r>
      <w:r w:rsidR="008A021F">
        <w:fldChar w:fldCharType="begin"/>
      </w:r>
      <w:r w:rsidR="008A021F">
        <w:instrText xml:space="preserve"> REF _Ref57023794 \r \h </w:instrText>
      </w:r>
      <w:r w:rsidR="008A021F">
        <w:fldChar w:fldCharType="separate"/>
      </w:r>
      <w:r w:rsidR="00695E6E">
        <w:t>2</w:t>
      </w:r>
      <w:r w:rsidR="008A021F">
        <w:fldChar w:fldCharType="end"/>
      </w:r>
      <w:r w:rsidRPr="00032260">
        <w:t xml:space="preserve">) that can be tailored to generate owner-driven requirements for technology features and capabilities, data integration, </w:t>
      </w:r>
      <w:r w:rsidR="00F710D5">
        <w:t xml:space="preserve">and </w:t>
      </w:r>
      <w:r w:rsidRPr="00032260">
        <w:t xml:space="preserve">maintenance support. </w:t>
      </w:r>
    </w:p>
    <w:p w14:paraId="1FFB845B" w14:textId="00BD871A" w:rsidR="00DF1466" w:rsidRPr="00E61B75" w:rsidRDefault="00DA7828" w:rsidP="005D5B2A">
      <w:pPr>
        <w:pStyle w:val="BBbullet1"/>
      </w:pPr>
      <w:r w:rsidRPr="00032260">
        <w:t>A</w:t>
      </w:r>
      <w:r w:rsidR="00C26EEF">
        <w:t>n</w:t>
      </w:r>
      <w:r w:rsidRPr="00032260">
        <w:t xml:space="preserve"> </w:t>
      </w:r>
      <w:r w:rsidR="0045398D">
        <w:fldChar w:fldCharType="begin"/>
      </w:r>
      <w:r w:rsidR="0045398D">
        <w:instrText xml:space="preserve"> REF _Ref57024350 \h </w:instrText>
      </w:r>
      <w:r w:rsidR="0045398D">
        <w:fldChar w:fldCharType="separate"/>
      </w:r>
      <w:r w:rsidR="00695E6E">
        <w:t>Ongoing Services Specification</w:t>
      </w:r>
      <w:r w:rsidR="0045398D">
        <w:fldChar w:fldCharType="end"/>
      </w:r>
      <w:r w:rsidRPr="00032260">
        <w:t xml:space="preserve"> (</w:t>
      </w:r>
      <w:r w:rsidR="00032260">
        <w:t xml:space="preserve">Section </w:t>
      </w:r>
      <w:r w:rsidR="008A021F">
        <w:fldChar w:fldCharType="begin"/>
      </w:r>
      <w:r w:rsidR="008A021F">
        <w:instrText xml:space="preserve"> REF _Ref57023814 \r \h </w:instrText>
      </w:r>
      <w:r w:rsidR="008A021F">
        <w:fldChar w:fldCharType="separate"/>
      </w:r>
      <w:r w:rsidR="00695E6E">
        <w:t>3</w:t>
      </w:r>
      <w:r w:rsidR="008A021F">
        <w:fldChar w:fldCharType="end"/>
      </w:r>
      <w:r w:rsidRPr="00032260">
        <w:t>) that can be tailored to generate owner-driven requirements to support in-house staff beyond</w:t>
      </w:r>
      <w:r w:rsidR="001F6495" w:rsidRPr="00032260">
        <w:t xml:space="preserve"> the EMIS installation period. </w:t>
      </w:r>
      <w:r w:rsidR="00032260">
        <w:t>I</w:t>
      </w:r>
      <w:r w:rsidR="00032260" w:rsidRPr="00032260">
        <w:t>f the EMIS will be utilized exclusively by in</w:t>
      </w:r>
      <w:r w:rsidR="00DF1466">
        <w:t>-</w:t>
      </w:r>
      <w:r w:rsidR="00032260" w:rsidRPr="00032260">
        <w:t>house staff and ongoing service provider support</w:t>
      </w:r>
      <w:r w:rsidR="00032260">
        <w:t>, the services specification can be omitted.</w:t>
      </w:r>
    </w:p>
    <w:p w14:paraId="73445D40" w14:textId="2494BC07" w:rsidR="00FD2BFC" w:rsidRDefault="00574FD0" w:rsidP="005D5B2A">
      <w:pPr>
        <w:pStyle w:val="BBbullet1"/>
      </w:pPr>
      <w:r>
        <w:t xml:space="preserve">Additional sections to define </w:t>
      </w:r>
      <w:r w:rsidR="00C16A38">
        <w:t xml:space="preserve">the </w:t>
      </w:r>
      <w:r>
        <w:t xml:space="preserve">proposal format, eligibility, and evaluation approach. Appendices </w:t>
      </w:r>
      <w:r w:rsidR="00032260">
        <w:t>provide</w:t>
      </w:r>
      <w:r>
        <w:t xml:space="preserve"> additional support for developing your RFP</w:t>
      </w:r>
      <w:r w:rsidR="00DF1466">
        <w:t xml:space="preserve">, including </w:t>
      </w:r>
      <w:r w:rsidR="00FD2BFC">
        <w:t>a table that can be used to summarize the owner’s requirements and options with respect to the Technical Specification</w:t>
      </w:r>
      <w:r w:rsidR="00DF1466">
        <w:t xml:space="preserve">. </w:t>
      </w:r>
    </w:p>
    <w:p w14:paraId="0DBBF2C7" w14:textId="09B8DB78" w:rsidR="00FB170B" w:rsidRPr="00461337" w:rsidRDefault="00D84F8B" w:rsidP="009E62DC">
      <w:r>
        <w:rPr>
          <w:rFonts w:eastAsia="Calibri" w:cs="Arial"/>
          <w:noProof/>
          <w:szCs w:val="20"/>
        </w:rPr>
        <mc:AlternateContent>
          <mc:Choice Requires="wps">
            <w:drawing>
              <wp:anchor distT="0" distB="0" distL="114300" distR="114300" simplePos="0" relativeHeight="251655679" behindDoc="1" locked="0" layoutInCell="1" allowOverlap="1" wp14:anchorId="4C8D9E35" wp14:editId="413C4681">
                <wp:simplePos x="0" y="0"/>
                <wp:positionH relativeFrom="margin">
                  <wp:posOffset>-33020</wp:posOffset>
                </wp:positionH>
                <wp:positionV relativeFrom="paragraph">
                  <wp:posOffset>535305</wp:posOffset>
                </wp:positionV>
                <wp:extent cx="6667500" cy="4648200"/>
                <wp:effectExtent l="0" t="0" r="19050"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4648200"/>
                        </a:xfrm>
                        <a:prstGeom prst="rect">
                          <a:avLst/>
                        </a:prstGeom>
                        <a:solidFill>
                          <a:schemeClr val="accent1">
                            <a:lumMod val="20000"/>
                            <a:lumOff val="80000"/>
                          </a:schemeClr>
                        </a:solidFill>
                        <a:ln w="9525">
                          <a:solidFill>
                            <a:srgbClr val="000000"/>
                          </a:solidFill>
                          <a:miter lim="800000"/>
                          <a:headEnd/>
                          <a:tailEnd/>
                        </a:ln>
                      </wps:spPr>
                      <wps:txbx>
                        <w:txbxContent>
                          <w:p w14:paraId="15083D83" w14:textId="15DDBCEA" w:rsidR="008241FF" w:rsidRPr="00FB170B" w:rsidRDefault="008241FF" w:rsidP="00FB170B">
                            <w:pPr>
                              <w:jc w:val="center"/>
                              <w:textDirection w:val="btLr"/>
                              <w:rPr>
                                <w:rFonts w:eastAsia="Arial" w:cs="Arial"/>
                                <w:b/>
                                <w:color w:val="000000"/>
                                <w:sz w:val="22"/>
                                <w:szCs w:val="18"/>
                              </w:rPr>
                            </w:pPr>
                            <w:r w:rsidRPr="00FB170B">
                              <w:rPr>
                                <w:rFonts w:eastAsia="Arial" w:cs="Arial"/>
                                <w:b/>
                                <w:color w:val="000000"/>
                                <w:sz w:val="22"/>
                                <w:szCs w:val="18"/>
                              </w:rPr>
                              <w:t>Energy Management and Information Systems</w:t>
                            </w:r>
                          </w:p>
                          <w:p w14:paraId="782C8BD9" w14:textId="77777777" w:rsidR="008241FF" w:rsidRPr="00FB170B" w:rsidRDefault="008241FF" w:rsidP="00FB170B">
                            <w:pPr>
                              <w:jc w:val="center"/>
                              <w:textDirection w:val="btLr"/>
                              <w:rPr>
                                <w:rFonts w:eastAsia="SimSun" w:cs="Avenir"/>
                                <w:b/>
                                <w:color w:val="0070C0"/>
                                <w:szCs w:val="18"/>
                              </w:rPr>
                            </w:pPr>
                          </w:p>
                          <w:p w14:paraId="2B8CBE3E" w14:textId="61858D7A" w:rsidR="008241FF" w:rsidRDefault="008241FF" w:rsidP="00D84F8B">
                            <w:pPr>
                              <w:ind w:left="90"/>
                              <w:textDirection w:val="btLr"/>
                              <w:rPr>
                                <w:rFonts w:eastAsia="Arial" w:cs="Arial"/>
                                <w:bCs/>
                                <w:color w:val="0000FF"/>
                                <w:szCs w:val="20"/>
                                <w:u w:val="single"/>
                              </w:rPr>
                            </w:pPr>
                            <w:r w:rsidRPr="003C25B4">
                              <w:rPr>
                                <w:rFonts w:eastAsia="Arial" w:cs="Arial"/>
                                <w:bCs/>
                                <w:color w:val="000000"/>
                                <w:szCs w:val="20"/>
                              </w:rPr>
                              <w:t xml:space="preserve">Energy Management and Information Systems (EMIS) comprise a broad family of tools and services used to manage commercial building energy use. These technologies and associated functionality include </w:t>
                            </w:r>
                            <w:r>
                              <w:rPr>
                                <w:rFonts w:eastAsia="Arial" w:cs="Arial"/>
                                <w:bCs/>
                                <w:color w:val="000000"/>
                                <w:szCs w:val="20"/>
                              </w:rPr>
                              <w:t xml:space="preserve">monthly data analytics, </w:t>
                            </w:r>
                            <w:r w:rsidRPr="003C25B4">
                              <w:rPr>
                                <w:rFonts w:eastAsia="Arial" w:cs="Arial"/>
                                <w:bCs/>
                                <w:color w:val="000000"/>
                                <w:szCs w:val="20"/>
                              </w:rPr>
                              <w:t xml:space="preserve">energy information systems (EIS), fault detection and diagnostics (FDD), </w:t>
                            </w:r>
                            <w:r>
                              <w:rPr>
                                <w:rFonts w:eastAsia="Arial" w:cs="Arial"/>
                                <w:bCs/>
                                <w:color w:val="000000"/>
                                <w:szCs w:val="20"/>
                              </w:rPr>
                              <w:t xml:space="preserve">and </w:t>
                            </w:r>
                            <w:r w:rsidRPr="003C25B4">
                              <w:rPr>
                                <w:rFonts w:eastAsia="Arial" w:cs="Arial"/>
                                <w:bCs/>
                                <w:color w:val="000000"/>
                                <w:szCs w:val="20"/>
                              </w:rPr>
                              <w:t xml:space="preserve">automated system optimization (ASO). The </w:t>
                            </w:r>
                            <w:r>
                              <w:rPr>
                                <w:rFonts w:eastAsia="Arial" w:cs="Arial"/>
                                <w:bCs/>
                                <w:color w:val="000000"/>
                                <w:szCs w:val="20"/>
                              </w:rPr>
                              <w:t xml:space="preserve">technical </w:t>
                            </w:r>
                            <w:r w:rsidRPr="003C25B4">
                              <w:rPr>
                                <w:rFonts w:eastAsia="Arial" w:cs="Arial"/>
                                <w:bCs/>
                                <w:color w:val="000000"/>
                                <w:szCs w:val="20"/>
                              </w:rPr>
                              <w:t xml:space="preserve">specification </w:t>
                            </w:r>
                            <w:r>
                              <w:rPr>
                                <w:rFonts w:eastAsia="Arial" w:cs="Arial"/>
                                <w:bCs/>
                                <w:color w:val="000000"/>
                                <w:szCs w:val="20"/>
                              </w:rPr>
                              <w:t xml:space="preserve">template </w:t>
                            </w:r>
                            <w:r w:rsidRPr="003C25B4">
                              <w:rPr>
                                <w:rFonts w:eastAsia="Arial" w:cs="Arial"/>
                                <w:bCs/>
                                <w:color w:val="000000"/>
                                <w:szCs w:val="20"/>
                              </w:rPr>
                              <w:t>emphasizes EIS and FDD and includes basic specification</w:t>
                            </w:r>
                            <w:r>
                              <w:rPr>
                                <w:rFonts w:eastAsia="Arial" w:cs="Arial"/>
                                <w:bCs/>
                                <w:color w:val="000000"/>
                                <w:szCs w:val="20"/>
                              </w:rPr>
                              <w:t>s</w:t>
                            </w:r>
                            <w:r w:rsidRPr="003C25B4">
                              <w:rPr>
                                <w:rFonts w:eastAsia="Arial" w:cs="Arial"/>
                                <w:bCs/>
                                <w:color w:val="000000"/>
                                <w:szCs w:val="20"/>
                              </w:rPr>
                              <w:t xml:space="preserve"> for </w:t>
                            </w:r>
                            <w:r>
                              <w:rPr>
                                <w:rFonts w:eastAsia="Arial" w:cs="Arial"/>
                                <w:bCs/>
                                <w:color w:val="000000"/>
                                <w:szCs w:val="20"/>
                              </w:rPr>
                              <w:t xml:space="preserve">monthly data analytics </w:t>
                            </w:r>
                            <w:r w:rsidRPr="003C25B4">
                              <w:rPr>
                                <w:rFonts w:eastAsia="Arial" w:cs="Arial"/>
                                <w:bCs/>
                                <w:color w:val="000000"/>
                                <w:szCs w:val="20"/>
                              </w:rPr>
                              <w:t>and ASO.</w:t>
                            </w:r>
                            <w:r>
                              <w:rPr>
                                <w:rFonts w:eastAsia="Arial" w:cs="Arial"/>
                                <w:bCs/>
                                <w:color w:val="000000"/>
                                <w:szCs w:val="20"/>
                              </w:rPr>
                              <w:t xml:space="preserve"> </w:t>
                            </w:r>
                            <w:r w:rsidRPr="003C25B4">
                              <w:rPr>
                                <w:rFonts w:eastAsia="Arial" w:cs="Arial"/>
                                <w:bCs/>
                                <w:color w:val="000000"/>
                                <w:szCs w:val="20"/>
                              </w:rPr>
                              <w:t xml:space="preserve">To learn more about the characteristics of EMIS, see </w:t>
                            </w:r>
                            <w:hyperlink r:id="rId23" w:history="1">
                              <w:r w:rsidRPr="004C2E24">
                                <w:rPr>
                                  <w:rFonts w:eastAsia="Arial" w:cs="Arial"/>
                                  <w:bCs/>
                                  <w:i/>
                                  <w:iCs/>
                                  <w:color w:val="0000FF"/>
                                  <w:szCs w:val="20"/>
                                  <w:u w:val="single"/>
                                </w:rPr>
                                <w:t>A Primer on Organizational Use of Energy Management and Information Systems (EMIS)</w:t>
                              </w:r>
                            </w:hyperlink>
                            <w:r w:rsidRPr="004C2E24">
                              <w:rPr>
                                <w:rFonts w:eastAsia="Arial" w:cs="Arial"/>
                                <w:bCs/>
                                <w:i/>
                                <w:iCs/>
                                <w:szCs w:val="20"/>
                              </w:rPr>
                              <w:t>.</w:t>
                            </w:r>
                          </w:p>
                          <w:p w14:paraId="5985B294" w14:textId="251B8367" w:rsidR="008241FF" w:rsidRDefault="008241FF" w:rsidP="00D84F8B">
                            <w:pPr>
                              <w:ind w:left="90"/>
                              <w:textDirection w:val="btLr"/>
                              <w:rPr>
                                <w:noProof/>
                              </w:rPr>
                            </w:pPr>
                            <w:r w:rsidRPr="00D84F8B">
                              <w:rPr>
                                <w:noProof/>
                              </w:rPr>
                              <w:t xml:space="preserve"> </w:t>
                            </w:r>
                          </w:p>
                          <w:p w14:paraId="5BC7DDEF" w14:textId="27D51436" w:rsidR="008241FF" w:rsidRDefault="008241FF" w:rsidP="004C5D30">
                            <w:pPr>
                              <w:ind w:left="90"/>
                              <w:jc w:val="center"/>
                              <w:textDirection w:val="btLr"/>
                              <w:rPr>
                                <w:rFonts w:eastAsia="Arial" w:cs="Arial"/>
                                <w:bCs/>
                                <w:color w:val="000000"/>
                                <w:szCs w:val="20"/>
                              </w:rPr>
                            </w:pPr>
                            <w:r>
                              <w:rPr>
                                <w:noProof/>
                              </w:rPr>
                              <w:drawing>
                                <wp:inline distT="0" distB="0" distL="0" distR="0" wp14:anchorId="403186D9" wp14:editId="7E14DE22">
                                  <wp:extent cx="4610166" cy="3209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36" t="3399" r="3800" b="2874"/>
                                          <a:stretch/>
                                        </pic:blipFill>
                                        <pic:spPr bwMode="auto">
                                          <a:xfrm>
                                            <a:off x="0" y="0"/>
                                            <a:ext cx="4616725" cy="3214492"/>
                                          </a:xfrm>
                                          <a:prstGeom prst="rect">
                                            <a:avLst/>
                                          </a:prstGeom>
                                          <a:ln>
                                            <a:noFill/>
                                          </a:ln>
                                          <a:extLst>
                                            <a:ext uri="{53640926-AAD7-44D8-BBD7-CCE9431645EC}">
                                              <a14:shadowObscured xmlns:a14="http://schemas.microsoft.com/office/drawing/2010/main"/>
                                            </a:ext>
                                          </a:extLst>
                                        </pic:spPr>
                                      </pic:pic>
                                    </a:graphicData>
                                  </a:graphic>
                                </wp:inline>
                              </w:drawing>
                            </w:r>
                            <w:r w:rsidRPr="003C25B4">
                              <w:rPr>
                                <w:rFonts w:eastAsia="Arial" w:cs="Arial"/>
                                <w:bCs/>
                                <w:color w:val="000000"/>
                                <w:szCs w:val="20"/>
                              </w:rPr>
                              <w:t>.</w:t>
                            </w:r>
                          </w:p>
                          <w:p w14:paraId="30D26838" w14:textId="77777777" w:rsidR="008241FF" w:rsidRPr="003C25B4" w:rsidRDefault="008241FF" w:rsidP="004C5D30">
                            <w:pPr>
                              <w:ind w:left="90"/>
                              <w:textDirection w:val="btLr"/>
                              <w:rPr>
                                <w:rFonts w:eastAsia="SimSun" w:cs="Avenir"/>
                                <w:bCs/>
                                <w:color w:val="0070C0"/>
                                <w:szCs w:val="20"/>
                              </w:rPr>
                            </w:pPr>
                          </w:p>
                          <w:p w14:paraId="1D99F311" w14:textId="77777777" w:rsidR="008241FF" w:rsidRPr="00FB170B" w:rsidRDefault="008241FF" w:rsidP="00FB170B">
                            <w:pPr>
                              <w:textDirection w:val="btLr"/>
                              <w:rPr>
                                <w:rFonts w:eastAsia="SimSun" w:cs="Avenir"/>
                                <w:b/>
                                <w:color w:val="0070C0"/>
                                <w:szCs w:val="18"/>
                              </w:rPr>
                            </w:pPr>
                          </w:p>
                          <w:p w14:paraId="360E9377" w14:textId="32B636CF" w:rsidR="008241FF" w:rsidRDefault="008241FF" w:rsidP="009E62DC">
                            <w:pPr>
                              <w:ind w:firstLine="135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C8D9E35" id="_x0000_t202" coordsize="21600,21600" o:spt="202" path="m,l,21600r21600,l21600,xe">
                <v:stroke joinstyle="miter"/>
                <v:path gradientshapeok="t" o:connecttype="rect"/>
              </v:shapetype>
              <v:shape id="Text Box 2" o:spid="_x0000_s1026" type="#_x0000_t202" style="position:absolute;margin-left:-2.6pt;margin-top:42.15pt;width:525pt;height:366pt;z-index:-2516608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" fillcolor="#dbe5f1 [660]">
                <v:textbox>
                  <w:txbxContent>
                    <w:p w14:paraId="15083D83" w14:textId="15DDBCEA" w:rsidR="008241FF" w:rsidRPr="00FB170B" w:rsidRDefault="008241FF" w:rsidP="00FB170B">
                      <w:pPr>
                        <w:jc w:val="center"/>
                        <w:textDirection w:val="btLr"/>
                        <w:rPr>
                          <w:rFonts w:eastAsia="Arial" w:cs="Arial"/>
                          <w:b/>
                          <w:color w:val="000000"/>
                          <w:sz w:val="22"/>
                          <w:szCs w:val="18"/>
                        </w:rPr>
                      </w:pPr>
                      <w:r w:rsidRPr="00FB170B">
                        <w:rPr>
                          <w:rFonts w:eastAsia="Arial" w:cs="Arial"/>
                          <w:b/>
                          <w:color w:val="000000"/>
                          <w:sz w:val="22"/>
                          <w:szCs w:val="18"/>
                        </w:rPr>
                        <w:t>Energy Management and Information Systems</w:t>
                      </w:r>
                    </w:p>
                    <w:p w14:paraId="782C8BD9" w14:textId="77777777" w:rsidR="008241FF" w:rsidRPr="00FB170B" w:rsidRDefault="008241FF" w:rsidP="00FB170B">
                      <w:pPr>
                        <w:jc w:val="center"/>
                        <w:textDirection w:val="btLr"/>
                        <w:rPr>
                          <w:rFonts w:eastAsia="SimSun" w:cs="Avenir"/>
                          <w:b/>
                          <w:color w:val="0070C0"/>
                          <w:szCs w:val="18"/>
                        </w:rPr>
                      </w:pPr>
                    </w:p>
                    <w:p w14:paraId="2B8CBE3E" w14:textId="61858D7A" w:rsidR="008241FF" w:rsidRDefault="008241FF" w:rsidP="00D84F8B">
                      <w:pPr>
                        <w:ind w:left="90"/>
                        <w:textDirection w:val="btLr"/>
                        <w:rPr>
                          <w:rFonts w:eastAsia="Arial" w:cs="Arial"/>
                          <w:bCs/>
                          <w:color w:val="0000FF"/>
                          <w:szCs w:val="20"/>
                          <w:u w:val="single"/>
                        </w:rPr>
                      </w:pPr>
                      <w:r w:rsidRPr="003C25B4">
                        <w:rPr>
                          <w:rFonts w:eastAsia="Arial" w:cs="Arial"/>
                          <w:bCs/>
                          <w:color w:val="000000"/>
                          <w:szCs w:val="20"/>
                        </w:rPr>
                        <w:t xml:space="preserve">Energy Management and Information Systems (EMIS) comprise a broad family of tools and services used to manage commercial building energy use. These technologies and associated functionality include </w:t>
                      </w:r>
                      <w:r>
                        <w:rPr>
                          <w:rFonts w:eastAsia="Arial" w:cs="Arial"/>
                          <w:bCs/>
                          <w:color w:val="000000"/>
                          <w:szCs w:val="20"/>
                        </w:rPr>
                        <w:t xml:space="preserve">monthly data analytics, </w:t>
                      </w:r>
                      <w:r w:rsidRPr="003C25B4">
                        <w:rPr>
                          <w:rFonts w:eastAsia="Arial" w:cs="Arial"/>
                          <w:bCs/>
                          <w:color w:val="000000"/>
                          <w:szCs w:val="20"/>
                        </w:rPr>
                        <w:t xml:space="preserve">energy information systems (EIS), fault detection and diagnostics (FDD), </w:t>
                      </w:r>
                      <w:r>
                        <w:rPr>
                          <w:rFonts w:eastAsia="Arial" w:cs="Arial"/>
                          <w:bCs/>
                          <w:color w:val="000000"/>
                          <w:szCs w:val="20"/>
                        </w:rPr>
                        <w:t xml:space="preserve">and </w:t>
                      </w:r>
                      <w:r w:rsidRPr="003C25B4">
                        <w:rPr>
                          <w:rFonts w:eastAsia="Arial" w:cs="Arial"/>
                          <w:bCs/>
                          <w:color w:val="000000"/>
                          <w:szCs w:val="20"/>
                        </w:rPr>
                        <w:t xml:space="preserve">automated system optimization (ASO). The </w:t>
                      </w:r>
                      <w:r>
                        <w:rPr>
                          <w:rFonts w:eastAsia="Arial" w:cs="Arial"/>
                          <w:bCs/>
                          <w:color w:val="000000"/>
                          <w:szCs w:val="20"/>
                        </w:rPr>
                        <w:t xml:space="preserve">technical </w:t>
                      </w:r>
                      <w:r w:rsidRPr="003C25B4">
                        <w:rPr>
                          <w:rFonts w:eastAsia="Arial" w:cs="Arial"/>
                          <w:bCs/>
                          <w:color w:val="000000"/>
                          <w:szCs w:val="20"/>
                        </w:rPr>
                        <w:t xml:space="preserve">specification </w:t>
                      </w:r>
                      <w:r>
                        <w:rPr>
                          <w:rFonts w:eastAsia="Arial" w:cs="Arial"/>
                          <w:bCs/>
                          <w:color w:val="000000"/>
                          <w:szCs w:val="20"/>
                        </w:rPr>
                        <w:t xml:space="preserve">template </w:t>
                      </w:r>
                      <w:r w:rsidRPr="003C25B4">
                        <w:rPr>
                          <w:rFonts w:eastAsia="Arial" w:cs="Arial"/>
                          <w:bCs/>
                          <w:color w:val="000000"/>
                          <w:szCs w:val="20"/>
                        </w:rPr>
                        <w:t>emphasizes EIS and FDD and includes basic specification</w:t>
                      </w:r>
                      <w:r>
                        <w:rPr>
                          <w:rFonts w:eastAsia="Arial" w:cs="Arial"/>
                          <w:bCs/>
                          <w:color w:val="000000"/>
                          <w:szCs w:val="20"/>
                        </w:rPr>
                        <w:t>s</w:t>
                      </w:r>
                      <w:r w:rsidRPr="003C25B4">
                        <w:rPr>
                          <w:rFonts w:eastAsia="Arial" w:cs="Arial"/>
                          <w:bCs/>
                          <w:color w:val="000000"/>
                          <w:szCs w:val="20"/>
                        </w:rPr>
                        <w:t xml:space="preserve"> for </w:t>
                      </w:r>
                      <w:r>
                        <w:rPr>
                          <w:rFonts w:eastAsia="Arial" w:cs="Arial"/>
                          <w:bCs/>
                          <w:color w:val="000000"/>
                          <w:szCs w:val="20"/>
                        </w:rPr>
                        <w:t xml:space="preserve">monthly data analytics </w:t>
                      </w:r>
                      <w:r w:rsidRPr="003C25B4">
                        <w:rPr>
                          <w:rFonts w:eastAsia="Arial" w:cs="Arial"/>
                          <w:bCs/>
                          <w:color w:val="000000"/>
                          <w:szCs w:val="20"/>
                        </w:rPr>
                        <w:t>and ASO.</w:t>
                      </w:r>
                      <w:r>
                        <w:rPr>
                          <w:rFonts w:eastAsia="Arial" w:cs="Arial"/>
                          <w:bCs/>
                          <w:color w:val="000000"/>
                          <w:szCs w:val="20"/>
                        </w:rPr>
                        <w:t xml:space="preserve"> </w:t>
                      </w:r>
                      <w:r w:rsidRPr="003C25B4">
                        <w:rPr>
                          <w:rFonts w:eastAsia="Arial" w:cs="Arial"/>
                          <w:bCs/>
                          <w:color w:val="000000"/>
                          <w:szCs w:val="20"/>
                        </w:rPr>
                        <w:t xml:space="preserve">To learn more about the characteristics of EMIS, see </w:t>
                      </w:r>
                      <w:hyperlink r:id="rId25" w:history="1">
                        <w:r w:rsidRPr="004C2E24">
                          <w:rPr>
                            <w:rFonts w:eastAsia="Arial" w:cs="Arial"/>
                            <w:bCs/>
                            <w:i/>
                            <w:iCs/>
                            <w:color w:val="0000FF"/>
                            <w:szCs w:val="20"/>
                            <w:u w:val="single"/>
                          </w:rPr>
                          <w:t>A Primer on Organizational Use of Energy Management and Information Systems (EMIS)</w:t>
                        </w:r>
                      </w:hyperlink>
                      <w:r w:rsidRPr="004C2E24">
                        <w:rPr>
                          <w:rFonts w:eastAsia="Arial" w:cs="Arial"/>
                          <w:bCs/>
                          <w:i/>
                          <w:iCs/>
                          <w:szCs w:val="20"/>
                        </w:rPr>
                        <w:t>.</w:t>
                      </w:r>
                    </w:p>
                    <w:p w14:paraId="5985B294" w14:textId="251B8367" w:rsidR="008241FF" w:rsidRDefault="008241FF" w:rsidP="00D84F8B">
                      <w:pPr>
                        <w:ind w:left="90"/>
                        <w:textDirection w:val="btLr"/>
                        <w:rPr>
                          <w:noProof/>
                        </w:rPr>
                      </w:pPr>
                      <w:r w:rsidRPr="00D84F8B">
                        <w:rPr>
                          <w:noProof/>
                        </w:rPr>
                        <w:t xml:space="preserve"> </w:t>
                      </w:r>
                    </w:p>
                    <w:p w14:paraId="5BC7DDEF" w14:textId="27D51436" w:rsidR="008241FF" w:rsidRDefault="008241FF" w:rsidP="004C5D30">
                      <w:pPr>
                        <w:ind w:left="90"/>
                        <w:jc w:val="center"/>
                        <w:textDirection w:val="btLr"/>
                        <w:rPr>
                          <w:rFonts w:eastAsia="Arial" w:cs="Arial"/>
                          <w:bCs/>
                          <w:color w:val="000000"/>
                          <w:szCs w:val="20"/>
                        </w:rPr>
                      </w:pPr>
                      <w:r>
                        <w:rPr>
                          <w:noProof/>
                        </w:rPr>
                        <w:drawing>
                          <wp:inline distT="0" distB="0" distL="0" distR="0" wp14:anchorId="403186D9" wp14:editId="7E14DE22">
                            <wp:extent cx="4610166" cy="3209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36" t="3399" r="3800" b="2874"/>
                                    <a:stretch/>
                                  </pic:blipFill>
                                  <pic:spPr bwMode="auto">
                                    <a:xfrm>
                                      <a:off x="0" y="0"/>
                                      <a:ext cx="4616725" cy="3214492"/>
                                    </a:xfrm>
                                    <a:prstGeom prst="rect">
                                      <a:avLst/>
                                    </a:prstGeom>
                                    <a:ln>
                                      <a:noFill/>
                                    </a:ln>
                                    <a:extLst>
                                      <a:ext uri="{53640926-AAD7-44D8-BBD7-CCE9431645EC}">
                                        <a14:shadowObscured xmlns:a14="http://schemas.microsoft.com/office/drawing/2010/main"/>
                                      </a:ext>
                                    </a:extLst>
                                  </pic:spPr>
                                </pic:pic>
                              </a:graphicData>
                            </a:graphic>
                          </wp:inline>
                        </w:drawing>
                      </w:r>
                      <w:r w:rsidRPr="003C25B4">
                        <w:rPr>
                          <w:rFonts w:eastAsia="Arial" w:cs="Arial"/>
                          <w:bCs/>
                          <w:color w:val="000000"/>
                          <w:szCs w:val="20"/>
                        </w:rPr>
                        <w:t>.</w:t>
                      </w:r>
                    </w:p>
                    <w:p w14:paraId="30D26838" w14:textId="77777777" w:rsidR="008241FF" w:rsidRPr="003C25B4" w:rsidRDefault="008241FF" w:rsidP="004C5D30">
                      <w:pPr>
                        <w:ind w:left="90"/>
                        <w:textDirection w:val="btLr"/>
                        <w:rPr>
                          <w:rFonts w:eastAsia="SimSun" w:cs="Avenir"/>
                          <w:bCs/>
                          <w:color w:val="0070C0"/>
                          <w:szCs w:val="20"/>
                        </w:rPr>
                      </w:pPr>
                    </w:p>
                    <w:p w14:paraId="1D99F311" w14:textId="77777777" w:rsidR="008241FF" w:rsidRPr="00FB170B" w:rsidRDefault="008241FF" w:rsidP="00FB170B">
                      <w:pPr>
                        <w:textDirection w:val="btLr"/>
                        <w:rPr>
                          <w:rFonts w:eastAsia="SimSun" w:cs="Avenir"/>
                          <w:b/>
                          <w:color w:val="0070C0"/>
                          <w:szCs w:val="18"/>
                        </w:rPr>
                      </w:pPr>
                    </w:p>
                    <w:p w14:paraId="360E9377" w14:textId="32B636CF" w:rsidR="008241FF" w:rsidRDefault="008241FF" w:rsidP="009E62DC">
                      <w:pPr>
                        <w:ind w:firstLine="1350"/>
                        <w:jc w:val="right"/>
                      </w:pPr>
                    </w:p>
                  </w:txbxContent>
                </v:textbox>
                <w10:wrap anchorx="margin"/>
              </v:shape>
            </w:pict>
          </mc:Fallback>
        </mc:AlternateContent>
      </w:r>
      <w:r w:rsidR="000A5E5D" w:rsidRPr="00FD2BFC">
        <w:t xml:space="preserve">The </w:t>
      </w:r>
      <w:r w:rsidR="00FB170B" w:rsidRPr="00FD2BFC">
        <w:t>scope of the RFP may include the purchase of software or software</w:t>
      </w:r>
      <w:r w:rsidR="0088218F" w:rsidRPr="00FD2BFC">
        <w:t>-</w:t>
      </w:r>
      <w:r w:rsidR="00FB170B" w:rsidRPr="00FD2BFC">
        <w:t>as</w:t>
      </w:r>
      <w:r w:rsidR="0088218F" w:rsidRPr="00FD2BFC">
        <w:t>-</w:t>
      </w:r>
      <w:r w:rsidR="00FB170B" w:rsidRPr="00FD2BFC">
        <w:t>a</w:t>
      </w:r>
      <w:r w:rsidR="0088218F" w:rsidRPr="00FD2BFC">
        <w:t>-</w:t>
      </w:r>
      <w:r w:rsidR="00FB170B" w:rsidRPr="00FD2BFC">
        <w:t>service, data acquisition and integration,</w:t>
      </w:r>
      <w:r>
        <w:t xml:space="preserve"> </w:t>
      </w:r>
      <w:r w:rsidR="00FB170B" w:rsidRPr="00FD2BFC">
        <w:t>and ongoing services</w:t>
      </w:r>
      <w:r w:rsidR="005074C7" w:rsidRPr="00FD2BFC">
        <w:t xml:space="preserve"> related to the use of the EMIS</w:t>
      </w:r>
      <w:r w:rsidR="004C25C1" w:rsidRPr="00FD2BFC">
        <w:t>.</w:t>
      </w:r>
      <w:r w:rsidR="00DF1466" w:rsidRPr="00FD2BFC">
        <w:t xml:space="preserve"> This template contains sections to aid you with specifying those requirements. </w:t>
      </w:r>
      <w:bookmarkEnd w:id="7"/>
      <w:r w:rsidR="00FB170B">
        <w:br w:type="page"/>
      </w:r>
    </w:p>
    <w:p w14:paraId="4556EB94" w14:textId="681953D7" w:rsidR="00FB170B" w:rsidRDefault="00FB170B" w:rsidP="007F2E97">
      <w:pPr>
        <w:pStyle w:val="Heading5"/>
      </w:pPr>
      <w:bookmarkStart w:id="12" w:name="_heading=h.30j0zll" w:colFirst="0" w:colLast="0"/>
      <w:bookmarkStart w:id="13" w:name="_Toc56798096"/>
      <w:bookmarkStart w:id="14" w:name="_Toc56798436"/>
      <w:bookmarkStart w:id="15" w:name="_Toc56798844"/>
      <w:bookmarkStart w:id="16" w:name="_Toc56799408"/>
      <w:bookmarkStart w:id="17" w:name="_Toc56853953"/>
      <w:bookmarkStart w:id="18" w:name="_Toc56858245"/>
      <w:bookmarkStart w:id="19" w:name="_Toc56859675"/>
      <w:bookmarkStart w:id="20" w:name="_Toc56866146"/>
      <w:bookmarkStart w:id="21" w:name="_Toc56870084"/>
      <w:bookmarkStart w:id="22" w:name="_Toc56873915"/>
      <w:bookmarkStart w:id="23" w:name="_Toc56874188"/>
      <w:bookmarkStart w:id="24" w:name="_Toc56874739"/>
      <w:bookmarkStart w:id="25" w:name="_Toc56874897"/>
      <w:bookmarkStart w:id="26" w:name="_Toc56875792"/>
      <w:bookmarkStart w:id="27" w:name="_Toc56875905"/>
      <w:bookmarkStart w:id="28" w:name="_Toc56876015"/>
      <w:bookmarkStart w:id="29" w:name="_Toc45796556"/>
      <w:bookmarkStart w:id="30" w:name="_Toc46144190"/>
      <w:bookmarkStart w:id="31" w:name="_Toc56798097"/>
      <w:bookmarkStart w:id="32" w:name="_Toc56874898"/>
      <w:bookmarkStart w:id="33" w:name="_Toc5839826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E33A79">
        <w:lastRenderedPageBreak/>
        <w:t>How to Use These Materials</w:t>
      </w:r>
      <w:bookmarkEnd w:id="29"/>
      <w:bookmarkEnd w:id="30"/>
      <w:bookmarkEnd w:id="31"/>
      <w:bookmarkEnd w:id="32"/>
      <w:bookmarkEnd w:id="33"/>
    </w:p>
    <w:p w14:paraId="2EB24B4E" w14:textId="663EAEA8" w:rsidR="009C2FE0" w:rsidRPr="00E33A79" w:rsidRDefault="009C2FE0" w:rsidP="00E33A79">
      <w:pPr>
        <w:pStyle w:val="bbprogramguidebody"/>
      </w:pPr>
      <w:r w:rsidRPr="00E33A79">
        <w:t>All EMIS installations are unique; this document is intended to be edited/adapted as needed for your unique circumstances.</w:t>
      </w:r>
    </w:p>
    <w:p w14:paraId="32987032" w14:textId="50A89AE3" w:rsidR="00FB170B" w:rsidRPr="00461337" w:rsidRDefault="00FB170B" w:rsidP="004C2E24">
      <w:pPr>
        <w:pStyle w:val="BBbullet1"/>
      </w:pPr>
      <w:r w:rsidRPr="00461337">
        <w:t>Content that can be directly transferred into your tailored document is shown in plain text.</w:t>
      </w:r>
    </w:p>
    <w:p w14:paraId="1D15096E" w14:textId="45B0130F" w:rsidR="00FB170B" w:rsidRDefault="00F83744" w:rsidP="004C2E24">
      <w:pPr>
        <w:pStyle w:val="BBbullet1"/>
      </w:pPr>
      <w:bookmarkStart w:id="34" w:name="_Hlk56788531"/>
      <w:r w:rsidRPr="00F83744">
        <w:rPr>
          <w:highlight w:val="lightGray"/>
        </w:rPr>
        <w:t>[</w:t>
      </w:r>
      <w:r w:rsidRPr="00B70E26">
        <w:rPr>
          <w:i/>
          <w:iCs/>
          <w:highlight w:val="lightGray"/>
        </w:rPr>
        <w:t xml:space="preserve">Instructions are in gray highlighted </w:t>
      </w:r>
      <w:r w:rsidR="00B70E26">
        <w:rPr>
          <w:i/>
          <w:iCs/>
          <w:highlight w:val="lightGray"/>
        </w:rPr>
        <w:t xml:space="preserve">italic </w:t>
      </w:r>
      <w:r w:rsidRPr="00B70E26">
        <w:rPr>
          <w:i/>
          <w:iCs/>
          <w:highlight w:val="lightGray"/>
        </w:rPr>
        <w:t>text and enclosed in brackets and may be deleted.]</w:t>
      </w:r>
      <w:r>
        <w:t xml:space="preserve"> </w:t>
      </w:r>
    </w:p>
    <w:p w14:paraId="1D20C351" w14:textId="539FC4B8" w:rsidR="00F83744" w:rsidRPr="00693BBD" w:rsidRDefault="00F83744" w:rsidP="004C2E24">
      <w:pPr>
        <w:pStyle w:val="BBbullet1"/>
      </w:pPr>
      <w:r w:rsidRPr="009E62DC">
        <w:rPr>
          <w:shd w:val="clear" w:color="auto" w:fill="FFE599"/>
        </w:rPr>
        <w:t>[</w:t>
      </w:r>
      <w:r w:rsidR="00125047">
        <w:rPr>
          <w:shd w:val="clear" w:color="auto" w:fill="FFE599"/>
        </w:rPr>
        <w:t xml:space="preserve">Specific areas for owners to fill in </w:t>
      </w:r>
      <w:r w:rsidR="00E02A3F">
        <w:rPr>
          <w:shd w:val="clear" w:color="auto" w:fill="FFE599"/>
        </w:rPr>
        <w:t>are</w:t>
      </w:r>
      <w:r w:rsidRPr="009F090D">
        <w:rPr>
          <w:shd w:val="clear" w:color="auto" w:fill="FFE599"/>
        </w:rPr>
        <w:t xml:space="preserve"> </w:t>
      </w:r>
      <w:r w:rsidR="00125047">
        <w:rPr>
          <w:shd w:val="clear" w:color="auto" w:fill="FFE599"/>
        </w:rPr>
        <w:t xml:space="preserve">highlighted in </w:t>
      </w:r>
      <w:r w:rsidRPr="009F090D">
        <w:rPr>
          <w:shd w:val="clear" w:color="auto" w:fill="FFE599"/>
        </w:rPr>
        <w:t>yellow and enclosed in brackets. Edit or delete per your organizational needs.</w:t>
      </w:r>
      <w:r w:rsidRPr="009E62DC">
        <w:rPr>
          <w:shd w:val="clear" w:color="auto" w:fill="FFE599"/>
        </w:rPr>
        <w:t>]</w:t>
      </w:r>
    </w:p>
    <w:bookmarkEnd w:id="34"/>
    <w:p w14:paraId="4B177D94" w14:textId="7ECF881C" w:rsidR="00FB170B" w:rsidRPr="00461337" w:rsidRDefault="00FB170B" w:rsidP="004C2E24">
      <w:pPr>
        <w:pStyle w:val="BBbullet1"/>
      </w:pPr>
      <w:r w:rsidRPr="00461337">
        <w:t xml:space="preserve">Any content that is not relevant to your organization or project </w:t>
      </w:r>
      <w:r w:rsidR="00125047">
        <w:t xml:space="preserve">may </w:t>
      </w:r>
      <w:r w:rsidRPr="00461337">
        <w:t xml:space="preserve">be deleted, and additional content </w:t>
      </w:r>
      <w:r w:rsidR="00125047">
        <w:t xml:space="preserve">may </w:t>
      </w:r>
      <w:r w:rsidRPr="00461337">
        <w:t xml:space="preserve">be added. </w:t>
      </w:r>
    </w:p>
    <w:p w14:paraId="5F396E94" w14:textId="0583E545" w:rsidR="00FB170B" w:rsidRPr="00461337" w:rsidRDefault="00FB170B" w:rsidP="004C2E24">
      <w:pPr>
        <w:pStyle w:val="BBbullet1"/>
      </w:pPr>
      <w:r w:rsidRPr="00461337">
        <w:t xml:space="preserve">Key concepts and pointers </w:t>
      </w:r>
      <w:r w:rsidR="00125047">
        <w:t xml:space="preserve">to the owner </w:t>
      </w:r>
      <w:r w:rsidRPr="00461337">
        <w:t>are provided in sidebars</w:t>
      </w:r>
      <w:r w:rsidR="00125047">
        <w:t>, which may be deleted from the final RFP</w:t>
      </w:r>
      <w:r w:rsidRPr="00461337">
        <w:t>.</w:t>
      </w:r>
    </w:p>
    <w:p w14:paraId="42044750" w14:textId="77777777" w:rsidR="00125047" w:rsidRDefault="00125047" w:rsidP="000F3205">
      <w:pPr>
        <w:pStyle w:val="BBbullet1"/>
      </w:pPr>
      <w:r>
        <w:t>Definitions:</w:t>
      </w:r>
    </w:p>
    <w:p w14:paraId="6B483A86" w14:textId="0ACEFE73" w:rsidR="00FB170B" w:rsidRPr="00461337" w:rsidRDefault="00FB170B" w:rsidP="00125047">
      <w:pPr>
        <w:pStyle w:val="BBbullet1"/>
        <w:numPr>
          <w:ilvl w:val="0"/>
          <w:numId w:val="350"/>
        </w:numPr>
      </w:pPr>
      <w:r w:rsidRPr="00461337">
        <w:t>The word “</w:t>
      </w:r>
      <w:r w:rsidR="00295D3D">
        <w:t>o</w:t>
      </w:r>
      <w:r w:rsidRPr="00461337">
        <w:t>wner” refers to the name of the organization soliciting proposals and procuring the technology</w:t>
      </w:r>
      <w:r w:rsidR="00F710D5">
        <w:t>. The owner</w:t>
      </w:r>
      <w:r w:rsidR="001D3B63">
        <w:t xml:space="preserve"> may be </w:t>
      </w:r>
      <w:r w:rsidR="004F4DAA">
        <w:t>a</w:t>
      </w:r>
      <w:r w:rsidR="004F4DAA" w:rsidRPr="00125047">
        <w:t xml:space="preserve"> </w:t>
      </w:r>
      <w:r w:rsidR="007323D9">
        <w:t>third-</w:t>
      </w:r>
      <w:r w:rsidR="001D3B63">
        <w:t>party manager</w:t>
      </w:r>
      <w:r w:rsidRPr="00461337">
        <w:t xml:space="preserve">. </w:t>
      </w:r>
    </w:p>
    <w:p w14:paraId="4CFA1127" w14:textId="26F7D28B" w:rsidR="00FB170B" w:rsidRPr="00461337" w:rsidRDefault="00FB170B" w:rsidP="004C2E24">
      <w:pPr>
        <w:pStyle w:val="BBbullet1"/>
        <w:numPr>
          <w:ilvl w:val="0"/>
          <w:numId w:val="350"/>
        </w:numPr>
      </w:pPr>
      <w:r w:rsidRPr="00461337">
        <w:t>The word “</w:t>
      </w:r>
      <w:r w:rsidR="00F710D5">
        <w:t>p</w:t>
      </w:r>
      <w:r w:rsidRPr="00461337">
        <w:t xml:space="preserve">roposal” refers to the response of a person, company, or corporation proposing to provide the technology and/or services sought in the RFP. </w:t>
      </w:r>
    </w:p>
    <w:p w14:paraId="3070E35B" w14:textId="0C54EC5A" w:rsidR="00FB170B" w:rsidRPr="00461337" w:rsidRDefault="00FB170B" w:rsidP="004C2E24">
      <w:pPr>
        <w:pStyle w:val="BBbullet1"/>
        <w:numPr>
          <w:ilvl w:val="0"/>
          <w:numId w:val="350"/>
        </w:numPr>
      </w:pPr>
      <w:r w:rsidRPr="00461337">
        <w:t>The word “</w:t>
      </w:r>
      <w:r w:rsidR="00F710D5">
        <w:t>p</w:t>
      </w:r>
      <w:r w:rsidR="00416914">
        <w:t>rovider</w:t>
      </w:r>
      <w:r w:rsidRPr="00461337">
        <w:t>” means the person, company, or corporation that submits the RFP.</w:t>
      </w:r>
    </w:p>
    <w:p w14:paraId="75CED9E5" w14:textId="30FBE19B" w:rsidR="00FB170B" w:rsidRPr="007323D9" w:rsidRDefault="00FB170B" w:rsidP="004C2E24">
      <w:pPr>
        <w:pStyle w:val="BBbullet1"/>
        <w:rPr>
          <w:color w:val="000000"/>
        </w:rPr>
      </w:pPr>
      <w:r w:rsidRPr="00461337">
        <w:t>These are not legally binding documents, and they do not serve as contracts. Legal and executive review is recommended to ensure that appropriate language is included in the documents you</w:t>
      </w:r>
      <w:r w:rsidR="007323D9">
        <w:t xml:space="preserve"> </w:t>
      </w:r>
      <w:r w:rsidRPr="00461337">
        <w:t>create.</w:t>
      </w:r>
    </w:p>
    <w:p w14:paraId="0AB810E0" w14:textId="77777777" w:rsidR="00782AC5" w:rsidRPr="00AE7CBB" w:rsidRDefault="00782AC5" w:rsidP="00AE7CBB">
      <w:bookmarkStart w:id="35" w:name="_Toc56853955"/>
      <w:bookmarkStart w:id="36" w:name="_Toc56858247"/>
      <w:bookmarkStart w:id="37" w:name="_Toc56859677"/>
      <w:bookmarkStart w:id="38" w:name="_Toc56866148"/>
      <w:bookmarkStart w:id="39" w:name="_Toc56870086"/>
      <w:bookmarkStart w:id="40" w:name="_Toc56873917"/>
      <w:bookmarkStart w:id="41" w:name="_Toc56874190"/>
      <w:bookmarkStart w:id="42" w:name="_Toc56874741"/>
      <w:bookmarkStart w:id="43" w:name="_Toc56874899"/>
      <w:bookmarkStart w:id="44" w:name="_Toc56875794"/>
      <w:bookmarkStart w:id="45" w:name="_Toc56875907"/>
      <w:bookmarkStart w:id="46" w:name="_Toc56876017"/>
      <w:bookmarkEnd w:id="35"/>
      <w:bookmarkEnd w:id="36"/>
      <w:bookmarkEnd w:id="37"/>
      <w:bookmarkEnd w:id="38"/>
      <w:bookmarkEnd w:id="39"/>
      <w:bookmarkEnd w:id="40"/>
      <w:bookmarkEnd w:id="41"/>
      <w:bookmarkEnd w:id="42"/>
      <w:bookmarkEnd w:id="43"/>
      <w:bookmarkEnd w:id="44"/>
      <w:bookmarkEnd w:id="45"/>
      <w:bookmarkEnd w:id="46"/>
    </w:p>
    <w:p w14:paraId="2B545914" w14:textId="77777777" w:rsidR="00782AC5" w:rsidRDefault="00782AC5">
      <w:pPr>
        <w:spacing w:after="200" w:line="276" w:lineRule="auto"/>
        <w:rPr>
          <w:color w:val="1D428A"/>
          <w:sz w:val="28"/>
        </w:rPr>
      </w:pPr>
      <w:bookmarkStart w:id="47" w:name="_Toc45796557"/>
      <w:bookmarkStart w:id="48" w:name="_Toc46144191"/>
      <w:bookmarkStart w:id="49" w:name="_Toc56798098"/>
      <w:bookmarkStart w:id="50" w:name="_Toc56874900"/>
      <w:r>
        <w:br w:type="page"/>
      </w:r>
    </w:p>
    <w:p w14:paraId="1C8B527A" w14:textId="772A42DF" w:rsidR="0075252B" w:rsidRPr="002B6A31" w:rsidRDefault="0075252B" w:rsidP="007F2E97">
      <w:pPr>
        <w:pStyle w:val="Heading5"/>
        <w:rPr>
          <w:b/>
          <w:bCs/>
        </w:rPr>
      </w:pPr>
      <w:bookmarkStart w:id="51" w:name="_Toc58398261"/>
      <w:r w:rsidRPr="002B6A31">
        <w:rPr>
          <w:b/>
          <w:bCs/>
        </w:rPr>
        <w:lastRenderedPageBreak/>
        <w:t>Request for Proposals Template</w:t>
      </w:r>
      <w:bookmarkEnd w:id="47"/>
      <w:bookmarkEnd w:id="48"/>
      <w:bookmarkEnd w:id="49"/>
      <w:bookmarkEnd w:id="50"/>
      <w:bookmarkEnd w:id="51"/>
      <w:r w:rsidRPr="002B6A31">
        <w:rPr>
          <w:b/>
          <w:bCs/>
        </w:rPr>
        <w:t xml:space="preserve"> </w:t>
      </w:r>
    </w:p>
    <w:p w14:paraId="27E7D89B" w14:textId="1D0924D7" w:rsidR="0075252B" w:rsidRPr="00461337" w:rsidRDefault="0075252B" w:rsidP="00E33A79">
      <w:pPr>
        <w:pStyle w:val="bbprogramguidebody"/>
        <w:rPr>
          <w:rFonts w:eastAsia="SimSun" w:cs="Avenir"/>
          <w:b/>
          <w:szCs w:val="18"/>
        </w:rPr>
      </w:pPr>
      <w:bookmarkStart w:id="52" w:name="_heading=h.tyjcwt" w:colFirst="0" w:colLast="0"/>
      <w:bookmarkEnd w:id="52"/>
      <w:r w:rsidRPr="00461337">
        <w:t>This template will guide your creation of a</w:t>
      </w:r>
      <w:r w:rsidR="00B635DE">
        <w:t>n</w:t>
      </w:r>
      <w:r w:rsidRPr="00461337">
        <w:t xml:space="preserve"> RFP for an energy management and information system or related monitoring and diagnostic technology. If yo</w:t>
      </w:r>
      <w:r w:rsidRPr="00A531B9">
        <w:t>ur organization has a standard RFP, use this template to supplement it with the su</w:t>
      </w:r>
      <w:r w:rsidR="001F6495" w:rsidRPr="00A531B9">
        <w:t>ggested EMIS-specific content.</w:t>
      </w:r>
    </w:p>
    <w:p w14:paraId="345507F0" w14:textId="0EEF3398" w:rsidR="0075252B" w:rsidRPr="00B70E26" w:rsidRDefault="0075252B" w:rsidP="00461337">
      <w:pPr>
        <w:spacing w:after="120" w:line="276" w:lineRule="auto"/>
        <w:ind w:left="1980" w:hanging="1980"/>
        <w:rPr>
          <w:rFonts w:eastAsia="SimSun" w:cs="Avenir"/>
          <w:b/>
          <w:iCs/>
          <w:color w:val="000000"/>
          <w:szCs w:val="20"/>
        </w:rPr>
      </w:pPr>
      <w:r w:rsidRPr="00C50DA6">
        <w:rPr>
          <w:color w:val="000000"/>
          <w:szCs w:val="20"/>
        </w:rPr>
        <w:t>Project:</w:t>
      </w:r>
      <w:r w:rsidRPr="00C50DA6">
        <w:rPr>
          <w:color w:val="000000"/>
          <w:szCs w:val="20"/>
        </w:rPr>
        <w:tab/>
      </w:r>
      <w:r w:rsidRPr="009E62DC">
        <w:rPr>
          <w:iCs/>
          <w:color w:val="000000"/>
          <w:szCs w:val="20"/>
          <w:shd w:val="clear" w:color="auto" w:fill="FFE599"/>
        </w:rPr>
        <w:t>[</w:t>
      </w:r>
      <w:r w:rsidRPr="00D41677">
        <w:rPr>
          <w:iCs/>
          <w:color w:val="000000"/>
          <w:szCs w:val="20"/>
          <w:shd w:val="clear" w:color="auto" w:fill="FFE599"/>
        </w:rPr>
        <w:t>Title of project in which the EMIS or related technology will be implemented</w:t>
      </w:r>
      <w:r w:rsidRPr="009E62DC">
        <w:rPr>
          <w:rFonts w:eastAsia="SimSun" w:cs="Avenir"/>
          <w:b/>
          <w:iCs/>
          <w:color w:val="000000"/>
          <w:szCs w:val="20"/>
          <w:shd w:val="clear" w:color="auto" w:fill="FFE599"/>
        </w:rPr>
        <w:t>]</w:t>
      </w:r>
      <w:r w:rsidRPr="00B70E26">
        <w:rPr>
          <w:iCs/>
          <w:color w:val="000000"/>
          <w:szCs w:val="20"/>
          <w:shd w:val="clear" w:color="auto" w:fill="FFFF99"/>
        </w:rPr>
        <w:t xml:space="preserve"> </w:t>
      </w:r>
    </w:p>
    <w:p w14:paraId="3D1E5C41" w14:textId="1B5201D3" w:rsidR="0075252B" w:rsidRPr="00B70E26" w:rsidRDefault="0075252B" w:rsidP="00461337">
      <w:pPr>
        <w:spacing w:after="120" w:line="276" w:lineRule="auto"/>
        <w:ind w:left="1980" w:hanging="1980"/>
        <w:rPr>
          <w:rFonts w:eastAsia="SimSun" w:cs="Avenir"/>
          <w:b/>
          <w:iCs/>
          <w:color w:val="000000"/>
          <w:szCs w:val="20"/>
        </w:rPr>
      </w:pPr>
      <w:r w:rsidRPr="00B70E26">
        <w:rPr>
          <w:iCs/>
          <w:color w:val="000000"/>
          <w:szCs w:val="20"/>
        </w:rPr>
        <w:t xml:space="preserve">To: </w:t>
      </w:r>
      <w:r w:rsidRPr="00B70E26">
        <w:rPr>
          <w:iCs/>
          <w:color w:val="000000"/>
          <w:szCs w:val="20"/>
        </w:rPr>
        <w:tab/>
      </w:r>
      <w:r w:rsidRPr="009E62DC">
        <w:rPr>
          <w:iCs/>
          <w:color w:val="000000"/>
          <w:szCs w:val="20"/>
          <w:shd w:val="clear" w:color="auto" w:fill="FFE599"/>
        </w:rPr>
        <w:t>[</w:t>
      </w:r>
      <w:r w:rsidRPr="00D41677">
        <w:rPr>
          <w:iCs/>
          <w:color w:val="000000"/>
          <w:szCs w:val="20"/>
          <w:shd w:val="clear" w:color="auto" w:fill="FFE599"/>
        </w:rPr>
        <w:t>Prospective techn</w:t>
      </w:r>
      <w:r w:rsidRPr="009F090D">
        <w:rPr>
          <w:iCs/>
          <w:color w:val="000000"/>
          <w:szCs w:val="20"/>
          <w:shd w:val="clear" w:color="auto" w:fill="FFE599"/>
        </w:rPr>
        <w:t>ology and metering and integration providers</w:t>
      </w:r>
      <w:r w:rsidRPr="009E62DC">
        <w:rPr>
          <w:iCs/>
          <w:color w:val="000000"/>
          <w:szCs w:val="20"/>
          <w:shd w:val="clear" w:color="auto" w:fill="FFE599"/>
        </w:rPr>
        <w:t>]</w:t>
      </w:r>
      <w:r w:rsidR="00C50DA6" w:rsidRPr="00B70E26">
        <w:rPr>
          <w:iCs/>
          <w:color w:val="000000"/>
          <w:szCs w:val="20"/>
        </w:rPr>
        <w:t xml:space="preserve"> </w:t>
      </w:r>
    </w:p>
    <w:p w14:paraId="50C600D4" w14:textId="1CBF19C5" w:rsidR="0075252B" w:rsidRPr="00B70E26" w:rsidRDefault="0075252B" w:rsidP="00461337">
      <w:pPr>
        <w:spacing w:after="120" w:line="276" w:lineRule="auto"/>
        <w:ind w:left="1980" w:hanging="1980"/>
        <w:rPr>
          <w:rFonts w:eastAsia="SimSun" w:cs="Avenir"/>
          <w:b/>
          <w:iCs/>
          <w:color w:val="000000"/>
          <w:szCs w:val="20"/>
        </w:rPr>
      </w:pPr>
      <w:r w:rsidRPr="00B70E26">
        <w:rPr>
          <w:iCs/>
          <w:color w:val="000000"/>
          <w:szCs w:val="20"/>
        </w:rPr>
        <w:t>From:</w:t>
      </w:r>
      <w:r w:rsidRPr="00B70E26">
        <w:rPr>
          <w:iCs/>
          <w:color w:val="000000"/>
          <w:szCs w:val="20"/>
        </w:rPr>
        <w:tab/>
      </w:r>
      <w:r w:rsidRPr="009E62DC">
        <w:rPr>
          <w:iCs/>
          <w:color w:val="000000"/>
          <w:szCs w:val="20"/>
          <w:shd w:val="clear" w:color="auto" w:fill="FFE599"/>
        </w:rPr>
        <w:t>[</w:t>
      </w:r>
      <w:r w:rsidRPr="00D41677">
        <w:rPr>
          <w:iCs/>
          <w:color w:val="000000"/>
          <w:szCs w:val="20"/>
          <w:shd w:val="clear" w:color="auto" w:fill="FFE599"/>
        </w:rPr>
        <w:t xml:space="preserve">Point of </w:t>
      </w:r>
      <w:r w:rsidR="00B635DE">
        <w:rPr>
          <w:iCs/>
          <w:color w:val="000000"/>
          <w:szCs w:val="20"/>
          <w:shd w:val="clear" w:color="auto" w:fill="FFE599"/>
        </w:rPr>
        <w:t>c</w:t>
      </w:r>
      <w:r w:rsidRPr="00D41677">
        <w:rPr>
          <w:iCs/>
          <w:color w:val="000000"/>
          <w:szCs w:val="20"/>
          <w:shd w:val="clear" w:color="auto" w:fill="FFE599"/>
        </w:rPr>
        <w:t xml:space="preserve">ontact for </w:t>
      </w:r>
      <w:r w:rsidR="001A3A87" w:rsidRPr="00D41677">
        <w:rPr>
          <w:rFonts w:eastAsia="Arial" w:cs="Arial"/>
          <w:bCs/>
          <w:iCs/>
          <w:color w:val="000000"/>
          <w:szCs w:val="20"/>
          <w:shd w:val="clear" w:color="auto" w:fill="FFE599"/>
        </w:rPr>
        <w:t xml:space="preserve">the </w:t>
      </w:r>
      <w:r w:rsidR="00B635DE">
        <w:rPr>
          <w:iCs/>
          <w:color w:val="000000"/>
          <w:szCs w:val="20"/>
          <w:shd w:val="clear" w:color="auto" w:fill="FFE599"/>
        </w:rPr>
        <w:t>o</w:t>
      </w:r>
      <w:r w:rsidRPr="009F090D">
        <w:rPr>
          <w:iCs/>
          <w:color w:val="000000"/>
          <w:szCs w:val="20"/>
          <w:shd w:val="clear" w:color="auto" w:fill="FFE599"/>
        </w:rPr>
        <w:t>rganization</w:t>
      </w:r>
      <w:r w:rsidRPr="009E62DC">
        <w:rPr>
          <w:iCs/>
          <w:color w:val="000000"/>
          <w:szCs w:val="20"/>
          <w:shd w:val="clear" w:color="auto" w:fill="FFE599"/>
        </w:rPr>
        <w:t>]</w:t>
      </w:r>
      <w:r w:rsidR="00C50DA6" w:rsidRPr="00B70E26">
        <w:rPr>
          <w:iCs/>
          <w:color w:val="000000"/>
          <w:szCs w:val="20"/>
        </w:rPr>
        <w:t xml:space="preserve"> </w:t>
      </w:r>
    </w:p>
    <w:p w14:paraId="5DA74B1D" w14:textId="77777777" w:rsidR="00C50DA6" w:rsidRPr="00B70E26" w:rsidRDefault="0075252B" w:rsidP="00C50DA6">
      <w:pPr>
        <w:spacing w:after="120" w:line="276" w:lineRule="auto"/>
        <w:ind w:left="1980" w:hanging="1980"/>
        <w:rPr>
          <w:iCs/>
          <w:color w:val="000000"/>
          <w:szCs w:val="20"/>
          <w:shd w:val="clear" w:color="auto" w:fill="FFFF99"/>
        </w:rPr>
      </w:pPr>
      <w:r w:rsidRPr="00B70E26">
        <w:rPr>
          <w:iCs/>
          <w:color w:val="000000"/>
          <w:szCs w:val="20"/>
        </w:rPr>
        <w:t>Date of Issue:</w:t>
      </w:r>
      <w:r w:rsidRPr="00B70E26">
        <w:rPr>
          <w:iCs/>
          <w:color w:val="000000"/>
          <w:szCs w:val="20"/>
        </w:rPr>
        <w:tab/>
      </w:r>
      <w:r w:rsidRPr="009E62DC">
        <w:rPr>
          <w:iCs/>
          <w:color w:val="000000"/>
          <w:szCs w:val="20"/>
          <w:shd w:val="clear" w:color="auto" w:fill="FFE599"/>
        </w:rPr>
        <w:t>[</w:t>
      </w:r>
      <w:r w:rsidRPr="00D41677">
        <w:rPr>
          <w:iCs/>
          <w:color w:val="000000"/>
          <w:szCs w:val="20"/>
          <w:shd w:val="clear" w:color="auto" w:fill="FFE599"/>
        </w:rPr>
        <w:t>Date</w:t>
      </w:r>
      <w:r w:rsidRPr="009E62DC">
        <w:rPr>
          <w:iCs/>
          <w:color w:val="000000"/>
          <w:szCs w:val="20"/>
          <w:shd w:val="clear" w:color="auto" w:fill="FFE599"/>
        </w:rPr>
        <w:t>]</w:t>
      </w:r>
    </w:p>
    <w:p w14:paraId="571AAF56" w14:textId="6D735513" w:rsidR="00FB170B" w:rsidRPr="00C50DA6" w:rsidRDefault="00FB170B" w:rsidP="00C50DA6">
      <w:pPr>
        <w:spacing w:after="120" w:line="276" w:lineRule="auto"/>
        <w:ind w:left="1980" w:hanging="1980"/>
        <w:rPr>
          <w:i/>
          <w:color w:val="000000"/>
          <w:szCs w:val="20"/>
          <w:shd w:val="clear" w:color="auto" w:fill="FFFF99"/>
        </w:rPr>
      </w:pPr>
      <w:r>
        <w:br w:type="page"/>
      </w:r>
    </w:p>
    <w:p w14:paraId="35C56CC8" w14:textId="75C00565" w:rsidR="0075252B" w:rsidRDefault="0075252B" w:rsidP="00F85479">
      <w:pPr>
        <w:pStyle w:val="Heading1"/>
      </w:pPr>
      <w:bookmarkStart w:id="53" w:name="_Toc45796559"/>
      <w:bookmarkStart w:id="54" w:name="_Toc46144193"/>
      <w:bookmarkStart w:id="55" w:name="_Toc56798099"/>
      <w:bookmarkStart w:id="56" w:name="_Toc56874901"/>
      <w:bookmarkStart w:id="57" w:name="_Toc58398262"/>
      <w:r w:rsidRPr="0075252B">
        <w:lastRenderedPageBreak/>
        <w:t>Introduction</w:t>
      </w:r>
      <w:bookmarkEnd w:id="53"/>
      <w:bookmarkEnd w:id="54"/>
      <w:bookmarkEnd w:id="55"/>
      <w:bookmarkEnd w:id="56"/>
      <w:bookmarkEnd w:id="57"/>
    </w:p>
    <w:p w14:paraId="7B07B166" w14:textId="77777777" w:rsidR="00125047" w:rsidRDefault="00125047" w:rsidP="00125047"/>
    <w:p w14:paraId="26077F35" w14:textId="73877491" w:rsidR="00125047" w:rsidRPr="00125047" w:rsidRDefault="00125047" w:rsidP="00125047">
      <w:r w:rsidRPr="00125047">
        <w:t xml:space="preserve">The introduction section of this RFP gives the proposer the necessary background on the owner’s objectives for their EMIS. This section includes details on the owner’s sites, systems, and existing monitoring infrastructure, as well as an overview of the project scope and team. </w:t>
      </w:r>
    </w:p>
    <w:p w14:paraId="2AB58C95" w14:textId="27814A2E" w:rsidR="00125047" w:rsidRDefault="00125047" w:rsidP="00125047">
      <w:pPr>
        <w:rPr>
          <w:i/>
          <w:iCs/>
          <w:highlight w:val="lightGray"/>
        </w:rPr>
      </w:pPr>
      <w:r>
        <w:rPr>
          <w:i/>
          <w:iCs/>
          <w:highlight w:val="lightGray"/>
        </w:rPr>
        <w:t xml:space="preserve">  </w:t>
      </w:r>
    </w:p>
    <w:p w14:paraId="629BE97A" w14:textId="1401F8E1" w:rsidR="00125047" w:rsidRPr="00125047" w:rsidRDefault="00125047" w:rsidP="00125047">
      <w:pPr>
        <w:rPr>
          <w:i/>
          <w:iCs/>
        </w:rPr>
      </w:pPr>
      <w:r w:rsidRPr="00125047">
        <w:rPr>
          <w:i/>
          <w:iCs/>
          <w:highlight w:val="lightGray"/>
        </w:rPr>
        <w:t>[The sidebars throughout this document include key concepts and definitions that may be deleted for the final RFP.]</w:t>
      </w:r>
      <w:r w:rsidRPr="00125047">
        <w:rPr>
          <w:i/>
          <w:iCs/>
        </w:rPr>
        <w:t xml:space="preserve"> </w:t>
      </w:r>
    </w:p>
    <w:bookmarkStart w:id="58" w:name="_Toc46144194"/>
    <w:bookmarkStart w:id="59" w:name="_Toc56798100"/>
    <w:bookmarkStart w:id="60" w:name="_Toc56874902"/>
    <w:bookmarkStart w:id="61" w:name="_Toc58398263"/>
    <w:p w14:paraId="71EAF5C4" w14:textId="70E5EE70" w:rsidR="0075252B" w:rsidRPr="0075252B" w:rsidRDefault="0075252B" w:rsidP="00F85479">
      <w:pPr>
        <w:pStyle w:val="Heading2"/>
      </w:pPr>
      <w:r w:rsidRPr="0075252B">
        <w:rPr>
          <w:noProof/>
        </w:rPr>
        <mc:AlternateContent>
          <mc:Choice Requires="wps">
            <w:drawing>
              <wp:anchor distT="0" distB="0" distL="114300" distR="114300" simplePos="0" relativeHeight="251658752" behindDoc="0" locked="0" layoutInCell="1" allowOverlap="1" wp14:anchorId="120D3D9A" wp14:editId="6BA58824">
                <wp:simplePos x="0" y="0"/>
                <wp:positionH relativeFrom="page">
                  <wp:posOffset>4368580</wp:posOffset>
                </wp:positionH>
                <wp:positionV relativeFrom="paragraph">
                  <wp:posOffset>304442</wp:posOffset>
                </wp:positionV>
                <wp:extent cx="2713990" cy="5514975"/>
                <wp:effectExtent l="0" t="0" r="10160" b="28575"/>
                <wp:wrapSquare wrapText="bothSides"/>
                <wp:docPr id="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990" cy="5514975"/>
                        </a:xfrm>
                        <a:prstGeom prst="rect">
                          <a:avLst/>
                        </a:prstGeom>
                        <a:solidFill>
                          <a:srgbClr val="DAE5F1"/>
                        </a:solidFill>
                        <a:ln w="9525">
                          <a:solidFill>
                            <a:srgbClr val="A5A5A5"/>
                          </a:solidFill>
                          <a:round/>
                          <a:headEnd type="none" w="sm" len="sm"/>
                          <a:tailEnd type="none" w="sm" len="sm"/>
                        </a:ln>
                      </wps:spPr>
                      <wps:txbx>
                        <w:txbxContent>
                          <w:p w14:paraId="683C1039" w14:textId="5924AE18" w:rsidR="008241FF" w:rsidRDefault="008241FF" w:rsidP="0075252B">
                            <w:pPr>
                              <w:jc w:val="center"/>
                              <w:textDirection w:val="btLr"/>
                            </w:pPr>
                            <w:r w:rsidRPr="00A44E90">
                              <w:rPr>
                                <w:rFonts w:eastAsia="Arial" w:cs="Arial"/>
                                <w:b/>
                                <w:color w:val="000000"/>
                                <w:sz w:val="22"/>
                                <w:szCs w:val="18"/>
                              </w:rPr>
                              <w:t>Monitoring-Based Commissioning (MBCx)</w:t>
                            </w:r>
                            <w:r>
                              <w:rPr>
                                <w:rFonts w:eastAsia="Arial" w:cs="Arial"/>
                                <w:b/>
                                <w:color w:val="000000"/>
                                <w:sz w:val="22"/>
                                <w:szCs w:val="18"/>
                              </w:rPr>
                              <w:t xml:space="preserve"> and Energy Management and Information Systems </w:t>
                            </w:r>
                          </w:p>
                          <w:p w14:paraId="63474C4C" w14:textId="77777777" w:rsidR="008241FF" w:rsidRDefault="008241FF" w:rsidP="0075252B">
                            <w:pPr>
                              <w:textDirection w:val="btLr"/>
                            </w:pPr>
                          </w:p>
                          <w:p w14:paraId="430B4EC6" w14:textId="70311F4E" w:rsidR="008241FF" w:rsidRDefault="008241FF" w:rsidP="00505A80">
                            <w:pPr>
                              <w:pStyle w:val="bbprogramguidebody"/>
                            </w:pPr>
                            <w:r>
                              <w:t xml:space="preserve">MBCx is an ongoing commissioning process with emphasis on analyzing large amounts of heating, ventilation, and air conditioning (HVAC), interval meter, and utility data on a continuous basis to improve building performance. EMIS tools are used in the MBCx process to organize, present, visualize, and automatically analyze the data. The EMIS may also include supervisory control functions to optimize system operations. </w:t>
                            </w:r>
                          </w:p>
                          <w:p w14:paraId="3B6C5135" w14:textId="06A352D1" w:rsidR="008241FF" w:rsidRDefault="008241FF" w:rsidP="00505A80">
                            <w:pPr>
                              <w:pStyle w:val="bbprogramguidebody"/>
                            </w:pPr>
                            <w:r>
                              <w:t>The analysis generated from EMIS tools enable building owners to operate their buildings more efficiently and with improved occupant comfort by providing visibility into and analysis of the energy consumed for space conditioning and ventilation, and other end uses.</w:t>
                            </w:r>
                          </w:p>
                          <w:p w14:paraId="7520FC6D" w14:textId="5E8B37E4" w:rsidR="008241FF" w:rsidRPr="00A44E90" w:rsidRDefault="008241FF" w:rsidP="00505A80">
                            <w:pPr>
                              <w:pStyle w:val="bbprogramguidebody"/>
                            </w:pPr>
                            <w:r>
                              <w:t xml:space="preserve">For more information on EMIS features and capabilities, see </w:t>
                            </w:r>
                            <w:hyperlink r:id="rId27" w:history="1">
                              <w:r w:rsidRPr="00FC482F">
                                <w:rPr>
                                  <w:rStyle w:val="Hyperlink"/>
                                  <w:i/>
                                  <w:iCs/>
                                </w:rPr>
                                <w:t>A Primer on the Organizational Use of EMIS</w:t>
                              </w:r>
                            </w:hyperlink>
                            <w:r>
                              <w:t xml:space="preserve"> and the </w:t>
                            </w:r>
                            <w:r w:rsidR="00C8055A">
                              <w:rPr>
                                <w:i/>
                                <w:iCs/>
                              </w:rPr>
                              <w:t>EMIS Technical Resource Report</w:t>
                            </w:r>
                            <w:r w:rsidRPr="00415F83">
                              <w:t>.</w:t>
                            </w:r>
                            <w:r>
                              <w:t xml:space="preserve"> </w:t>
                            </w:r>
                          </w:p>
                          <w:p w14:paraId="582D4A23" w14:textId="7D381A6C" w:rsidR="008241FF" w:rsidRDefault="008241FF" w:rsidP="00F268CE">
                            <w:pPr>
                              <w:pStyle w:val="bbprogramguidebody"/>
                              <w:rPr>
                                <w:b/>
                              </w:rPr>
                            </w:pPr>
                            <w:r w:rsidRPr="00A44E90">
                              <w:t>For more information o</w:t>
                            </w:r>
                            <w:r>
                              <w:t>n the</w:t>
                            </w:r>
                            <w:r w:rsidRPr="00A44E90">
                              <w:t xml:space="preserve"> MBCx process, see </w:t>
                            </w:r>
                            <w:hyperlink r:id="rId28" w:tgtFrame="_blank" w:history="1">
                              <w:r w:rsidRPr="00C26EEF">
                                <w:rPr>
                                  <w:i/>
                                  <w:iCs/>
                                  <w:color w:val="0000FF"/>
                                  <w:u w:val="single"/>
                                </w:rPr>
                                <w:t>What You Need to Know About MBCx</w:t>
                              </w:r>
                            </w:hyperlink>
                            <w:r w:rsidRPr="0080222C">
                              <w:rPr>
                                <w:b/>
                                <w:color w:val="0000FF"/>
                              </w:rPr>
                              <w:t xml:space="preserve"> </w:t>
                            </w:r>
                            <w:r w:rsidRPr="0080222C">
                              <w:t xml:space="preserve">and </w:t>
                            </w:r>
                            <w:hyperlink r:id="rId29" w:tgtFrame="_blank" w:history="1">
                              <w:r w:rsidRPr="00FC482F">
                                <w:rPr>
                                  <w:i/>
                                  <w:iCs/>
                                  <w:color w:val="0000FF"/>
                                  <w:u w:val="single"/>
                                </w:rPr>
                                <w:t>MBCx Plan Template</w:t>
                              </w:r>
                            </w:hyperlink>
                            <w:r w:rsidRPr="00A44E90">
                              <w:t>.</w:t>
                            </w:r>
                          </w:p>
                        </w:txbxContent>
                      </wps:txbx>
                      <wps:bodyPr rot="0" vert="horz" wrap="square" lIns="91424" tIns="45698" rIns="91424" bIns="45698"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20D3D9A" id="Rectangle 15" o:spid="_x0000_s1027" style="position:absolute;left:0;text-align:left;margin-left:344pt;margin-top:23.95pt;width:213.7pt;height:43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" fillcolor="#dae5f1" strokecolor="#a5a5a5">
                <v:stroke startarrowwidth="narrow" startarrowlength="short" endarrowwidth="narrow" endarrowlength="short" joinstyle="round"/>
                <v:textbox inset="2.53956mm,1.2694mm,2.53956mm,1.2694mm">
                  <w:txbxContent>
                    <w:p w14:paraId="683C1039" w14:textId="5924AE18" w:rsidR="008241FF" w:rsidRDefault="008241FF" w:rsidP="0075252B">
                      <w:pPr>
                        <w:jc w:val="center"/>
                        <w:textDirection w:val="btLr"/>
                      </w:pPr>
                      <w:r w:rsidRPr="00A44E90">
                        <w:rPr>
                          <w:rFonts w:eastAsia="Arial" w:cs="Arial"/>
                          <w:b/>
                          <w:color w:val="000000"/>
                          <w:sz w:val="22"/>
                          <w:szCs w:val="18"/>
                        </w:rPr>
                        <w:t>Monitoring-Based Commissioning (MBCx)</w:t>
                      </w:r>
                      <w:r>
                        <w:rPr>
                          <w:rFonts w:eastAsia="Arial" w:cs="Arial"/>
                          <w:b/>
                          <w:color w:val="000000"/>
                          <w:sz w:val="22"/>
                          <w:szCs w:val="18"/>
                        </w:rPr>
                        <w:t xml:space="preserve"> and Energy Management and Information Systems </w:t>
                      </w:r>
                    </w:p>
                    <w:p w14:paraId="63474C4C" w14:textId="77777777" w:rsidR="008241FF" w:rsidRDefault="008241FF" w:rsidP="0075252B">
                      <w:pPr>
                        <w:textDirection w:val="btLr"/>
                      </w:pPr>
                    </w:p>
                    <w:p w14:paraId="430B4EC6" w14:textId="70311F4E" w:rsidR="008241FF" w:rsidRDefault="008241FF" w:rsidP="00505A80">
                      <w:pPr>
                        <w:pStyle w:val="bbprogramguidebody"/>
                      </w:pPr>
                      <w:r>
                        <w:t xml:space="preserve">MBCx is an ongoing commissioning process with emphasis on analyzing large amounts of heating, ventilation, and air conditioning (HVAC), interval meter, and utility data on a continuous basis to improve building performance. EMIS tools are used in the MBCx process to organize, present, visualize, and automatically analyze the data. The EMIS may also include supervisory control functions to optimize system operations. </w:t>
                      </w:r>
                    </w:p>
                    <w:p w14:paraId="3B6C5135" w14:textId="06A352D1" w:rsidR="008241FF" w:rsidRDefault="008241FF" w:rsidP="00505A80">
                      <w:pPr>
                        <w:pStyle w:val="bbprogramguidebody"/>
                      </w:pPr>
                      <w:r>
                        <w:t>The analysis generated from EMIS tools enable building owners to operate their buildings more efficiently and with improved occupant comfort by providing visibility into and analysis of the energy consumed for space conditioning and ventilation, and other end uses.</w:t>
                      </w:r>
                    </w:p>
                    <w:p w14:paraId="7520FC6D" w14:textId="5E8B37E4" w:rsidR="008241FF" w:rsidRPr="00A44E90" w:rsidRDefault="008241FF" w:rsidP="00505A80">
                      <w:pPr>
                        <w:pStyle w:val="bbprogramguidebody"/>
                      </w:pPr>
                      <w:r>
                        <w:t xml:space="preserve">For more information on EMIS features and capabilities, see </w:t>
                      </w:r>
                      <w:hyperlink r:id="rId30" w:history="1">
                        <w:r w:rsidRPr="00FC482F">
                          <w:rPr>
                            <w:rStyle w:val="Hyperlink"/>
                            <w:i/>
                            <w:iCs/>
                          </w:rPr>
                          <w:t>A Primer on the Organizational Use of EMIS</w:t>
                        </w:r>
                      </w:hyperlink>
                      <w:r>
                        <w:t xml:space="preserve"> and the </w:t>
                      </w:r>
                      <w:r w:rsidR="00C8055A">
                        <w:rPr>
                          <w:i/>
                          <w:iCs/>
                        </w:rPr>
                        <w:t>EMIS Technical Resource Report</w:t>
                      </w:r>
                      <w:r w:rsidRPr="00415F83">
                        <w:t>.</w:t>
                      </w:r>
                      <w:r>
                        <w:t xml:space="preserve"> </w:t>
                      </w:r>
                    </w:p>
                    <w:p w14:paraId="582D4A23" w14:textId="7D381A6C" w:rsidR="008241FF" w:rsidRDefault="008241FF" w:rsidP="00F268CE">
                      <w:pPr>
                        <w:pStyle w:val="bbprogramguidebody"/>
                        <w:rPr>
                          <w:b/>
                        </w:rPr>
                      </w:pPr>
                      <w:r w:rsidRPr="00A44E90">
                        <w:t>For more information o</w:t>
                      </w:r>
                      <w:r>
                        <w:t>n the</w:t>
                      </w:r>
                      <w:r w:rsidRPr="00A44E90">
                        <w:t xml:space="preserve"> MBCx process, see </w:t>
                      </w:r>
                      <w:hyperlink r:id="rId31" w:tgtFrame="_blank" w:history="1">
                        <w:r w:rsidRPr="00C26EEF">
                          <w:rPr>
                            <w:i/>
                            <w:iCs/>
                            <w:color w:val="0000FF"/>
                            <w:u w:val="single"/>
                          </w:rPr>
                          <w:t>What You Need to Know About MBCx</w:t>
                        </w:r>
                      </w:hyperlink>
                      <w:r w:rsidRPr="0080222C">
                        <w:rPr>
                          <w:b/>
                          <w:color w:val="0000FF"/>
                        </w:rPr>
                        <w:t xml:space="preserve"> </w:t>
                      </w:r>
                      <w:r w:rsidRPr="0080222C">
                        <w:t xml:space="preserve">and </w:t>
                      </w:r>
                      <w:hyperlink r:id="rId32" w:tgtFrame="_blank" w:history="1">
                        <w:r w:rsidRPr="00FC482F">
                          <w:rPr>
                            <w:i/>
                            <w:iCs/>
                            <w:color w:val="0000FF"/>
                            <w:u w:val="single"/>
                          </w:rPr>
                          <w:t>MBCx Plan Template</w:t>
                        </w:r>
                      </w:hyperlink>
                      <w:r w:rsidRPr="00A44E90">
                        <w:t>.</w:t>
                      </w:r>
                    </w:p>
                  </w:txbxContent>
                </v:textbox>
                <w10:wrap type="square" anchorx="page"/>
              </v:rect>
            </w:pict>
          </mc:Fallback>
        </mc:AlternateContent>
      </w:r>
      <w:r w:rsidRPr="0075252B">
        <w:t>Purpose</w:t>
      </w:r>
      <w:bookmarkEnd w:id="58"/>
      <w:bookmarkEnd w:id="59"/>
      <w:bookmarkEnd w:id="60"/>
      <w:bookmarkEnd w:id="61"/>
    </w:p>
    <w:p w14:paraId="5DE35A7C" w14:textId="021D8BE8" w:rsidR="0075252B" w:rsidRPr="00B70E26" w:rsidRDefault="0075252B" w:rsidP="00461337">
      <w:pPr>
        <w:pStyle w:val="bbprogramguidebody"/>
        <w:rPr>
          <w:i/>
        </w:rPr>
      </w:pPr>
      <w:r w:rsidRPr="00B70E26">
        <w:rPr>
          <w:i/>
        </w:rPr>
        <w:t>[</w:t>
      </w:r>
      <w:r w:rsidRPr="00B70E26">
        <w:rPr>
          <w:i/>
          <w:highlight w:val="lightGray"/>
        </w:rPr>
        <w:t>Include a brief description of the purpose of this RFP. Edit to include monitoring-based commissioning (</w:t>
      </w:r>
      <w:proofErr w:type="spellStart"/>
      <w:r w:rsidRPr="00B70E26">
        <w:rPr>
          <w:i/>
          <w:highlight w:val="lightGray"/>
        </w:rPr>
        <w:t>MBCx</w:t>
      </w:r>
      <w:proofErr w:type="spellEnd"/>
      <w:r w:rsidR="00F85479" w:rsidRPr="00B70E26">
        <w:rPr>
          <w:i/>
          <w:highlight w:val="lightGray"/>
        </w:rPr>
        <w:t>)</w:t>
      </w:r>
      <w:r w:rsidRPr="00B70E26">
        <w:rPr>
          <w:i/>
          <w:highlight w:val="lightGray"/>
        </w:rPr>
        <w:t xml:space="preserve"> services, and </w:t>
      </w:r>
      <w:r w:rsidR="00032C55" w:rsidRPr="00B70E26">
        <w:rPr>
          <w:i/>
          <w:highlight w:val="lightGray"/>
        </w:rPr>
        <w:t>Energy Information System (EIS)</w:t>
      </w:r>
      <w:r w:rsidRPr="00B70E26">
        <w:rPr>
          <w:i/>
          <w:highlight w:val="lightGray"/>
        </w:rPr>
        <w:t xml:space="preserve">, </w:t>
      </w:r>
      <w:r w:rsidR="00032C55" w:rsidRPr="00B70E26">
        <w:rPr>
          <w:i/>
          <w:highlight w:val="lightGray"/>
        </w:rPr>
        <w:t>fault detection and diagnostics (</w:t>
      </w:r>
      <w:r w:rsidRPr="00B70E26">
        <w:rPr>
          <w:i/>
          <w:highlight w:val="lightGray"/>
        </w:rPr>
        <w:t>FDD</w:t>
      </w:r>
      <w:r w:rsidR="00032C55" w:rsidRPr="00B70E26">
        <w:rPr>
          <w:i/>
          <w:highlight w:val="lightGray"/>
        </w:rPr>
        <w:t>)</w:t>
      </w:r>
      <w:r w:rsidRPr="00B70E26">
        <w:rPr>
          <w:i/>
          <w:highlight w:val="lightGray"/>
        </w:rPr>
        <w:t xml:space="preserve">, or </w:t>
      </w:r>
      <w:r w:rsidR="00032C55" w:rsidRPr="00B70E26">
        <w:rPr>
          <w:i/>
          <w:highlight w:val="lightGray"/>
        </w:rPr>
        <w:t>Automated System Optimization (</w:t>
      </w:r>
      <w:r w:rsidRPr="00B70E26">
        <w:rPr>
          <w:i/>
          <w:highlight w:val="lightGray"/>
        </w:rPr>
        <w:t>ASO</w:t>
      </w:r>
      <w:r w:rsidR="00032C55" w:rsidRPr="00B70E26">
        <w:rPr>
          <w:i/>
          <w:highlight w:val="lightGray"/>
        </w:rPr>
        <w:t>)</w:t>
      </w:r>
      <w:r w:rsidRPr="00B70E26">
        <w:rPr>
          <w:i/>
          <w:highlight w:val="lightGray"/>
        </w:rPr>
        <w:t xml:space="preserve"> technologies as needed</w:t>
      </w:r>
      <w:r w:rsidR="00032C55" w:rsidRPr="00B70E26">
        <w:rPr>
          <w:i/>
          <w:highlight w:val="lightGray"/>
        </w:rPr>
        <w:t>.</w:t>
      </w:r>
      <w:r w:rsidRPr="00B70E26">
        <w:rPr>
          <w:i/>
        </w:rPr>
        <w:t>]</w:t>
      </w:r>
    </w:p>
    <w:p w14:paraId="761331AB" w14:textId="17B5623C" w:rsidR="0075252B" w:rsidRPr="00461337" w:rsidRDefault="0075252B" w:rsidP="00461337">
      <w:pPr>
        <w:pStyle w:val="bbprogramguidebody"/>
      </w:pPr>
      <w:r w:rsidRPr="009E62DC">
        <w:rPr>
          <w:iCs/>
          <w:shd w:val="clear" w:color="auto" w:fill="FFE599"/>
        </w:rPr>
        <w:t>[</w:t>
      </w:r>
      <w:r w:rsidRPr="00D41677">
        <w:rPr>
          <w:iCs/>
          <w:shd w:val="clear" w:color="auto" w:fill="FFE599"/>
        </w:rPr>
        <w:t>Name of organization</w:t>
      </w:r>
      <w:r w:rsidRPr="009E62DC">
        <w:rPr>
          <w:iCs/>
          <w:shd w:val="clear" w:color="auto" w:fill="FFE599"/>
        </w:rPr>
        <w:t>]</w:t>
      </w:r>
      <w:r w:rsidRPr="00461337">
        <w:t xml:space="preserve"> is soliciting proposals for qualified companies to provide an energy management and information system (EMIS), monitoring-based commissioning (</w:t>
      </w:r>
      <w:proofErr w:type="spellStart"/>
      <w:r w:rsidRPr="00461337">
        <w:t>MBCx</w:t>
      </w:r>
      <w:proofErr w:type="spellEnd"/>
      <w:r w:rsidRPr="00461337">
        <w:t>) services, necessary metering and communications hardware</w:t>
      </w:r>
      <w:r w:rsidR="003A1C30">
        <w:t xml:space="preserve"> and software</w:t>
      </w:r>
      <w:r w:rsidRPr="00461337">
        <w:t xml:space="preserve">, and system training. </w:t>
      </w:r>
      <w:r w:rsidR="00E17920">
        <w:t>Technology and service providers</w:t>
      </w:r>
      <w:r w:rsidR="00E17920" w:rsidRPr="00461337">
        <w:t xml:space="preserve"> </w:t>
      </w:r>
      <w:r w:rsidRPr="00461337">
        <w:t>are invited to submit a proposal in accordance with this Request for Proposals (RFP).</w:t>
      </w:r>
    </w:p>
    <w:p w14:paraId="5965592B" w14:textId="57887516" w:rsidR="0075252B" w:rsidRPr="0075252B" w:rsidRDefault="0075252B" w:rsidP="00F85479">
      <w:pPr>
        <w:pStyle w:val="Heading2"/>
      </w:pPr>
      <w:bookmarkStart w:id="62" w:name="_Toc46144195"/>
      <w:bookmarkStart w:id="63" w:name="_Toc56798101"/>
      <w:bookmarkStart w:id="64" w:name="_Toc56874903"/>
      <w:bookmarkStart w:id="65" w:name="_Toc58398264"/>
      <w:r w:rsidRPr="0075252B">
        <w:t>Background</w:t>
      </w:r>
      <w:bookmarkEnd w:id="62"/>
      <w:bookmarkEnd w:id="63"/>
      <w:bookmarkEnd w:id="64"/>
      <w:bookmarkEnd w:id="65"/>
    </w:p>
    <w:p w14:paraId="201A9DC4" w14:textId="77777777" w:rsidR="0075252B" w:rsidRPr="00461337" w:rsidRDefault="0075252B" w:rsidP="00461337">
      <w:pPr>
        <w:pStyle w:val="bbprogramguidebody"/>
        <w:rPr>
          <w:i/>
        </w:rPr>
      </w:pPr>
      <w:r w:rsidRPr="00461337">
        <w:rPr>
          <w:i/>
          <w:highlight w:val="lightGray"/>
        </w:rPr>
        <w:t>[Include a description of the project with background information, including but not limited to the following elements:]</w:t>
      </w:r>
    </w:p>
    <w:p w14:paraId="38232532" w14:textId="05B3FD41" w:rsidR="0075252B" w:rsidRPr="00461337" w:rsidRDefault="0075252B" w:rsidP="00461337">
      <w:pPr>
        <w:pStyle w:val="bbprogramguidebody"/>
      </w:pPr>
      <w:r w:rsidRPr="00461337">
        <w:rPr>
          <w:b/>
        </w:rPr>
        <w:t>Organizational and facilities overview:</w:t>
      </w:r>
      <w:r w:rsidRPr="00461337">
        <w:t xml:space="preserve"> </w:t>
      </w:r>
      <w:r w:rsidRPr="00461337">
        <w:rPr>
          <w:i/>
          <w:highlight w:val="lightGray"/>
        </w:rPr>
        <w:t xml:space="preserve">[Describe the organization’s business services, building types, portfolio floor area, </w:t>
      </w:r>
      <w:r w:rsidR="007B0851">
        <w:rPr>
          <w:i/>
          <w:highlight w:val="lightGray"/>
        </w:rPr>
        <w:t xml:space="preserve">and </w:t>
      </w:r>
      <w:r w:rsidRPr="00461337">
        <w:rPr>
          <w:i/>
          <w:highlight w:val="lightGray"/>
        </w:rPr>
        <w:t>geographical coverage</w:t>
      </w:r>
      <w:r w:rsidR="007B0851">
        <w:rPr>
          <w:i/>
          <w:highlight w:val="lightGray"/>
        </w:rPr>
        <w:t>.]</w:t>
      </w:r>
      <w:r w:rsidRPr="00461337">
        <w:rPr>
          <w:i/>
          <w:highlight w:val="lightGray"/>
        </w:rPr>
        <w:t xml:space="preserve"> </w:t>
      </w:r>
    </w:p>
    <w:p w14:paraId="3756C376" w14:textId="77777777" w:rsidR="0075252B" w:rsidRPr="00461337" w:rsidRDefault="0075252B" w:rsidP="00461337">
      <w:pPr>
        <w:pStyle w:val="bbprogramguidebody"/>
      </w:pPr>
      <w:r w:rsidRPr="00461337">
        <w:rPr>
          <w:b/>
        </w:rPr>
        <w:t>Project scope:</w:t>
      </w:r>
      <w:r w:rsidRPr="00461337">
        <w:rPr>
          <w:i/>
        </w:rPr>
        <w:t xml:space="preserve"> </w:t>
      </w:r>
      <w:r w:rsidRPr="00461337">
        <w:rPr>
          <w:i/>
          <w:highlight w:val="lightGray"/>
        </w:rPr>
        <w:t xml:space="preserve">[Describe the number of sites and floor area included in the technology implementation scope. Include whether this is a pilot and any potential plans to further scale the implementation in the future, and associated decision criteria.] </w:t>
      </w:r>
    </w:p>
    <w:p w14:paraId="1695469C" w14:textId="3E15EF43" w:rsidR="0075252B" w:rsidRDefault="0093319F" w:rsidP="00461337">
      <w:pPr>
        <w:pStyle w:val="bbprogramguidebody"/>
        <w:rPr>
          <w:i/>
          <w:highlight w:val="lightGray"/>
        </w:rPr>
      </w:pPr>
      <w:sdt>
        <w:sdtPr>
          <w:rPr>
            <w:color w:val="0070C0"/>
          </w:rPr>
          <w:tag w:val="goog_rdk_0"/>
          <w:id w:val="-1215043260"/>
        </w:sdtPr>
        <w:sdtEndPr/>
        <w:sdtContent/>
      </w:sdt>
      <w:r w:rsidR="0075252B" w:rsidRPr="00461337">
        <w:rPr>
          <w:b/>
        </w:rPr>
        <w:t xml:space="preserve">Project technical objectives: </w:t>
      </w:r>
      <w:r w:rsidR="0075252B" w:rsidRPr="00461337">
        <w:rPr>
          <w:i/>
          <w:highlight w:val="lightGray"/>
        </w:rPr>
        <w:t xml:space="preserve">[Describe the goals of the project, motivation, and expected technology uses and ongoing service. </w:t>
      </w:r>
      <w:r w:rsidR="0077610D">
        <w:rPr>
          <w:i/>
          <w:highlight w:val="lightGray"/>
        </w:rPr>
        <w:t xml:space="preserve">The intention of this section </w:t>
      </w:r>
      <w:r w:rsidR="00AA7561">
        <w:rPr>
          <w:i/>
          <w:highlight w:val="lightGray"/>
        </w:rPr>
        <w:t xml:space="preserve">is to give the proposer an overview of the </w:t>
      </w:r>
      <w:r w:rsidR="00B635DE">
        <w:rPr>
          <w:i/>
          <w:highlight w:val="lightGray"/>
        </w:rPr>
        <w:t xml:space="preserve">project </w:t>
      </w:r>
      <w:r w:rsidR="00AA7561">
        <w:rPr>
          <w:i/>
          <w:highlight w:val="lightGray"/>
        </w:rPr>
        <w:t>objectives</w:t>
      </w:r>
      <w:r w:rsidR="00B70E26">
        <w:rPr>
          <w:i/>
          <w:highlight w:val="lightGray"/>
        </w:rPr>
        <w:t xml:space="preserve">. Add, edit, and delete </w:t>
      </w:r>
      <w:r w:rsidR="00AE7CBB">
        <w:rPr>
          <w:i/>
          <w:highlight w:val="lightGray"/>
        </w:rPr>
        <w:t xml:space="preserve">from the following list </w:t>
      </w:r>
      <w:r w:rsidR="00B70E26">
        <w:rPr>
          <w:i/>
          <w:highlight w:val="lightGray"/>
        </w:rPr>
        <w:t>as needed.]</w:t>
      </w:r>
    </w:p>
    <w:p w14:paraId="6B0C8FE7" w14:textId="5BF98BF3" w:rsidR="00E16285" w:rsidRDefault="00E16285">
      <w:pPr>
        <w:spacing w:after="200" w:line="276" w:lineRule="auto"/>
        <w:rPr>
          <w:rFonts w:eastAsia="Calibri" w:cs="Arial"/>
          <w:bCs/>
          <w:i/>
          <w:highlight w:val="lightGray"/>
        </w:rPr>
      </w:pPr>
      <w:r>
        <w:rPr>
          <w:i/>
          <w:highlight w:val="lightGray"/>
        </w:rPr>
        <w:br w:type="page"/>
      </w:r>
    </w:p>
    <w:p w14:paraId="77C27FBF" w14:textId="5533127B" w:rsidR="0075252B" w:rsidRPr="00B70E26" w:rsidRDefault="00E16285" w:rsidP="00FC482F">
      <w:pPr>
        <w:pStyle w:val="BBbullet1"/>
        <w:rPr>
          <w:iCs/>
        </w:rPr>
      </w:pPr>
      <w:r w:rsidRPr="00B70E26">
        <w:rPr>
          <w:bCs w:val="0"/>
          <w:iCs/>
          <w:noProof/>
        </w:rPr>
        <w:lastRenderedPageBreak/>
        <mc:AlternateContent>
          <mc:Choice Requires="wps">
            <w:drawing>
              <wp:anchor distT="0" distB="0" distL="114300" distR="114300" simplePos="0" relativeHeight="251668992" behindDoc="0" locked="0" layoutInCell="1" allowOverlap="1" wp14:anchorId="0A97DB31" wp14:editId="1E3533BC">
                <wp:simplePos x="0" y="0"/>
                <wp:positionH relativeFrom="margin">
                  <wp:posOffset>3967480</wp:posOffset>
                </wp:positionH>
                <wp:positionV relativeFrom="paragraph">
                  <wp:posOffset>117475</wp:posOffset>
                </wp:positionV>
                <wp:extent cx="2647950" cy="6367145"/>
                <wp:effectExtent l="0" t="0" r="19050" b="14605"/>
                <wp:wrapSquare wrapText="bothSides"/>
                <wp:docPr id="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6367145"/>
                        </a:xfrm>
                        <a:prstGeom prst="rect">
                          <a:avLst/>
                        </a:prstGeom>
                        <a:solidFill>
                          <a:srgbClr val="DAE5F1"/>
                        </a:solidFill>
                        <a:ln w="9525">
                          <a:solidFill>
                            <a:srgbClr val="A5A5A5"/>
                          </a:solidFill>
                          <a:round/>
                          <a:headEnd type="none" w="sm" len="sm"/>
                          <a:tailEnd type="none" w="sm" len="sm"/>
                        </a:ln>
                      </wps:spPr>
                      <wps:txbx>
                        <w:txbxContent>
                          <w:p w14:paraId="613A2827" w14:textId="77777777" w:rsidR="008241FF" w:rsidRPr="00C87531" w:rsidRDefault="008241FF" w:rsidP="00553104">
                            <w:pPr>
                              <w:jc w:val="center"/>
                              <w:textDirection w:val="btLr"/>
                              <w:rPr>
                                <w:sz w:val="18"/>
                                <w:szCs w:val="20"/>
                              </w:rPr>
                            </w:pPr>
                            <w:r w:rsidRPr="00C87531">
                              <w:rPr>
                                <w:rFonts w:eastAsia="Arial" w:cs="Arial"/>
                                <w:b/>
                                <w:color w:val="000000"/>
                                <w:szCs w:val="16"/>
                              </w:rPr>
                              <w:t>The Promise of ISO 50001 for Commercial Buildings</w:t>
                            </w:r>
                          </w:p>
                          <w:p w14:paraId="0F234AF2" w14:textId="77777777" w:rsidR="008241FF" w:rsidRPr="00C87531" w:rsidRDefault="008241FF" w:rsidP="00553104">
                            <w:pPr>
                              <w:textDirection w:val="btLr"/>
                              <w:rPr>
                                <w:rFonts w:eastAsia="Arial" w:cs="Arial"/>
                                <w:bCs/>
                                <w:color w:val="000000"/>
                                <w:szCs w:val="16"/>
                              </w:rPr>
                            </w:pPr>
                          </w:p>
                          <w:p w14:paraId="57FED32B" w14:textId="77D13F1C" w:rsidR="008241FF" w:rsidRPr="00C87531" w:rsidRDefault="008241FF" w:rsidP="00553104">
                            <w:pPr>
                              <w:textDirection w:val="btLr"/>
                              <w:rPr>
                                <w:rFonts w:eastAsia="Arial" w:cs="Arial"/>
                                <w:bCs/>
                                <w:color w:val="000000"/>
                                <w:szCs w:val="16"/>
                              </w:rPr>
                            </w:pPr>
                            <w:r w:rsidRPr="00C87531">
                              <w:rPr>
                                <w:rFonts w:eastAsia="Arial" w:cs="Arial"/>
                                <w:bCs/>
                                <w:color w:val="000000"/>
                                <w:szCs w:val="16"/>
                              </w:rPr>
                              <w:t xml:space="preserve">ISO 50001 is a voluntary global standard for energy management systems (EnMS) focused on continual improvement of energy performance as an everyday business practice. In contrast to EMIS, EnMS </w:t>
                            </w:r>
                            <w:r>
                              <w:rPr>
                                <w:rFonts w:eastAsia="Arial" w:cs="Arial"/>
                                <w:bCs/>
                                <w:color w:val="000000"/>
                                <w:szCs w:val="16"/>
                              </w:rPr>
                              <w:t xml:space="preserve">is not a </w:t>
                            </w:r>
                            <w:r w:rsidRPr="00C87531">
                              <w:rPr>
                                <w:rFonts w:eastAsia="Arial" w:cs="Arial"/>
                                <w:bCs/>
                                <w:color w:val="000000"/>
                                <w:szCs w:val="16"/>
                              </w:rPr>
                              <w:t xml:space="preserve">software or hardware system. The focus </w:t>
                            </w:r>
                            <w:r>
                              <w:rPr>
                                <w:rFonts w:eastAsia="Arial" w:cs="Arial"/>
                                <w:bCs/>
                                <w:color w:val="000000"/>
                                <w:szCs w:val="16"/>
                              </w:rPr>
                              <w:t>of</w:t>
                            </w:r>
                            <w:r w:rsidRPr="00B7510A">
                              <w:rPr>
                                <w:rFonts w:eastAsia="Arial" w:cs="Arial"/>
                                <w:bCs/>
                                <w:color w:val="000000"/>
                                <w:szCs w:val="16"/>
                              </w:rPr>
                              <w:t xml:space="preserve"> </w:t>
                            </w:r>
                            <w:r w:rsidRPr="00C87531">
                              <w:rPr>
                                <w:rFonts w:eastAsia="Arial" w:cs="Arial"/>
                                <w:bCs/>
                                <w:color w:val="000000"/>
                                <w:szCs w:val="16"/>
                              </w:rPr>
                              <w:t xml:space="preserve">EnMS is on establishing an energy policy and objectives and the process and procedures to achieve those objectives. EnMS are a natural complement to EMIS in commercial buildings, with EMIS providing actionable information that energy managers can use to achieve EnMS objectives. </w:t>
                            </w:r>
                          </w:p>
                          <w:p w14:paraId="65F80DBB" w14:textId="77777777" w:rsidR="008241FF" w:rsidRPr="00C87531" w:rsidRDefault="008241FF" w:rsidP="00553104">
                            <w:pPr>
                              <w:textDirection w:val="btLr"/>
                              <w:rPr>
                                <w:rFonts w:eastAsia="Arial" w:cs="Arial"/>
                                <w:bCs/>
                                <w:color w:val="000000"/>
                                <w:szCs w:val="16"/>
                              </w:rPr>
                            </w:pPr>
                          </w:p>
                          <w:p w14:paraId="7833BB76" w14:textId="40698CE5" w:rsidR="008241FF" w:rsidRPr="00B7510A" w:rsidRDefault="008241FF" w:rsidP="00295D3D">
                            <w:pPr>
                              <w:spacing w:after="120"/>
                              <w:textDirection w:val="btLr"/>
                              <w:rPr>
                                <w:rFonts w:eastAsia="Arial" w:cs="Arial"/>
                                <w:bCs/>
                                <w:color w:val="000000"/>
                                <w:szCs w:val="16"/>
                              </w:rPr>
                            </w:pPr>
                            <w:r w:rsidRPr="00C87531">
                              <w:rPr>
                                <w:rFonts w:eastAsia="Arial" w:cs="Arial"/>
                                <w:bCs/>
                                <w:color w:val="000000"/>
                                <w:szCs w:val="16"/>
                              </w:rPr>
                              <w:t xml:space="preserve">The U.S. </w:t>
                            </w:r>
                            <w:r>
                              <w:rPr>
                                <w:rFonts w:eastAsia="Arial" w:cs="Arial"/>
                                <w:bCs/>
                                <w:color w:val="000000"/>
                                <w:szCs w:val="16"/>
                              </w:rPr>
                              <w:t>Department of Energy (</w:t>
                            </w:r>
                            <w:r w:rsidRPr="00C87531">
                              <w:rPr>
                                <w:rFonts w:eastAsia="Arial" w:cs="Arial"/>
                                <w:bCs/>
                                <w:color w:val="000000"/>
                                <w:szCs w:val="16"/>
                              </w:rPr>
                              <w:t>DOE</w:t>
                            </w:r>
                            <w:r>
                              <w:rPr>
                                <w:rFonts w:eastAsia="Arial" w:cs="Arial"/>
                                <w:bCs/>
                                <w:color w:val="000000"/>
                                <w:szCs w:val="16"/>
                              </w:rPr>
                              <w:t>)</w:t>
                            </w:r>
                            <w:r w:rsidRPr="00C87531">
                              <w:rPr>
                                <w:rFonts w:eastAsia="Arial" w:cs="Arial"/>
                                <w:bCs/>
                                <w:color w:val="000000"/>
                                <w:szCs w:val="16"/>
                              </w:rPr>
                              <w:t xml:space="preserve"> offers the 50001 Ready program to recognize organizations for establishing the foundation</w:t>
                            </w:r>
                            <w:r w:rsidRPr="00A00896">
                              <w:rPr>
                                <w:rFonts w:eastAsia="Arial" w:cs="Arial"/>
                                <w:bCs/>
                                <w:color w:val="000000"/>
                                <w:szCs w:val="16"/>
                              </w:rPr>
                              <w:t>al structure of ISO 50001. The program is a self-paced</w:t>
                            </w:r>
                            <w:r>
                              <w:rPr>
                                <w:rFonts w:eastAsia="Arial" w:cs="Arial"/>
                                <w:bCs/>
                                <w:color w:val="000000"/>
                                <w:szCs w:val="16"/>
                              </w:rPr>
                              <w:t xml:space="preserve"> approach</w:t>
                            </w:r>
                            <w:r w:rsidRPr="00B7510A">
                              <w:rPr>
                                <w:rFonts w:eastAsia="Arial" w:cs="Arial"/>
                                <w:bCs/>
                                <w:color w:val="000000"/>
                                <w:szCs w:val="16"/>
                              </w:rPr>
                              <w:t xml:space="preserve"> to build</w:t>
                            </w:r>
                            <w:r>
                              <w:rPr>
                                <w:rFonts w:eastAsia="Arial" w:cs="Arial"/>
                                <w:bCs/>
                                <w:color w:val="000000"/>
                                <w:szCs w:val="16"/>
                              </w:rPr>
                              <w:t>ing</w:t>
                            </w:r>
                            <w:r w:rsidRPr="00B7510A">
                              <w:rPr>
                                <w:rFonts w:eastAsia="Arial" w:cs="Arial"/>
                                <w:bCs/>
                                <w:color w:val="000000"/>
                                <w:szCs w:val="16"/>
                              </w:rPr>
                              <w:t xml:space="preserve"> a culture of energy improvement that leads to deep and sustained energy savings. Organizations can use the 50001 Ready Navigator tool online for assistance in putting an EnMS in place. In the tool, the DOE has outlined 25 tasks with supporting guidance to help organizations implement a 50001 Ready system. The tasks are grouped by the seven ISO 50001:2018 sections: </w:t>
                            </w:r>
                          </w:p>
                          <w:p w14:paraId="73AB99B9"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 xml:space="preserve">Organization Context </w:t>
                            </w:r>
                          </w:p>
                          <w:p w14:paraId="193531CA"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Leadership</w:t>
                            </w:r>
                          </w:p>
                          <w:p w14:paraId="28C3D54C"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Planning</w:t>
                            </w:r>
                          </w:p>
                          <w:p w14:paraId="7BDA7FF3"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Support</w:t>
                            </w:r>
                          </w:p>
                          <w:p w14:paraId="086B8817"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Operation</w:t>
                            </w:r>
                          </w:p>
                          <w:p w14:paraId="205082BE"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Performance Evaluation</w:t>
                            </w:r>
                          </w:p>
                          <w:p w14:paraId="4BB48931"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Improvement</w:t>
                            </w:r>
                          </w:p>
                          <w:p w14:paraId="67FFF24B" w14:textId="77777777" w:rsidR="008241FF" w:rsidRPr="00B7510A" w:rsidRDefault="008241FF" w:rsidP="00553104">
                            <w:pPr>
                              <w:textDirection w:val="btLr"/>
                              <w:rPr>
                                <w:rFonts w:eastAsia="Arial" w:cs="Arial"/>
                                <w:bCs/>
                                <w:color w:val="000000"/>
                                <w:szCs w:val="16"/>
                              </w:rPr>
                            </w:pPr>
                          </w:p>
                          <w:p w14:paraId="60FF0AC0" w14:textId="29E6016B" w:rsidR="008241FF" w:rsidRPr="00B7510A" w:rsidRDefault="008241FF" w:rsidP="00553104">
                            <w:pPr>
                              <w:textDirection w:val="btLr"/>
                              <w:rPr>
                                <w:rFonts w:eastAsia="Arial" w:cs="Arial"/>
                                <w:bCs/>
                                <w:color w:val="000000"/>
                                <w:szCs w:val="16"/>
                              </w:rPr>
                            </w:pPr>
                            <w:r w:rsidRPr="00B7510A">
                              <w:rPr>
                                <w:rFonts w:eastAsia="Arial" w:cs="Arial"/>
                                <w:bCs/>
                                <w:color w:val="000000"/>
                                <w:szCs w:val="16"/>
                              </w:rPr>
                              <w:t xml:space="preserve">Learn more at </w:t>
                            </w:r>
                            <w:hyperlink r:id="rId33" w:history="1">
                              <w:r w:rsidRPr="00B7510A">
                                <w:rPr>
                                  <w:rStyle w:val="Hyperlink"/>
                                  <w:rFonts w:eastAsia="Arial" w:cs="Arial"/>
                                  <w:bCs/>
                                  <w:szCs w:val="16"/>
                                </w:rPr>
                                <w:t>50001 Ready</w:t>
                              </w:r>
                            </w:hyperlink>
                            <w:r w:rsidRPr="00B7510A">
                              <w:rPr>
                                <w:rFonts w:eastAsia="Arial" w:cs="Arial"/>
                                <w:bCs/>
                                <w:color w:val="000000"/>
                                <w:szCs w:val="16"/>
                              </w:rPr>
                              <w:t xml:space="preserve">. </w:t>
                            </w:r>
                          </w:p>
                        </w:txbxContent>
                      </wps:txbx>
                      <wps:bodyPr rot="0" vert="horz" wrap="square" lIns="91424" tIns="45698" rIns="91424" bIns="45698"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A97DB31" id="Rectangle 323" o:spid="_x0000_s1028" style="position:absolute;left:0;text-align:left;margin-left:312.4pt;margin-top:9.25pt;width:208.5pt;height:501.3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" fillcolor="#dae5f1" strokecolor="#a5a5a5">
                <v:stroke startarrowwidth="narrow" startarrowlength="short" endarrowwidth="narrow" endarrowlength="short" joinstyle="round"/>
                <v:textbox inset="2.53956mm,1.2694mm,2.53956mm,1.2694mm">
                  <w:txbxContent>
                    <w:p w14:paraId="613A2827" w14:textId="77777777" w:rsidR="008241FF" w:rsidRPr="00C87531" w:rsidRDefault="008241FF" w:rsidP="00553104">
                      <w:pPr>
                        <w:jc w:val="center"/>
                        <w:textDirection w:val="btLr"/>
                        <w:rPr>
                          <w:sz w:val="18"/>
                          <w:szCs w:val="20"/>
                        </w:rPr>
                      </w:pPr>
                      <w:r w:rsidRPr="00C87531">
                        <w:rPr>
                          <w:rFonts w:eastAsia="Arial" w:cs="Arial"/>
                          <w:b/>
                          <w:color w:val="000000"/>
                          <w:szCs w:val="16"/>
                        </w:rPr>
                        <w:t>The Promise of ISO 50001 for Commercial Buildings</w:t>
                      </w:r>
                    </w:p>
                    <w:p w14:paraId="0F234AF2" w14:textId="77777777" w:rsidR="008241FF" w:rsidRPr="00C87531" w:rsidRDefault="008241FF" w:rsidP="00553104">
                      <w:pPr>
                        <w:textDirection w:val="btLr"/>
                        <w:rPr>
                          <w:rFonts w:eastAsia="Arial" w:cs="Arial"/>
                          <w:bCs/>
                          <w:color w:val="000000"/>
                          <w:szCs w:val="16"/>
                        </w:rPr>
                      </w:pPr>
                    </w:p>
                    <w:p w14:paraId="57FED32B" w14:textId="77D13F1C" w:rsidR="008241FF" w:rsidRPr="00C87531" w:rsidRDefault="008241FF" w:rsidP="00553104">
                      <w:pPr>
                        <w:textDirection w:val="btLr"/>
                        <w:rPr>
                          <w:rFonts w:eastAsia="Arial" w:cs="Arial"/>
                          <w:bCs/>
                          <w:color w:val="000000"/>
                          <w:szCs w:val="16"/>
                        </w:rPr>
                      </w:pPr>
                      <w:r w:rsidRPr="00C87531">
                        <w:rPr>
                          <w:rFonts w:eastAsia="Arial" w:cs="Arial"/>
                          <w:bCs/>
                          <w:color w:val="000000"/>
                          <w:szCs w:val="16"/>
                        </w:rPr>
                        <w:t xml:space="preserve">ISO 50001 is a voluntary global standard for energy management systems (EnMS) focused on continual improvement of energy performance as an everyday business practice. In contrast to EMIS, EnMS </w:t>
                      </w:r>
                      <w:r>
                        <w:rPr>
                          <w:rFonts w:eastAsia="Arial" w:cs="Arial"/>
                          <w:bCs/>
                          <w:color w:val="000000"/>
                          <w:szCs w:val="16"/>
                        </w:rPr>
                        <w:t xml:space="preserve">is not a </w:t>
                      </w:r>
                      <w:r w:rsidRPr="00C87531">
                        <w:rPr>
                          <w:rFonts w:eastAsia="Arial" w:cs="Arial"/>
                          <w:bCs/>
                          <w:color w:val="000000"/>
                          <w:szCs w:val="16"/>
                        </w:rPr>
                        <w:t xml:space="preserve">software or hardware system. The focus </w:t>
                      </w:r>
                      <w:r>
                        <w:rPr>
                          <w:rFonts w:eastAsia="Arial" w:cs="Arial"/>
                          <w:bCs/>
                          <w:color w:val="000000"/>
                          <w:szCs w:val="16"/>
                        </w:rPr>
                        <w:t>of</w:t>
                      </w:r>
                      <w:r w:rsidRPr="00B7510A">
                        <w:rPr>
                          <w:rFonts w:eastAsia="Arial" w:cs="Arial"/>
                          <w:bCs/>
                          <w:color w:val="000000"/>
                          <w:szCs w:val="16"/>
                        </w:rPr>
                        <w:t xml:space="preserve"> </w:t>
                      </w:r>
                      <w:r w:rsidRPr="00C87531">
                        <w:rPr>
                          <w:rFonts w:eastAsia="Arial" w:cs="Arial"/>
                          <w:bCs/>
                          <w:color w:val="000000"/>
                          <w:szCs w:val="16"/>
                        </w:rPr>
                        <w:t xml:space="preserve">EnMS is on establishing an energy policy and objectives and the process and procedures to achieve those objectives. EnMS are a natural complement to EMIS in commercial buildings, with EMIS providing actionable information that energy managers can use to achieve EnMS objectives. </w:t>
                      </w:r>
                    </w:p>
                    <w:p w14:paraId="65F80DBB" w14:textId="77777777" w:rsidR="008241FF" w:rsidRPr="00C87531" w:rsidRDefault="008241FF" w:rsidP="00553104">
                      <w:pPr>
                        <w:textDirection w:val="btLr"/>
                        <w:rPr>
                          <w:rFonts w:eastAsia="Arial" w:cs="Arial"/>
                          <w:bCs/>
                          <w:color w:val="000000"/>
                          <w:szCs w:val="16"/>
                        </w:rPr>
                      </w:pPr>
                    </w:p>
                    <w:p w14:paraId="7833BB76" w14:textId="40698CE5" w:rsidR="008241FF" w:rsidRPr="00B7510A" w:rsidRDefault="008241FF" w:rsidP="00295D3D">
                      <w:pPr>
                        <w:spacing w:after="120"/>
                        <w:textDirection w:val="btLr"/>
                        <w:rPr>
                          <w:rFonts w:eastAsia="Arial" w:cs="Arial"/>
                          <w:bCs/>
                          <w:color w:val="000000"/>
                          <w:szCs w:val="16"/>
                        </w:rPr>
                      </w:pPr>
                      <w:r w:rsidRPr="00C87531">
                        <w:rPr>
                          <w:rFonts w:eastAsia="Arial" w:cs="Arial"/>
                          <w:bCs/>
                          <w:color w:val="000000"/>
                          <w:szCs w:val="16"/>
                        </w:rPr>
                        <w:t xml:space="preserve">The U.S. </w:t>
                      </w:r>
                      <w:r>
                        <w:rPr>
                          <w:rFonts w:eastAsia="Arial" w:cs="Arial"/>
                          <w:bCs/>
                          <w:color w:val="000000"/>
                          <w:szCs w:val="16"/>
                        </w:rPr>
                        <w:t>Department of Energy (</w:t>
                      </w:r>
                      <w:r w:rsidRPr="00C87531">
                        <w:rPr>
                          <w:rFonts w:eastAsia="Arial" w:cs="Arial"/>
                          <w:bCs/>
                          <w:color w:val="000000"/>
                          <w:szCs w:val="16"/>
                        </w:rPr>
                        <w:t>DOE</w:t>
                      </w:r>
                      <w:r>
                        <w:rPr>
                          <w:rFonts w:eastAsia="Arial" w:cs="Arial"/>
                          <w:bCs/>
                          <w:color w:val="000000"/>
                          <w:szCs w:val="16"/>
                        </w:rPr>
                        <w:t>)</w:t>
                      </w:r>
                      <w:r w:rsidRPr="00C87531">
                        <w:rPr>
                          <w:rFonts w:eastAsia="Arial" w:cs="Arial"/>
                          <w:bCs/>
                          <w:color w:val="000000"/>
                          <w:szCs w:val="16"/>
                        </w:rPr>
                        <w:t xml:space="preserve"> offers the 50001 Ready program to recognize organizations for establishing the foundation</w:t>
                      </w:r>
                      <w:r w:rsidRPr="00A00896">
                        <w:rPr>
                          <w:rFonts w:eastAsia="Arial" w:cs="Arial"/>
                          <w:bCs/>
                          <w:color w:val="000000"/>
                          <w:szCs w:val="16"/>
                        </w:rPr>
                        <w:t>al structure of ISO 50001. The program is a self-paced</w:t>
                      </w:r>
                      <w:r>
                        <w:rPr>
                          <w:rFonts w:eastAsia="Arial" w:cs="Arial"/>
                          <w:bCs/>
                          <w:color w:val="000000"/>
                          <w:szCs w:val="16"/>
                        </w:rPr>
                        <w:t xml:space="preserve"> approach</w:t>
                      </w:r>
                      <w:r w:rsidRPr="00B7510A">
                        <w:rPr>
                          <w:rFonts w:eastAsia="Arial" w:cs="Arial"/>
                          <w:bCs/>
                          <w:color w:val="000000"/>
                          <w:szCs w:val="16"/>
                        </w:rPr>
                        <w:t xml:space="preserve"> to build</w:t>
                      </w:r>
                      <w:r>
                        <w:rPr>
                          <w:rFonts w:eastAsia="Arial" w:cs="Arial"/>
                          <w:bCs/>
                          <w:color w:val="000000"/>
                          <w:szCs w:val="16"/>
                        </w:rPr>
                        <w:t>ing</w:t>
                      </w:r>
                      <w:r w:rsidRPr="00B7510A">
                        <w:rPr>
                          <w:rFonts w:eastAsia="Arial" w:cs="Arial"/>
                          <w:bCs/>
                          <w:color w:val="000000"/>
                          <w:szCs w:val="16"/>
                        </w:rPr>
                        <w:t xml:space="preserve"> a culture of energy improvement that leads to deep and sustained energy savings. Organizations can use the 50001 Ready Navigator tool online for assistance in putting an EnMS in place. In the tool, the DOE has outlined 25 tasks with supporting guidance to help organizations implement a 50001 Ready system. The tasks are grouped by the seven ISO 50001:2018 sections: </w:t>
                      </w:r>
                    </w:p>
                    <w:p w14:paraId="73AB99B9"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 xml:space="preserve">Organization Context </w:t>
                      </w:r>
                    </w:p>
                    <w:p w14:paraId="193531CA"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Leadership</w:t>
                      </w:r>
                    </w:p>
                    <w:p w14:paraId="28C3D54C"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Planning</w:t>
                      </w:r>
                    </w:p>
                    <w:p w14:paraId="7BDA7FF3"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Support</w:t>
                      </w:r>
                    </w:p>
                    <w:p w14:paraId="086B8817"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Operation</w:t>
                      </w:r>
                    </w:p>
                    <w:p w14:paraId="205082BE"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Performance Evaluation</w:t>
                      </w:r>
                    </w:p>
                    <w:p w14:paraId="4BB48931" w14:textId="77777777" w:rsidR="008241FF" w:rsidRPr="00B7510A" w:rsidRDefault="008241FF" w:rsidP="00553104">
                      <w:pPr>
                        <w:numPr>
                          <w:ilvl w:val="0"/>
                          <w:numId w:val="308"/>
                        </w:numPr>
                        <w:textDirection w:val="btLr"/>
                        <w:rPr>
                          <w:rFonts w:eastAsia="Arial" w:cs="Arial"/>
                          <w:bCs/>
                          <w:color w:val="000000"/>
                          <w:szCs w:val="16"/>
                        </w:rPr>
                      </w:pPr>
                      <w:r w:rsidRPr="00B7510A">
                        <w:rPr>
                          <w:rFonts w:eastAsia="Arial" w:cs="Arial"/>
                          <w:bCs/>
                          <w:color w:val="000000"/>
                          <w:szCs w:val="16"/>
                        </w:rPr>
                        <w:t>Improvement</w:t>
                      </w:r>
                    </w:p>
                    <w:p w14:paraId="67FFF24B" w14:textId="77777777" w:rsidR="008241FF" w:rsidRPr="00B7510A" w:rsidRDefault="008241FF" w:rsidP="00553104">
                      <w:pPr>
                        <w:textDirection w:val="btLr"/>
                        <w:rPr>
                          <w:rFonts w:eastAsia="Arial" w:cs="Arial"/>
                          <w:bCs/>
                          <w:color w:val="000000"/>
                          <w:szCs w:val="16"/>
                        </w:rPr>
                      </w:pPr>
                    </w:p>
                    <w:p w14:paraId="60FF0AC0" w14:textId="29E6016B" w:rsidR="008241FF" w:rsidRPr="00B7510A" w:rsidRDefault="008241FF" w:rsidP="00553104">
                      <w:pPr>
                        <w:textDirection w:val="btLr"/>
                        <w:rPr>
                          <w:rFonts w:eastAsia="Arial" w:cs="Arial"/>
                          <w:bCs/>
                          <w:color w:val="000000"/>
                          <w:szCs w:val="16"/>
                        </w:rPr>
                      </w:pPr>
                      <w:r w:rsidRPr="00B7510A">
                        <w:rPr>
                          <w:rFonts w:eastAsia="Arial" w:cs="Arial"/>
                          <w:bCs/>
                          <w:color w:val="000000"/>
                          <w:szCs w:val="16"/>
                        </w:rPr>
                        <w:t xml:space="preserve">Learn more at </w:t>
                      </w:r>
                      <w:hyperlink r:id="rId36" w:history="1">
                        <w:r w:rsidRPr="00B7510A">
                          <w:rPr>
                            <w:rStyle w:val="Hyperlink"/>
                            <w:rFonts w:eastAsia="Arial" w:cs="Arial"/>
                            <w:bCs/>
                            <w:szCs w:val="16"/>
                          </w:rPr>
                          <w:t>50001 Ready</w:t>
                        </w:r>
                      </w:hyperlink>
                      <w:r w:rsidRPr="00B7510A">
                        <w:rPr>
                          <w:rFonts w:eastAsia="Arial" w:cs="Arial"/>
                          <w:bCs/>
                          <w:color w:val="000000"/>
                          <w:szCs w:val="16"/>
                        </w:rPr>
                        <w:t xml:space="preserve">. </w:t>
                      </w:r>
                    </w:p>
                  </w:txbxContent>
                </v:textbox>
                <w10:wrap type="square" anchorx="margin"/>
              </v:rect>
            </w:pict>
          </mc:Fallback>
        </mc:AlternateContent>
      </w:r>
      <w:r w:rsidR="0075252B" w:rsidRPr="00B70E26">
        <w:rPr>
          <w:iCs/>
        </w:rPr>
        <w:t>Facilitate continuous energy management and increased operational efficiency</w:t>
      </w:r>
    </w:p>
    <w:p w14:paraId="072F8E5D" w14:textId="41111C71" w:rsidR="0075252B" w:rsidRPr="00B70E26" w:rsidRDefault="0075252B" w:rsidP="00C16A38">
      <w:pPr>
        <w:pStyle w:val="BBbullet1"/>
        <w:rPr>
          <w:iCs/>
        </w:rPr>
      </w:pPr>
      <w:r w:rsidRPr="00B70E26">
        <w:rPr>
          <w:iCs/>
        </w:rPr>
        <w:t xml:space="preserve">Enable the organization to reduce portfolio energy use by </w:t>
      </w:r>
      <w:r w:rsidR="00B70E26" w:rsidRPr="009E62DC">
        <w:rPr>
          <w:iCs/>
          <w:shd w:val="clear" w:color="auto" w:fill="FFE599"/>
        </w:rPr>
        <w:t>[</w:t>
      </w:r>
      <w:r w:rsidRPr="009E62DC">
        <w:rPr>
          <w:iCs/>
          <w:shd w:val="clear" w:color="auto" w:fill="FFE599"/>
        </w:rPr>
        <w:t>X</w:t>
      </w:r>
      <w:r w:rsidR="00B70E26" w:rsidRPr="009E62DC">
        <w:rPr>
          <w:iCs/>
          <w:shd w:val="clear" w:color="auto" w:fill="FFE599"/>
        </w:rPr>
        <w:t>]</w:t>
      </w:r>
      <w:r w:rsidR="00C16A38">
        <w:rPr>
          <w:iCs/>
        </w:rPr>
        <w:t> </w:t>
      </w:r>
      <w:r w:rsidR="0098752D" w:rsidRPr="00B70E26">
        <w:rPr>
          <w:iCs/>
        </w:rPr>
        <w:t>percent</w:t>
      </w:r>
      <w:r w:rsidRPr="00B70E26">
        <w:rPr>
          <w:iCs/>
        </w:rPr>
        <w:t xml:space="preserve"> </w:t>
      </w:r>
    </w:p>
    <w:p w14:paraId="18B2A191" w14:textId="2A5E3652" w:rsidR="0075252B" w:rsidRPr="00B70E26" w:rsidRDefault="0075252B" w:rsidP="00FC482F">
      <w:pPr>
        <w:pStyle w:val="BBbullet1"/>
        <w:rPr>
          <w:iCs/>
        </w:rPr>
      </w:pPr>
      <w:r w:rsidRPr="00B70E26">
        <w:rPr>
          <w:iCs/>
        </w:rPr>
        <w:t xml:space="preserve">Automate energy performance analysis </w:t>
      </w:r>
      <w:r w:rsidR="00FB182A" w:rsidRPr="00B70E26">
        <w:rPr>
          <w:iCs/>
        </w:rPr>
        <w:t>using an energy information system (EIS)</w:t>
      </w:r>
    </w:p>
    <w:p w14:paraId="17ED077A" w14:textId="7B1F53C4" w:rsidR="0075252B" w:rsidRPr="00B70E26" w:rsidRDefault="0075252B" w:rsidP="00FC482F">
      <w:pPr>
        <w:pStyle w:val="BBbullet1"/>
        <w:rPr>
          <w:iCs/>
        </w:rPr>
      </w:pPr>
      <w:r w:rsidRPr="00B70E26">
        <w:rPr>
          <w:iCs/>
        </w:rPr>
        <w:t xml:space="preserve">Perform automated fault detection and diagnostics </w:t>
      </w:r>
      <w:r w:rsidR="004264E3" w:rsidRPr="00B70E26">
        <w:rPr>
          <w:iCs/>
        </w:rPr>
        <w:t xml:space="preserve">(FDD) </w:t>
      </w:r>
      <w:r w:rsidRPr="00B70E26">
        <w:rPr>
          <w:iCs/>
        </w:rPr>
        <w:t xml:space="preserve">for the HVAC </w:t>
      </w:r>
      <w:r w:rsidR="004264E3" w:rsidRPr="00B70E26">
        <w:rPr>
          <w:iCs/>
        </w:rPr>
        <w:t xml:space="preserve">system </w:t>
      </w:r>
    </w:p>
    <w:p w14:paraId="7B4497F4" w14:textId="7BDD862D" w:rsidR="0075252B" w:rsidRPr="00B70E26" w:rsidRDefault="0075252B" w:rsidP="00FC482F">
      <w:pPr>
        <w:pStyle w:val="BBbullet1"/>
        <w:rPr>
          <w:iCs/>
        </w:rPr>
      </w:pPr>
      <w:r w:rsidRPr="00B70E26">
        <w:rPr>
          <w:iCs/>
        </w:rPr>
        <w:t xml:space="preserve">Achieve automated system optimization with the EMIS software </w:t>
      </w:r>
      <w:r w:rsidR="00BA0A95" w:rsidRPr="00B70E26">
        <w:rPr>
          <w:iCs/>
        </w:rPr>
        <w:t>perform</w:t>
      </w:r>
      <w:r w:rsidR="00503A89" w:rsidRPr="00B70E26">
        <w:rPr>
          <w:iCs/>
        </w:rPr>
        <w:t>ing</w:t>
      </w:r>
      <w:r w:rsidR="00BA0A95" w:rsidRPr="00B70E26">
        <w:rPr>
          <w:iCs/>
        </w:rPr>
        <w:t xml:space="preserve"> </w:t>
      </w:r>
      <w:r w:rsidRPr="00B70E26">
        <w:rPr>
          <w:iCs/>
        </w:rPr>
        <w:t xml:space="preserve">supervisory control </w:t>
      </w:r>
      <w:r w:rsidR="00D05C6C">
        <w:rPr>
          <w:iCs/>
        </w:rPr>
        <w:t>to supplement</w:t>
      </w:r>
      <w:r w:rsidR="00D05C6C" w:rsidRPr="00B70E26">
        <w:rPr>
          <w:iCs/>
        </w:rPr>
        <w:t xml:space="preserve"> </w:t>
      </w:r>
      <w:r w:rsidR="00503A89" w:rsidRPr="00B70E26">
        <w:rPr>
          <w:iCs/>
        </w:rPr>
        <w:t xml:space="preserve">the </w:t>
      </w:r>
      <w:r w:rsidR="00415F83">
        <w:rPr>
          <w:iCs/>
        </w:rPr>
        <w:t>b</w:t>
      </w:r>
      <w:r w:rsidR="00415F83" w:rsidRPr="00415F83">
        <w:rPr>
          <w:iCs/>
        </w:rPr>
        <w:t xml:space="preserve">uilding automation system </w:t>
      </w:r>
      <w:r w:rsidR="00415F83">
        <w:rPr>
          <w:iCs/>
        </w:rPr>
        <w:t>(</w:t>
      </w:r>
      <w:r w:rsidR="00503A89" w:rsidRPr="00B70E26">
        <w:rPr>
          <w:iCs/>
        </w:rPr>
        <w:t>BAS</w:t>
      </w:r>
      <w:r w:rsidR="00415F83">
        <w:rPr>
          <w:iCs/>
        </w:rPr>
        <w:t>)</w:t>
      </w:r>
    </w:p>
    <w:p w14:paraId="1186542B" w14:textId="7B90A4CF" w:rsidR="0075252B" w:rsidRPr="00B70E26" w:rsidRDefault="0075252B" w:rsidP="00FC482F">
      <w:pPr>
        <w:pStyle w:val="BBbullet1"/>
        <w:rPr>
          <w:iCs/>
        </w:rPr>
      </w:pPr>
      <w:r w:rsidRPr="00B70E26">
        <w:rPr>
          <w:iCs/>
        </w:rPr>
        <w:t>Track the impact of energy efficiency projects, and measure and verify savings</w:t>
      </w:r>
    </w:p>
    <w:p w14:paraId="6957B815" w14:textId="77777777" w:rsidR="0075252B" w:rsidRPr="00B70E26" w:rsidRDefault="0075252B" w:rsidP="00FC482F">
      <w:pPr>
        <w:pStyle w:val="BBbullet1"/>
        <w:rPr>
          <w:iCs/>
        </w:rPr>
      </w:pPr>
      <w:r w:rsidRPr="00B70E26">
        <w:rPr>
          <w:iCs/>
        </w:rPr>
        <w:t>Track and manage peak demand</w:t>
      </w:r>
    </w:p>
    <w:p w14:paraId="112980A3" w14:textId="3C9BDCC2" w:rsidR="0075252B" w:rsidRDefault="0075252B" w:rsidP="00FC482F">
      <w:pPr>
        <w:pStyle w:val="BBbullet1"/>
        <w:rPr>
          <w:iCs/>
        </w:rPr>
      </w:pPr>
      <w:r w:rsidRPr="00B70E26">
        <w:rPr>
          <w:iCs/>
        </w:rPr>
        <w:t>Produce reports for energy and utility management, operations, and maintenance</w:t>
      </w:r>
    </w:p>
    <w:p w14:paraId="4270DA57" w14:textId="27C29EEF" w:rsidR="00F076E8" w:rsidRPr="00B70E26" w:rsidRDefault="00F076E8" w:rsidP="00FC482F">
      <w:pPr>
        <w:pStyle w:val="BBbullet1"/>
        <w:rPr>
          <w:iCs/>
        </w:rPr>
      </w:pPr>
      <w:r>
        <w:rPr>
          <w:iCs/>
        </w:rPr>
        <w:t>Support implement</w:t>
      </w:r>
      <w:r w:rsidR="00C16A38">
        <w:rPr>
          <w:iCs/>
        </w:rPr>
        <w:t>ation of</w:t>
      </w:r>
      <w:r>
        <w:rPr>
          <w:iCs/>
        </w:rPr>
        <w:t xml:space="preserve"> ISO 50001 Ready </w:t>
      </w:r>
    </w:p>
    <w:p w14:paraId="1CFA08F8" w14:textId="3F5EB81F" w:rsidR="0075252B" w:rsidRPr="00B70E26" w:rsidRDefault="00352B1A" w:rsidP="00FC482F">
      <w:pPr>
        <w:pStyle w:val="BBbullet1"/>
        <w:rPr>
          <w:iCs/>
          <w:color w:val="000000"/>
          <w:sz w:val="22"/>
        </w:rPr>
      </w:pPr>
      <w:r w:rsidRPr="00B70E26">
        <w:rPr>
          <w:iCs/>
        </w:rPr>
        <w:t>Provide ongoing support to the owner’s team for analysis</w:t>
      </w:r>
      <w:r w:rsidR="00415E35">
        <w:rPr>
          <w:iCs/>
        </w:rPr>
        <w:t>,</w:t>
      </w:r>
      <w:r w:rsidRPr="00B70E26">
        <w:rPr>
          <w:iCs/>
        </w:rPr>
        <w:t xml:space="preserve"> </w:t>
      </w:r>
      <w:r w:rsidR="0075252B" w:rsidRPr="00B70E26">
        <w:rPr>
          <w:iCs/>
        </w:rPr>
        <w:t>and follow up</w:t>
      </w:r>
      <w:r w:rsidR="00415E35">
        <w:rPr>
          <w:iCs/>
        </w:rPr>
        <w:t xml:space="preserve"> on</w:t>
      </w:r>
      <w:r w:rsidR="0075252B" w:rsidRPr="00B70E26">
        <w:rPr>
          <w:iCs/>
        </w:rPr>
        <w:t xml:space="preserve"> EMIS</w:t>
      </w:r>
      <w:r w:rsidR="00415E35">
        <w:rPr>
          <w:iCs/>
        </w:rPr>
        <w:t xml:space="preserve"> results</w:t>
      </w:r>
      <w:r w:rsidR="005A3C6F" w:rsidRPr="00B70E26">
        <w:rPr>
          <w:iCs/>
        </w:rPr>
        <w:t>, as defined in</w:t>
      </w:r>
      <w:r w:rsidR="00354B42">
        <w:rPr>
          <w:iCs/>
        </w:rPr>
        <w:t xml:space="preserve"> the</w:t>
      </w:r>
      <w:r w:rsidR="005A3C6F" w:rsidRPr="00B70E26">
        <w:rPr>
          <w:iCs/>
        </w:rPr>
        <w:t xml:space="preserve"> </w:t>
      </w:r>
      <w:r w:rsidR="00354B42">
        <w:rPr>
          <w:iCs/>
        </w:rPr>
        <w:fldChar w:fldCharType="begin"/>
      </w:r>
      <w:r w:rsidR="00354B42">
        <w:rPr>
          <w:iCs/>
        </w:rPr>
        <w:instrText xml:space="preserve"> REF _Ref56853020 \h </w:instrText>
      </w:r>
      <w:r w:rsidR="00354B42">
        <w:rPr>
          <w:iCs/>
        </w:rPr>
      </w:r>
      <w:r w:rsidR="00354B42">
        <w:rPr>
          <w:iCs/>
        </w:rPr>
        <w:fldChar w:fldCharType="separate"/>
      </w:r>
      <w:r w:rsidR="00695E6E">
        <w:t>Ongoing Services Specification</w:t>
      </w:r>
      <w:r w:rsidR="00354B42">
        <w:rPr>
          <w:iCs/>
        </w:rPr>
        <w:fldChar w:fldCharType="end"/>
      </w:r>
      <w:r w:rsidR="00354B42">
        <w:rPr>
          <w:iCs/>
        </w:rPr>
        <w:t xml:space="preserve"> (</w:t>
      </w:r>
      <w:r w:rsidR="0061563A">
        <w:rPr>
          <w:iCs/>
        </w:rPr>
        <w:t>S</w:t>
      </w:r>
      <w:r w:rsidR="00354B42">
        <w:rPr>
          <w:iCs/>
        </w:rPr>
        <w:t xml:space="preserve">ection </w:t>
      </w:r>
      <w:r w:rsidR="00354B42">
        <w:rPr>
          <w:iCs/>
        </w:rPr>
        <w:fldChar w:fldCharType="begin"/>
      </w:r>
      <w:r w:rsidR="00354B42">
        <w:rPr>
          <w:iCs/>
        </w:rPr>
        <w:instrText xml:space="preserve"> REF _Ref56853063 \r \p \h </w:instrText>
      </w:r>
      <w:r w:rsidR="00354B42">
        <w:rPr>
          <w:iCs/>
        </w:rPr>
      </w:r>
      <w:r w:rsidR="00354B42">
        <w:rPr>
          <w:iCs/>
        </w:rPr>
        <w:fldChar w:fldCharType="separate"/>
      </w:r>
      <w:r w:rsidR="00695E6E">
        <w:rPr>
          <w:iCs/>
        </w:rPr>
        <w:t>3 below</w:t>
      </w:r>
      <w:r w:rsidR="00354B42">
        <w:rPr>
          <w:iCs/>
        </w:rPr>
        <w:fldChar w:fldCharType="end"/>
      </w:r>
      <w:r w:rsidR="00354B42">
        <w:rPr>
          <w:iCs/>
        </w:rPr>
        <w:t>)</w:t>
      </w:r>
    </w:p>
    <w:p w14:paraId="337D82BF" w14:textId="6E346231" w:rsidR="001D6934" w:rsidRPr="00B70E26" w:rsidRDefault="001D6934" w:rsidP="00FC482F">
      <w:pPr>
        <w:pStyle w:val="BBbullet1"/>
        <w:rPr>
          <w:rFonts w:eastAsia="Arial"/>
          <w:i/>
          <w:color w:val="000000"/>
          <w:sz w:val="22"/>
        </w:rPr>
      </w:pPr>
      <w:r w:rsidRPr="00B70E26">
        <w:rPr>
          <w:iCs/>
        </w:rPr>
        <w:t>Manage utility rebate submissions</w:t>
      </w:r>
      <w:r w:rsidR="00A952EB" w:rsidRPr="00B70E26">
        <w:rPr>
          <w:iCs/>
        </w:rPr>
        <w:t xml:space="preserve"> and subsequent reporting</w:t>
      </w:r>
    </w:p>
    <w:p w14:paraId="3F36C33F" w14:textId="77777777" w:rsidR="0075252B" w:rsidRPr="00461337" w:rsidRDefault="0075252B" w:rsidP="00461337">
      <w:pPr>
        <w:pBdr>
          <w:top w:val="nil"/>
          <w:left w:val="nil"/>
          <w:bottom w:val="nil"/>
          <w:right w:val="nil"/>
          <w:between w:val="nil"/>
        </w:pBdr>
        <w:rPr>
          <w:i/>
          <w:color w:val="000000"/>
          <w:sz w:val="22"/>
          <w:highlight w:val="lightGray"/>
        </w:rPr>
      </w:pPr>
    </w:p>
    <w:p w14:paraId="4F19A3E5" w14:textId="53DF8D5B" w:rsidR="0075252B" w:rsidRPr="00F85479" w:rsidRDefault="0075252B" w:rsidP="00F85479">
      <w:pPr>
        <w:pStyle w:val="bbprogramguidebody"/>
      </w:pPr>
      <w:r w:rsidRPr="00F85479">
        <w:rPr>
          <w:b/>
          <w:bCs w:val="0"/>
        </w:rPr>
        <w:t>Project budget:</w:t>
      </w:r>
      <w:r w:rsidRPr="00F85479">
        <w:t xml:space="preserve"> </w:t>
      </w:r>
      <w:r w:rsidRPr="00B70E26">
        <w:rPr>
          <w:i/>
          <w:iCs/>
          <w:highlight w:val="lightGray"/>
        </w:rPr>
        <w:t>[</w:t>
      </w:r>
      <w:r w:rsidR="00E8729C" w:rsidRPr="00B70E26">
        <w:rPr>
          <w:i/>
          <w:iCs/>
          <w:highlight w:val="lightGray"/>
        </w:rPr>
        <w:t>May i</w:t>
      </w:r>
      <w:r w:rsidRPr="00B70E26">
        <w:rPr>
          <w:i/>
          <w:iCs/>
          <w:highlight w:val="lightGray"/>
        </w:rPr>
        <w:t xml:space="preserve">nclude a not-to-exceed budget, range, </w:t>
      </w:r>
      <w:r w:rsidR="001D6934" w:rsidRPr="00B70E26">
        <w:rPr>
          <w:i/>
          <w:iCs/>
          <w:highlight w:val="lightGray"/>
        </w:rPr>
        <w:t>or no budget information</w:t>
      </w:r>
      <w:r w:rsidR="00415F83">
        <w:rPr>
          <w:i/>
          <w:iCs/>
          <w:highlight w:val="lightGray"/>
        </w:rPr>
        <w:t>,</w:t>
      </w:r>
      <w:r w:rsidR="001D6934" w:rsidRPr="00B70E26">
        <w:rPr>
          <w:i/>
          <w:iCs/>
          <w:highlight w:val="lightGray"/>
        </w:rPr>
        <w:t xml:space="preserve"> </w:t>
      </w:r>
      <w:r w:rsidRPr="00B70E26">
        <w:rPr>
          <w:i/>
          <w:iCs/>
          <w:highlight w:val="lightGray"/>
        </w:rPr>
        <w:t>as applicable.]</w:t>
      </w:r>
    </w:p>
    <w:p w14:paraId="716F2937" w14:textId="4F737DAF" w:rsidR="000722A1" w:rsidRPr="00F85479" w:rsidRDefault="000722A1" w:rsidP="00F85479">
      <w:pPr>
        <w:pStyle w:val="bbprogramguidebody"/>
      </w:pPr>
      <w:r w:rsidRPr="00F85479">
        <w:rPr>
          <w:b/>
          <w:bCs w:val="0"/>
        </w:rPr>
        <w:t>Impl</w:t>
      </w:r>
      <w:r w:rsidR="00F4650E" w:rsidRPr="00F85479">
        <w:rPr>
          <w:b/>
          <w:bCs w:val="0"/>
        </w:rPr>
        <w:t>ementation schedule</w:t>
      </w:r>
      <w:r w:rsidRPr="00F85479">
        <w:rPr>
          <w:b/>
          <w:bCs w:val="0"/>
        </w:rPr>
        <w:t>:</w:t>
      </w:r>
      <w:r w:rsidRPr="00F85479">
        <w:t xml:space="preserve"> </w:t>
      </w:r>
      <w:r w:rsidRPr="00B70E26">
        <w:rPr>
          <w:i/>
          <w:iCs/>
          <w:highlight w:val="lightGray"/>
        </w:rPr>
        <w:t>[</w:t>
      </w:r>
      <w:r w:rsidR="00F4650E" w:rsidRPr="00251D4D">
        <w:rPr>
          <w:i/>
          <w:iCs/>
          <w:highlight w:val="lightGray"/>
        </w:rPr>
        <w:t xml:space="preserve">Include </w:t>
      </w:r>
      <w:r w:rsidR="00415F83">
        <w:rPr>
          <w:i/>
          <w:iCs/>
          <w:highlight w:val="lightGray"/>
        </w:rPr>
        <w:t xml:space="preserve">a </w:t>
      </w:r>
      <w:r w:rsidR="00F4650E" w:rsidRPr="00251D4D">
        <w:rPr>
          <w:i/>
          <w:iCs/>
          <w:highlight w:val="lightGray"/>
        </w:rPr>
        <w:t>desired time</w:t>
      </w:r>
      <w:r w:rsidR="00C509B0">
        <w:rPr>
          <w:i/>
          <w:iCs/>
          <w:highlight w:val="lightGray"/>
        </w:rPr>
        <w:t xml:space="preserve"> </w:t>
      </w:r>
      <w:r w:rsidR="00F4650E" w:rsidRPr="00251D4D">
        <w:rPr>
          <w:i/>
          <w:iCs/>
          <w:highlight w:val="lightGray"/>
        </w:rPr>
        <w:t>frame for implementation</w:t>
      </w:r>
      <w:r w:rsidR="00C1524C" w:rsidRPr="00251D4D">
        <w:rPr>
          <w:i/>
          <w:iCs/>
          <w:highlight w:val="lightGray"/>
        </w:rPr>
        <w:t xml:space="preserve"> and ongoing </w:t>
      </w:r>
      <w:proofErr w:type="spellStart"/>
      <w:r w:rsidR="00C1524C" w:rsidRPr="00251D4D">
        <w:rPr>
          <w:i/>
          <w:iCs/>
          <w:highlight w:val="lightGray"/>
        </w:rPr>
        <w:t>MBCx</w:t>
      </w:r>
      <w:proofErr w:type="spellEnd"/>
      <w:r w:rsidR="00C1524C" w:rsidRPr="00251D4D">
        <w:rPr>
          <w:i/>
          <w:iCs/>
          <w:highlight w:val="lightGray"/>
        </w:rPr>
        <w:t xml:space="preserve"> services.]</w:t>
      </w:r>
    </w:p>
    <w:p w14:paraId="0B406BD9" w14:textId="23ECC40F" w:rsidR="003627E9" w:rsidRDefault="003627E9">
      <w:pPr>
        <w:spacing w:after="200" w:line="276" w:lineRule="auto"/>
      </w:pPr>
      <w:bookmarkStart w:id="66" w:name="_Toc45796560"/>
      <w:bookmarkStart w:id="67" w:name="_Toc46144196"/>
      <w:r>
        <w:br w:type="page"/>
      </w:r>
    </w:p>
    <w:p w14:paraId="66C175AB" w14:textId="72113353" w:rsidR="00A304B4" w:rsidRPr="00DA363B" w:rsidRDefault="00A304B4" w:rsidP="00A304B4">
      <w:pPr>
        <w:pStyle w:val="Heading2"/>
      </w:pPr>
      <w:bookmarkStart w:id="68" w:name="_Toc46144220"/>
      <w:bookmarkStart w:id="69" w:name="_Toc56798185"/>
      <w:bookmarkStart w:id="70" w:name="_Ref56854157"/>
      <w:bookmarkStart w:id="71" w:name="_Ref56856235"/>
      <w:bookmarkStart w:id="72" w:name="_Toc56874947"/>
      <w:bookmarkStart w:id="73" w:name="_Toc58398265"/>
      <w:r w:rsidRPr="00DA363B">
        <w:lastRenderedPageBreak/>
        <w:t>Existing Site Characteristics, Systems, and Monitoring Infrastructure</w:t>
      </w:r>
      <w:bookmarkEnd w:id="68"/>
      <w:bookmarkEnd w:id="69"/>
      <w:bookmarkEnd w:id="70"/>
      <w:bookmarkEnd w:id="71"/>
      <w:bookmarkEnd w:id="72"/>
      <w:bookmarkEnd w:id="73"/>
    </w:p>
    <w:p w14:paraId="182F768B" w14:textId="3D8C1E4F" w:rsidR="00A304B4" w:rsidRPr="0080222C" w:rsidRDefault="00A304B4" w:rsidP="00A304B4">
      <w:pPr>
        <w:pStyle w:val="bbprogramguidebody"/>
        <w:rPr>
          <w:i/>
          <w:highlight w:val="lightGray"/>
        </w:rPr>
      </w:pPr>
      <w:r w:rsidRPr="00461337">
        <w:rPr>
          <w:i/>
          <w:highlight w:val="lightGray"/>
        </w:rPr>
        <w:t xml:space="preserve">[Describe the site characteristics and existing metering and monitoring infrastructure. Proposers </w:t>
      </w:r>
      <w:r>
        <w:rPr>
          <w:i/>
          <w:highlight w:val="lightGray"/>
        </w:rPr>
        <w:t xml:space="preserve">will </w:t>
      </w:r>
      <w:r w:rsidRPr="00461337">
        <w:rPr>
          <w:i/>
          <w:highlight w:val="lightGray"/>
        </w:rPr>
        <w:t>use this information in combination with the Scope of Work in Section 3 to understand key aspects of scope</w:t>
      </w:r>
      <w:r>
        <w:rPr>
          <w:i/>
          <w:highlight w:val="lightGray"/>
        </w:rPr>
        <w:t xml:space="preserve"> and </w:t>
      </w:r>
      <w:r w:rsidRPr="00461337">
        <w:rPr>
          <w:i/>
          <w:highlight w:val="lightGray"/>
        </w:rPr>
        <w:t xml:space="preserve">data integration. </w:t>
      </w:r>
      <w:r>
        <w:rPr>
          <w:i/>
          <w:highlight w:val="lightGray"/>
        </w:rPr>
        <w:t>A</w:t>
      </w:r>
      <w:r w:rsidRPr="00461337">
        <w:rPr>
          <w:i/>
          <w:highlight w:val="lightGray"/>
        </w:rPr>
        <w:t xml:space="preserve">ppend </w:t>
      </w:r>
      <w:r w:rsidR="009373B6" w:rsidRPr="00461337">
        <w:rPr>
          <w:i/>
          <w:highlight w:val="lightGray"/>
        </w:rPr>
        <w:t>spreadsheets if</w:t>
      </w:r>
      <w:r w:rsidRPr="00461337">
        <w:rPr>
          <w:i/>
          <w:highlight w:val="lightGray"/>
        </w:rPr>
        <w:t xml:space="preserve"> that is a more convenient format to present the information. This </w:t>
      </w:r>
      <w:r>
        <w:rPr>
          <w:i/>
          <w:highlight w:val="lightGray"/>
        </w:rPr>
        <w:t xml:space="preserve">section </w:t>
      </w:r>
      <w:r w:rsidRPr="00461337">
        <w:rPr>
          <w:i/>
          <w:highlight w:val="lightGray"/>
        </w:rPr>
        <w:t>is a critical component of the materials for potential respondents.</w:t>
      </w:r>
      <w:r>
        <w:rPr>
          <w:i/>
          <w:highlight w:val="lightGray"/>
        </w:rPr>
        <w:t xml:space="preserve"> Accurate price proposals depend on the amount of information shared about the existing systems. </w:t>
      </w:r>
      <w:r w:rsidRPr="009E62DC">
        <w:rPr>
          <w:i/>
          <w:iCs/>
          <w:highlight w:val="lightGray"/>
        </w:rPr>
        <w:t xml:space="preserve">Include </w:t>
      </w:r>
      <w:r>
        <w:rPr>
          <w:i/>
          <w:iCs/>
          <w:highlight w:val="lightGray"/>
        </w:rPr>
        <w:t xml:space="preserve">details </w:t>
      </w:r>
      <w:r w:rsidRPr="009E62DC">
        <w:rPr>
          <w:i/>
          <w:iCs/>
          <w:highlight w:val="lightGray"/>
        </w:rPr>
        <w:t>where possible, given information availability and considerations of company privacy and confidentiality.]</w:t>
      </w:r>
    </w:p>
    <w:p w14:paraId="6FE380A5" w14:textId="162D4B86" w:rsidR="00A304B4" w:rsidRDefault="00A304B4" w:rsidP="00A304B4">
      <w:pPr>
        <w:pStyle w:val="Heading3"/>
      </w:pPr>
      <w:bookmarkStart w:id="74" w:name="_Toc56798186"/>
      <w:bookmarkStart w:id="75" w:name="_Toc56874948"/>
      <w:bookmarkStart w:id="76" w:name="_Toc46144221"/>
      <w:r>
        <w:t>Site Description</w:t>
      </w:r>
      <w:bookmarkEnd w:id="74"/>
      <w:bookmarkEnd w:id="75"/>
    </w:p>
    <w:p w14:paraId="05CB2518" w14:textId="0358D646" w:rsidR="00A304B4" w:rsidRPr="00C456EB" w:rsidRDefault="00A304B4" w:rsidP="00A304B4">
      <w:pPr>
        <w:pStyle w:val="bbprogramguidebody"/>
        <w:rPr>
          <w:i/>
          <w:iCs/>
        </w:rPr>
      </w:pPr>
      <w:r w:rsidRPr="00FD4351">
        <w:rPr>
          <w:i/>
          <w:iCs/>
          <w:highlight w:val="lightGray"/>
        </w:rPr>
        <w:t>[Provide a description of the site(s) or campus included in the scope of work. Include the following:</w:t>
      </w:r>
      <w:bookmarkEnd w:id="76"/>
      <w:r w:rsidRPr="00FD4351">
        <w:rPr>
          <w:i/>
          <w:iCs/>
          <w:highlight w:val="lightGray"/>
        </w:rPr>
        <w:t>]</w:t>
      </w:r>
    </w:p>
    <w:p w14:paraId="5D5AB39A" w14:textId="1EB4308A" w:rsidR="00A304B4" w:rsidRPr="00C456EB" w:rsidRDefault="00A304B4" w:rsidP="00A304B4">
      <w:pPr>
        <w:pStyle w:val="BBbullet1"/>
      </w:pPr>
      <w:r w:rsidRPr="00C456EB">
        <w:t xml:space="preserve">Gross floor area by building, function and age of each building, </w:t>
      </w:r>
      <w:r w:rsidR="0004572E">
        <w:t xml:space="preserve">and </w:t>
      </w:r>
      <w:r w:rsidRPr="00C456EB">
        <w:t>year of major renovations</w:t>
      </w:r>
    </w:p>
    <w:p w14:paraId="7BA90963" w14:textId="0D7A307E" w:rsidR="00A304B4" w:rsidRPr="00C456EB" w:rsidRDefault="00A304B4" w:rsidP="00A304B4">
      <w:pPr>
        <w:pStyle w:val="BBbullet1"/>
      </w:pPr>
      <w:r w:rsidRPr="00C456EB">
        <w:t xml:space="preserve">Relevant details of lighting and HVAC system design </w:t>
      </w:r>
    </w:p>
    <w:p w14:paraId="1EDA1121" w14:textId="1F73B4D2" w:rsidR="00A304B4" w:rsidRPr="00C456EB" w:rsidRDefault="00A304B4" w:rsidP="00A304B4">
      <w:pPr>
        <w:pStyle w:val="BBbullet1"/>
      </w:pPr>
      <w:r w:rsidRPr="00C456EB">
        <w:t xml:space="preserve">Critical loads and services </w:t>
      </w:r>
    </w:p>
    <w:p w14:paraId="726ECA28" w14:textId="39A5677B" w:rsidR="00A304B4" w:rsidRDefault="00A304B4" w:rsidP="00A304B4">
      <w:pPr>
        <w:pStyle w:val="Heading3"/>
      </w:pPr>
      <w:bookmarkStart w:id="77" w:name="_Toc56798187"/>
      <w:bookmarkStart w:id="78" w:name="_Toc56874949"/>
      <w:bookmarkStart w:id="79" w:name="_Toc46144222"/>
      <w:r>
        <w:t xml:space="preserve">Meter and BAS Data </w:t>
      </w:r>
      <w:bookmarkEnd w:id="77"/>
      <w:bookmarkEnd w:id="78"/>
    </w:p>
    <w:p w14:paraId="1F4E5EA3" w14:textId="42C11B9A" w:rsidR="00A304B4" w:rsidRPr="00C456EB" w:rsidRDefault="00A304B4" w:rsidP="00A304B4">
      <w:pPr>
        <w:pStyle w:val="bbprogramguidebody"/>
        <w:rPr>
          <w:i/>
          <w:iCs/>
        </w:rPr>
      </w:pPr>
      <w:r w:rsidRPr="00C456EB">
        <w:rPr>
          <w:i/>
          <w:iCs/>
          <w:highlight w:val="lightGray"/>
        </w:rPr>
        <w:t>[Provide a description of the data available for integration with the EMIS.]</w:t>
      </w:r>
      <w:r w:rsidRPr="00C456EB">
        <w:rPr>
          <w:i/>
          <w:iCs/>
        </w:rPr>
        <w:t xml:space="preserve"> </w:t>
      </w:r>
    </w:p>
    <w:p w14:paraId="1C9161AB" w14:textId="72151278" w:rsidR="00A304B4" w:rsidRPr="008A2855" w:rsidRDefault="00A304B4" w:rsidP="00A304B4">
      <w:pPr>
        <w:pStyle w:val="BBbullet1"/>
      </w:pPr>
      <w:r>
        <w:rPr>
          <w:b/>
          <w:bCs w:val="0"/>
        </w:rPr>
        <w:t xml:space="preserve">Provide a </w:t>
      </w:r>
      <w:r w:rsidRPr="003F7794">
        <w:rPr>
          <w:b/>
          <w:bCs w:val="0"/>
        </w:rPr>
        <w:t>list of existing meters</w:t>
      </w:r>
      <w:r w:rsidRPr="003F7794">
        <w:t xml:space="preserve"> that are </w:t>
      </w:r>
      <w:r w:rsidRPr="00DA363B">
        <w:t xml:space="preserve">desired </w:t>
      </w:r>
      <w:r w:rsidRPr="003F7794">
        <w:t>for integration into the EMIS (e.g., electric</w:t>
      </w:r>
      <w:r w:rsidR="00125047">
        <w:t xml:space="preserve">ity, </w:t>
      </w:r>
      <w:r w:rsidRPr="003F7794">
        <w:t>natural gas</w:t>
      </w:r>
      <w:r w:rsidR="00125047">
        <w:t>, chilled water, heating hot water, steam, and/or water</w:t>
      </w:r>
      <w:r w:rsidRPr="003F7794">
        <w:t>), and the level of measurement (e.g., whole-building, system).</w:t>
      </w:r>
      <w:r w:rsidRPr="00DA363B">
        <w:t xml:space="preserve"> </w:t>
      </w:r>
      <w:r w:rsidR="008C2A4A" w:rsidRPr="00F076E8">
        <w:t xml:space="preserve">Note </w:t>
      </w:r>
      <w:r w:rsidRPr="00F076E8">
        <w:t>whether the meter data ha</w:t>
      </w:r>
      <w:r w:rsidR="0004572E">
        <w:t>ve</w:t>
      </w:r>
      <w:r w:rsidRPr="00F076E8">
        <w:t xml:space="preserve"> already been integrated into the BAS</w:t>
      </w:r>
      <w:r w:rsidR="003D31CD" w:rsidRPr="00F076E8">
        <w:t xml:space="preserve"> or </w:t>
      </w:r>
      <w:r w:rsidR="0004572E">
        <w:t>an</w:t>
      </w:r>
      <w:r w:rsidR="003D31CD" w:rsidRPr="00F076E8">
        <w:t>other monitoring system</w:t>
      </w:r>
      <w:r w:rsidRPr="00F076E8">
        <w:t>.</w:t>
      </w:r>
      <w:r w:rsidRPr="003F7794">
        <w:rPr>
          <w:shd w:val="clear" w:color="auto" w:fill="FFE599"/>
        </w:rPr>
        <w:t xml:space="preserve"> </w:t>
      </w:r>
    </w:p>
    <w:p w14:paraId="105C976B" w14:textId="7B314B46" w:rsidR="00A304B4" w:rsidRPr="008A2855" w:rsidRDefault="00662844" w:rsidP="00A304B4">
      <w:pPr>
        <w:pStyle w:val="BBbullet1"/>
      </w:pPr>
      <w:r>
        <w:rPr>
          <w:b/>
        </w:rPr>
        <w:t>Provide m</w:t>
      </w:r>
      <w:r w:rsidR="00A304B4" w:rsidRPr="008A2855">
        <w:rPr>
          <w:b/>
        </w:rPr>
        <w:t>onthly utility data</w:t>
      </w:r>
      <w:r w:rsidR="00A304B4" w:rsidRPr="003F7794">
        <w:rPr>
          <w:bCs w:val="0"/>
        </w:rPr>
        <w:t xml:space="preserve"> by building for at least </w:t>
      </w:r>
      <w:r w:rsidR="0004572E">
        <w:rPr>
          <w:bCs w:val="0"/>
        </w:rPr>
        <w:t>one</w:t>
      </w:r>
      <w:r w:rsidR="00A304B4" w:rsidRPr="003F7794">
        <w:rPr>
          <w:bCs w:val="0"/>
        </w:rPr>
        <w:t xml:space="preserve"> year (preferably </w:t>
      </w:r>
      <w:r w:rsidR="0004572E">
        <w:rPr>
          <w:bCs w:val="0"/>
        </w:rPr>
        <w:t>two</w:t>
      </w:r>
      <w:r w:rsidR="0004572E" w:rsidRPr="003F7794">
        <w:rPr>
          <w:bCs w:val="0"/>
        </w:rPr>
        <w:t xml:space="preserve"> </w:t>
      </w:r>
      <w:r w:rsidR="00A304B4" w:rsidRPr="003F7794">
        <w:rPr>
          <w:bCs w:val="0"/>
        </w:rPr>
        <w:t>years or more</w:t>
      </w:r>
      <w:r w:rsidR="00A304B4" w:rsidRPr="00FD17FF">
        <w:t>)</w:t>
      </w:r>
      <w:r>
        <w:t>.</w:t>
      </w:r>
      <w:r w:rsidR="00A304B4" w:rsidRPr="00FD17FF">
        <w:t xml:space="preserve"> </w:t>
      </w:r>
      <w:r w:rsidR="00125047">
        <w:t xml:space="preserve">Include information on current software platforms used for utility bill processing and meter data management systems (MDMS).  </w:t>
      </w:r>
      <w:r w:rsidR="00A304B4" w:rsidRPr="006C4CCC">
        <w:rPr>
          <w:i/>
          <w:iCs/>
          <w:highlight w:val="lightGray"/>
        </w:rPr>
        <w:t>[Required if the contract will have savings targets</w:t>
      </w:r>
      <w:r>
        <w:rPr>
          <w:i/>
          <w:iCs/>
          <w:highlight w:val="lightGray"/>
        </w:rPr>
        <w:t>;</w:t>
      </w:r>
      <w:r w:rsidR="00A304B4" w:rsidRPr="006C4CCC">
        <w:rPr>
          <w:i/>
          <w:iCs/>
          <w:highlight w:val="lightGray"/>
        </w:rPr>
        <w:t xml:space="preserve"> otherwise </w:t>
      </w:r>
      <w:r>
        <w:rPr>
          <w:i/>
          <w:iCs/>
          <w:highlight w:val="lightGray"/>
        </w:rPr>
        <w:t xml:space="preserve">it is </w:t>
      </w:r>
      <w:r w:rsidR="00A304B4" w:rsidRPr="006C4CCC">
        <w:rPr>
          <w:i/>
          <w:iCs/>
          <w:highlight w:val="lightGray"/>
        </w:rPr>
        <w:t>optional]</w:t>
      </w:r>
    </w:p>
    <w:p w14:paraId="4B29A37C" w14:textId="05AE36A2" w:rsidR="00A304B4" w:rsidRPr="003F7794" w:rsidRDefault="00A304B4" w:rsidP="00A304B4">
      <w:pPr>
        <w:pStyle w:val="BBbullet1"/>
      </w:pPr>
      <w:r>
        <w:rPr>
          <w:b/>
          <w:bCs w:val="0"/>
        </w:rPr>
        <w:t xml:space="preserve">Provide </w:t>
      </w:r>
      <w:r w:rsidRPr="009D4F7A">
        <w:rPr>
          <w:b/>
          <w:bCs w:val="0"/>
        </w:rPr>
        <w:t xml:space="preserve">BAS </w:t>
      </w:r>
      <w:r w:rsidR="00125047">
        <w:rPr>
          <w:b/>
          <w:bCs w:val="0"/>
        </w:rPr>
        <w:t>documentation</w:t>
      </w:r>
    </w:p>
    <w:p w14:paraId="1771AE0E" w14:textId="122CBD7A" w:rsidR="00A304B4" w:rsidRPr="00DA363B" w:rsidRDefault="00A304B4" w:rsidP="00FC482F">
      <w:pPr>
        <w:pStyle w:val="BBbullet2"/>
      </w:pPr>
      <w:r>
        <w:t>Indicate the percent</w:t>
      </w:r>
      <w:r w:rsidRPr="00DA363B">
        <w:t xml:space="preserve"> of building HVAC systems that are either pneumatic or not on </w:t>
      </w:r>
      <w:r>
        <w:t xml:space="preserve">the </w:t>
      </w:r>
      <w:r w:rsidRPr="00DA363B">
        <w:t>BAS</w:t>
      </w:r>
      <w:r w:rsidR="00662844">
        <w:t>.</w:t>
      </w:r>
    </w:p>
    <w:p w14:paraId="7F2F1909" w14:textId="46BF02D5" w:rsidR="00A304B4" w:rsidRPr="003F7794" w:rsidRDefault="00662844" w:rsidP="00E02A3F">
      <w:pPr>
        <w:pStyle w:val="BBbullet2"/>
      </w:pPr>
      <w:r>
        <w:t>Provide the m</w:t>
      </w:r>
      <w:r w:rsidR="00A304B4" w:rsidRPr="003F7794">
        <w:t>ake and model of the BAS</w:t>
      </w:r>
      <w:r>
        <w:t>,</w:t>
      </w:r>
      <w:r w:rsidR="00A304B4" w:rsidRPr="00DA363B">
        <w:t xml:space="preserve"> including </w:t>
      </w:r>
      <w:r w:rsidR="00A304B4" w:rsidRPr="003F7794">
        <w:t xml:space="preserve">year of installation, software version, </w:t>
      </w:r>
      <w:r w:rsidR="00A304B4" w:rsidRPr="00DA363B">
        <w:t xml:space="preserve">and any </w:t>
      </w:r>
      <w:r w:rsidR="00A304B4" w:rsidRPr="003F7794">
        <w:t>existing bandwidth/speed issues</w:t>
      </w:r>
      <w:r w:rsidR="00F076E8">
        <w:t>.</w:t>
      </w:r>
      <w:r w:rsidR="00E02A3F">
        <w:t xml:space="preserve"> If available, documentation of the BAS point naming convention and metadata tagging model.  </w:t>
      </w:r>
    </w:p>
    <w:p w14:paraId="4CE07930" w14:textId="7B90109A" w:rsidR="00A304B4" w:rsidRPr="003F7794" w:rsidRDefault="00F076E8" w:rsidP="006B5C84">
      <w:pPr>
        <w:pStyle w:val="BBbullet2"/>
      </w:pPr>
      <w:r>
        <w:t xml:space="preserve">Describe </w:t>
      </w:r>
      <w:r w:rsidR="00A304B4" w:rsidRPr="003F7794">
        <w:t xml:space="preserve">centralization or </w:t>
      </w:r>
      <w:r w:rsidR="00A304B4" w:rsidRPr="00DA363B">
        <w:t>remote</w:t>
      </w:r>
      <w:r w:rsidR="00A304B4" w:rsidRPr="003F7794">
        <w:t xml:space="preserve"> access to the system</w:t>
      </w:r>
      <w:r w:rsidR="00662844">
        <w:t>.</w:t>
      </w:r>
      <w:r w:rsidR="00A304B4" w:rsidRPr="003F7794">
        <w:t xml:space="preserve"> </w:t>
      </w:r>
    </w:p>
    <w:p w14:paraId="5A95F749" w14:textId="28DC8211" w:rsidR="00A304B4" w:rsidRDefault="00F076E8" w:rsidP="006B5C84">
      <w:pPr>
        <w:pStyle w:val="BBbullet2"/>
      </w:pPr>
      <w:r>
        <w:t xml:space="preserve">Describe if </w:t>
      </w:r>
      <w:r w:rsidR="00A304B4" w:rsidRPr="003F7794">
        <w:t>there is an existing data gateway or protocol converter in place, and the communication protocol it supports (e.g., BACnet, Modbus)</w:t>
      </w:r>
      <w:r>
        <w:t xml:space="preserve">. </w:t>
      </w:r>
    </w:p>
    <w:p w14:paraId="6D6E570F" w14:textId="1837CADC" w:rsidR="00A304B4" w:rsidRDefault="00A304B4" w:rsidP="00A304B4">
      <w:pPr>
        <w:pStyle w:val="Heading3"/>
      </w:pPr>
      <w:bookmarkStart w:id="80" w:name="_Toc56798189"/>
      <w:bookmarkStart w:id="81" w:name="_Toc56874951"/>
      <w:bookmarkStart w:id="82" w:name="_Toc46144224"/>
      <w:bookmarkEnd w:id="79"/>
      <w:r>
        <w:t>Other Data</w:t>
      </w:r>
      <w:bookmarkEnd w:id="80"/>
      <w:bookmarkEnd w:id="81"/>
      <w:r w:rsidR="00F076E8">
        <w:t xml:space="preserve"> and Integration</w:t>
      </w:r>
    </w:p>
    <w:p w14:paraId="3D0ECDFD" w14:textId="254EDC1B" w:rsidR="00A304B4" w:rsidRDefault="00A304B4" w:rsidP="00A304B4">
      <w:pPr>
        <w:pStyle w:val="bbprogramguidebody"/>
      </w:pPr>
      <w:r>
        <w:rPr>
          <w:i/>
          <w:iCs/>
          <w:highlight w:val="lightGray"/>
        </w:rPr>
        <w:t>[</w:t>
      </w:r>
      <w:r w:rsidRPr="009E62DC">
        <w:rPr>
          <w:i/>
          <w:iCs/>
          <w:highlight w:val="lightGray"/>
        </w:rPr>
        <w:t xml:space="preserve">If you will integrate data from other preexisting EMIS, lighting control systems, or </w:t>
      </w:r>
      <w:r w:rsidR="00662844">
        <w:rPr>
          <w:i/>
          <w:iCs/>
          <w:highlight w:val="lightGray"/>
        </w:rPr>
        <w:t>Internet of Things (</w:t>
      </w:r>
      <w:r w:rsidRPr="009E62DC">
        <w:rPr>
          <w:i/>
          <w:iCs/>
          <w:highlight w:val="lightGray"/>
        </w:rPr>
        <w:t>IoT</w:t>
      </w:r>
      <w:r w:rsidR="00662844">
        <w:rPr>
          <w:i/>
          <w:iCs/>
          <w:highlight w:val="lightGray"/>
        </w:rPr>
        <w:t>)</w:t>
      </w:r>
      <w:r w:rsidRPr="009E62DC">
        <w:rPr>
          <w:i/>
          <w:iCs/>
          <w:highlight w:val="lightGray"/>
        </w:rPr>
        <w:t xml:space="preserve"> devices, describe the following.</w:t>
      </w:r>
      <w:r w:rsidRPr="00461337">
        <w:rPr>
          <w:i/>
          <w:highlight w:val="lightGray"/>
        </w:rPr>
        <w:t>]</w:t>
      </w:r>
      <w:r>
        <w:t xml:space="preserve"> </w:t>
      </w:r>
    </w:p>
    <w:p w14:paraId="570E5D37" w14:textId="4FC4CD8D" w:rsidR="00A304B4" w:rsidRPr="0070202B" w:rsidRDefault="00662844" w:rsidP="0070202B">
      <w:pPr>
        <w:pStyle w:val="BBbullet1"/>
      </w:pPr>
      <w:r>
        <w:t>The m</w:t>
      </w:r>
      <w:r w:rsidR="00A304B4" w:rsidRPr="0070202B">
        <w:t>onitoring system</w:t>
      </w:r>
      <w:r>
        <w:t>,</w:t>
      </w:r>
      <w:r w:rsidR="00A304B4" w:rsidRPr="0070202B">
        <w:t xml:space="preserve"> and whether it is currently in use</w:t>
      </w:r>
      <w:r>
        <w:t>. N</w:t>
      </w:r>
      <w:r w:rsidR="00F076E8">
        <w:t xml:space="preserve">ote </w:t>
      </w:r>
      <w:r>
        <w:t xml:space="preserve">the </w:t>
      </w:r>
      <w:r w:rsidR="00F076E8">
        <w:t>make and model</w:t>
      </w:r>
      <w:r>
        <w:t>.</w:t>
      </w:r>
      <w:r w:rsidR="00F076E8">
        <w:t xml:space="preserve"> </w:t>
      </w:r>
    </w:p>
    <w:bookmarkEnd w:id="82"/>
    <w:p w14:paraId="460911D2" w14:textId="77777777" w:rsidR="00125047" w:rsidRPr="00F076E8" w:rsidRDefault="00125047" w:rsidP="00125047">
      <w:pPr>
        <w:pStyle w:val="BBbullet1"/>
      </w:pPr>
      <w:r>
        <w:t>C</w:t>
      </w:r>
      <w:r w:rsidRPr="0070202B">
        <w:t>ommunication</w:t>
      </w:r>
      <w:r>
        <w:t xml:space="preserve"> protocols (e.g. APIs), </w:t>
      </w:r>
      <w:r w:rsidRPr="0070202B">
        <w:t>data storage</w:t>
      </w:r>
      <w:r>
        <w:t xml:space="preserve">, and data access </w:t>
      </w:r>
      <w:r w:rsidRPr="0070202B">
        <w:t xml:space="preserve">for the existing </w:t>
      </w:r>
      <w:r w:rsidRPr="00DA363B">
        <w:t>system or device</w:t>
      </w:r>
      <w:r>
        <w:t>.</w:t>
      </w:r>
    </w:p>
    <w:p w14:paraId="6F7D5CF0" w14:textId="3F3E150B" w:rsidR="00A304B4" w:rsidRDefault="00E02A3F" w:rsidP="00F076E8">
      <w:pPr>
        <w:pStyle w:val="BBbullet1"/>
      </w:pPr>
      <w:r w:rsidRPr="0075252B">
        <w:rPr>
          <w:noProof/>
          <w:sz w:val="22"/>
        </w:rPr>
        <w:lastRenderedPageBreak/>
        <mc:AlternateContent>
          <mc:Choice Requires="wps">
            <w:drawing>
              <wp:anchor distT="0" distB="0" distL="114300" distR="114300" simplePos="0" relativeHeight="251712521" behindDoc="0" locked="0" layoutInCell="1" allowOverlap="1" wp14:anchorId="0045E4FC" wp14:editId="24F0A130">
                <wp:simplePos x="0" y="0"/>
                <wp:positionH relativeFrom="page">
                  <wp:posOffset>4345967</wp:posOffset>
                </wp:positionH>
                <wp:positionV relativeFrom="paragraph">
                  <wp:posOffset>0</wp:posOffset>
                </wp:positionV>
                <wp:extent cx="2713990" cy="4438650"/>
                <wp:effectExtent l="0" t="0" r="10160" b="19050"/>
                <wp:wrapSquare wrapText="bothSides"/>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990" cy="4438650"/>
                        </a:xfrm>
                        <a:prstGeom prst="rect">
                          <a:avLst/>
                        </a:prstGeom>
                        <a:solidFill>
                          <a:srgbClr val="DAE5F1"/>
                        </a:solidFill>
                        <a:ln w="9525">
                          <a:solidFill>
                            <a:srgbClr val="A5A5A5"/>
                          </a:solidFill>
                          <a:round/>
                          <a:headEnd type="none" w="sm" len="sm"/>
                          <a:tailEnd type="none" w="sm" len="sm"/>
                        </a:ln>
                      </wps:spPr>
                      <wps:txbx>
                        <w:txbxContent>
                          <w:p w14:paraId="51E67C38" w14:textId="77777777" w:rsidR="008241FF" w:rsidRDefault="008241FF" w:rsidP="00F0306C">
                            <w:pPr>
                              <w:jc w:val="center"/>
                              <w:textDirection w:val="btLr"/>
                            </w:pPr>
                            <w:r>
                              <w:rPr>
                                <w:rFonts w:eastAsia="Arial" w:cs="Arial"/>
                                <w:b/>
                                <w:color w:val="000000"/>
                                <w:sz w:val="22"/>
                                <w:szCs w:val="18"/>
                              </w:rPr>
                              <w:t>Commissioning Before EMIS?</w:t>
                            </w:r>
                          </w:p>
                          <w:p w14:paraId="1238531A" w14:textId="77777777" w:rsidR="008241FF" w:rsidRDefault="008241FF" w:rsidP="00F0306C">
                            <w:pPr>
                              <w:textDirection w:val="btLr"/>
                            </w:pPr>
                          </w:p>
                          <w:p w14:paraId="15D8CF5C" w14:textId="2C4EF25A" w:rsidR="008241FF" w:rsidRDefault="008241FF" w:rsidP="00F0306C">
                            <w:pPr>
                              <w:pStyle w:val="bbprogramguidebody"/>
                            </w:pPr>
                            <w:r>
                              <w:t>Most commonly, EMIS are implemented as tools to support an ongoing commissioning (or MBCx) process. In some cases, the owner may wish to implement a retrocommissioning (RCx) process prior to installing the EMIS. In this case, RCx can be added to the scope of work. RCx serves to find and address operational issues such as equipment malfunction, sensor calibration, and HVAC design issues identified from on</w:t>
                            </w:r>
                            <w:r>
                              <w:noBreakHyphen/>
                              <w:t xml:space="preserve">site inspection and functional testing of the BAS and associated systems and equipment connected to it. </w:t>
                            </w:r>
                          </w:p>
                          <w:p w14:paraId="3997B7C4" w14:textId="2FCC612C" w:rsidR="008241FF" w:rsidRPr="00FB2892" w:rsidRDefault="008241FF" w:rsidP="00F0306C">
                            <w:pPr>
                              <w:pStyle w:val="bbprogramguidebody"/>
                              <w:rPr>
                                <w:rFonts w:eastAsia="Arial"/>
                                <w:b/>
                                <w:bCs w:val="0"/>
                                <w:color w:val="000000"/>
                              </w:rPr>
                            </w:pPr>
                            <w:r>
                              <w:t>The EMIS likely would identify these issues once installed, but where there are known issues, it can be beneficial to correct them first to streamline EMIS deployment. After RCx, the EMIS is used to continue to find new issues and opportunities not identified during RCx, determine the severity of issues, and ensure persistence of measures implemented during the RCx phase.</w:t>
                            </w:r>
                          </w:p>
                        </w:txbxContent>
                      </wps:txbx>
                      <wps:bodyPr rot="0" vert="horz" wrap="square" lIns="91424" tIns="45698" rIns="91424" bIns="45698"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045E4FC" id="_x0000_s1029" style="position:absolute;left:0;text-align:left;margin-left:342.2pt;margin-top:0;width:213.7pt;height:349.5pt;z-index:2517125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" fillcolor="#dae5f1" strokecolor="#a5a5a5">
                <v:stroke startarrowwidth="narrow" startarrowlength="short" endarrowwidth="narrow" endarrowlength="short" joinstyle="round"/>
                <v:textbox inset="2.53956mm,1.2694mm,2.53956mm,1.2694mm">
                  <w:txbxContent>
                    <w:p w14:paraId="51E67C38" w14:textId="77777777" w:rsidR="008241FF" w:rsidRDefault="008241FF" w:rsidP="00F0306C">
                      <w:pPr>
                        <w:jc w:val="center"/>
                        <w:textDirection w:val="btLr"/>
                      </w:pPr>
                      <w:r>
                        <w:rPr>
                          <w:rFonts w:eastAsia="Arial" w:cs="Arial"/>
                          <w:b/>
                          <w:color w:val="000000"/>
                          <w:sz w:val="22"/>
                          <w:szCs w:val="18"/>
                        </w:rPr>
                        <w:t>Commissioning Before EMIS?</w:t>
                      </w:r>
                    </w:p>
                    <w:p w14:paraId="1238531A" w14:textId="77777777" w:rsidR="008241FF" w:rsidRDefault="008241FF" w:rsidP="00F0306C">
                      <w:pPr>
                        <w:textDirection w:val="btLr"/>
                      </w:pPr>
                    </w:p>
                    <w:p w14:paraId="15D8CF5C" w14:textId="2C4EF25A" w:rsidR="008241FF" w:rsidRDefault="008241FF" w:rsidP="00F0306C">
                      <w:pPr>
                        <w:pStyle w:val="bbprogramguidebody"/>
                      </w:pPr>
                      <w:r>
                        <w:t>Most commonly, EMIS are implemented as tools to support an ongoing commissioning (or MBCx) process. In some cases, the owner may wish to implement a retrocommissioning (RCx) process prior to installing the EMIS. In this case, RCx can be added to the scope of work. RCx serves to find and address operational issues such as equipment malfunction, sensor calibration, and HVAC design issues identified from on</w:t>
                      </w:r>
                      <w:r>
                        <w:noBreakHyphen/>
                        <w:t xml:space="preserve">site inspection and functional testing of the BAS and associated systems and equipment connected to it. </w:t>
                      </w:r>
                    </w:p>
                    <w:p w14:paraId="3997B7C4" w14:textId="2FCC612C" w:rsidR="008241FF" w:rsidRPr="00FB2892" w:rsidRDefault="008241FF" w:rsidP="00F0306C">
                      <w:pPr>
                        <w:pStyle w:val="bbprogramguidebody"/>
                        <w:rPr>
                          <w:rFonts w:eastAsia="Arial"/>
                          <w:b/>
                          <w:bCs w:val="0"/>
                          <w:color w:val="000000"/>
                        </w:rPr>
                      </w:pPr>
                      <w:r>
                        <w:t>The EMIS likely would identify these issues once installed, but where there are known issues, it can be beneficial to correct them first to streamline EMIS deployment. After RCx, the EMIS is used to continue to find new issues and opportunities not identified during RCx, determine the severity of issues, and ensure persistence of measures implemented during the RCx phase.</w:t>
                      </w:r>
                    </w:p>
                  </w:txbxContent>
                </v:textbox>
                <w10:wrap type="square" anchorx="page"/>
              </v:rect>
            </w:pict>
          </mc:Fallback>
        </mc:AlternateContent>
      </w:r>
      <w:r w:rsidR="00F076E8">
        <w:t xml:space="preserve">If the EMIS will be integrated with </w:t>
      </w:r>
      <w:r w:rsidR="00125047">
        <w:t>a</w:t>
      </w:r>
      <w:r w:rsidR="00F076E8">
        <w:t xml:space="preserve"> computerized maintenance management</w:t>
      </w:r>
      <w:r w:rsidR="00F076E8" w:rsidRPr="00DA363B">
        <w:t xml:space="preserve"> software </w:t>
      </w:r>
      <w:r w:rsidR="00F076E8">
        <w:t>(CMMS)</w:t>
      </w:r>
      <w:r w:rsidR="00662844">
        <w:t>. N</w:t>
      </w:r>
      <w:r w:rsidR="00F076E8">
        <w:t xml:space="preserve">ote the CMMS </w:t>
      </w:r>
      <w:r w:rsidR="00F076E8" w:rsidRPr="00DA363B">
        <w:t>currently utilized</w:t>
      </w:r>
      <w:r w:rsidR="00662844">
        <w:t>,</w:t>
      </w:r>
      <w:r w:rsidR="00F076E8" w:rsidRPr="00DA363B">
        <w:t xml:space="preserve"> including </w:t>
      </w:r>
      <w:r w:rsidR="00662844">
        <w:t xml:space="preserve">the </w:t>
      </w:r>
      <w:r w:rsidR="00F076E8" w:rsidRPr="00DA363B">
        <w:t>software version</w:t>
      </w:r>
      <w:r w:rsidR="00F076E8">
        <w:t>.</w:t>
      </w:r>
      <w:bookmarkStart w:id="83" w:name="_Toc56798190"/>
      <w:bookmarkStart w:id="84" w:name="_Toc56874952"/>
      <w:bookmarkStart w:id="85" w:name="_Toc46144226"/>
      <w:r w:rsidR="00A304B4">
        <w:t xml:space="preserve"> </w:t>
      </w:r>
      <w:bookmarkEnd w:id="83"/>
      <w:bookmarkEnd w:id="84"/>
      <w:bookmarkEnd w:id="85"/>
    </w:p>
    <w:p w14:paraId="5B1C9EDD" w14:textId="115DA3A2" w:rsidR="00A304B4" w:rsidRDefault="00A304B4" w:rsidP="0070202B">
      <w:pPr>
        <w:pStyle w:val="Heading3"/>
      </w:pPr>
      <w:bookmarkStart w:id="86" w:name="_Toc56798191"/>
      <w:bookmarkStart w:id="87" w:name="_Toc56874953"/>
      <w:bookmarkStart w:id="88" w:name="_Toc46144228"/>
      <w:r>
        <w:t>Diagrams</w:t>
      </w:r>
      <w:bookmarkEnd w:id="86"/>
      <w:bookmarkEnd w:id="87"/>
      <w:r>
        <w:t xml:space="preserve"> and Sequences</w:t>
      </w:r>
      <w:bookmarkEnd w:id="88"/>
    </w:p>
    <w:p w14:paraId="74076ADC" w14:textId="5D0877F0" w:rsidR="00A304B4" w:rsidRDefault="00662844" w:rsidP="00A304B4">
      <w:pPr>
        <w:pStyle w:val="BBbullet1"/>
      </w:pPr>
      <w:r>
        <w:t xml:space="preserve">Provide a </w:t>
      </w:r>
      <w:r w:rsidR="00A304B4">
        <w:t>BAS architecture diagram</w:t>
      </w:r>
      <w:r>
        <w:t>.</w:t>
      </w:r>
    </w:p>
    <w:p w14:paraId="5B9B6D4F" w14:textId="10F9395D" w:rsidR="00A304B4" w:rsidRPr="00DA363B" w:rsidRDefault="00A304B4" w:rsidP="00A304B4">
      <w:pPr>
        <w:pStyle w:val="BBbullet1"/>
      </w:pPr>
      <w:r w:rsidRPr="00DA363B">
        <w:t xml:space="preserve">Indicate whether </w:t>
      </w:r>
      <w:r w:rsidR="00F076E8">
        <w:t xml:space="preserve">documentation of </w:t>
      </w:r>
      <w:r w:rsidRPr="00DA363B">
        <w:t xml:space="preserve">current control sequences of operation </w:t>
      </w:r>
      <w:r w:rsidR="00F076E8">
        <w:t>is available</w:t>
      </w:r>
      <w:r w:rsidR="00662844">
        <w:t>.</w:t>
      </w:r>
    </w:p>
    <w:p w14:paraId="621D55A5" w14:textId="2E76941A" w:rsidR="00A304B4" w:rsidRPr="00461337" w:rsidRDefault="00A304B4" w:rsidP="0063580C">
      <w:pPr>
        <w:pStyle w:val="Heading2"/>
        <w:ind w:left="630" w:hanging="630"/>
      </w:pPr>
      <w:bookmarkStart w:id="89" w:name="_Toc56798103"/>
      <w:bookmarkStart w:id="90" w:name="_Toc56874906"/>
      <w:bookmarkStart w:id="91" w:name="_Toc58398266"/>
      <w:r>
        <w:t>Scope of Work</w:t>
      </w:r>
      <w:bookmarkEnd w:id="89"/>
      <w:bookmarkEnd w:id="90"/>
      <w:r>
        <w:t xml:space="preserve"> and Team Members</w:t>
      </w:r>
      <w:bookmarkEnd w:id="91"/>
    </w:p>
    <w:p w14:paraId="1A6B886A" w14:textId="36DECDB5" w:rsidR="00A304B4" w:rsidRDefault="00A304B4" w:rsidP="00A304B4">
      <w:pPr>
        <w:pStyle w:val="bbprogramguidebody"/>
      </w:pPr>
      <w:r w:rsidRPr="00461337">
        <w:t xml:space="preserve">The Scope of Work includes a detailed specification of the technology requirements </w:t>
      </w:r>
      <w:r>
        <w:t xml:space="preserve">(Section </w:t>
      </w:r>
      <w:r w:rsidR="00CF4F9D">
        <w:fldChar w:fldCharType="begin"/>
      </w:r>
      <w:r w:rsidR="00CF4F9D">
        <w:instrText xml:space="preserve"> REF _Ref57022650 \r \h </w:instrText>
      </w:r>
      <w:r w:rsidR="00CF4F9D">
        <w:fldChar w:fldCharType="separate"/>
      </w:r>
      <w:r w:rsidR="00695E6E">
        <w:t>2</w:t>
      </w:r>
      <w:r w:rsidR="00CF4F9D">
        <w:fldChar w:fldCharType="end"/>
      </w:r>
      <w:r>
        <w:t xml:space="preserve">) </w:t>
      </w:r>
      <w:r w:rsidRPr="00461337">
        <w:t xml:space="preserve">and the desired ongoing services </w:t>
      </w:r>
      <w:r>
        <w:t xml:space="preserve">(Section </w:t>
      </w:r>
      <w:r w:rsidR="00CF4F9D">
        <w:fldChar w:fldCharType="begin"/>
      </w:r>
      <w:r w:rsidR="00CF4F9D">
        <w:instrText xml:space="preserve"> REF _Ref57022673 \r \h </w:instrText>
      </w:r>
      <w:r w:rsidR="00CF4F9D">
        <w:fldChar w:fldCharType="separate"/>
      </w:r>
      <w:r w:rsidR="00695E6E">
        <w:t>3</w:t>
      </w:r>
      <w:r w:rsidR="00CF4F9D">
        <w:fldChar w:fldCharType="end"/>
      </w:r>
      <w:r>
        <w:t xml:space="preserve">) </w:t>
      </w:r>
      <w:r w:rsidRPr="00461337">
        <w:t>to support the use of the EMIS</w:t>
      </w:r>
      <w:r>
        <w:t xml:space="preserve"> over time</w:t>
      </w:r>
      <w:r w:rsidRPr="00461337">
        <w:t xml:space="preserve">. </w:t>
      </w:r>
    </w:p>
    <w:p w14:paraId="2A5D0C72" w14:textId="5B8DFA75" w:rsidR="00A304B4" w:rsidRPr="0039438C" w:rsidRDefault="00A304B4" w:rsidP="00C26EEF">
      <w:pPr>
        <w:pStyle w:val="bbprogramguidebody"/>
        <w:rPr>
          <w:i/>
        </w:rPr>
      </w:pPr>
      <w:r w:rsidRPr="00C26EEF">
        <w:t xml:space="preserve">The EMIS technology and services in this scope of work will be administered by the proposer in collaboration with the </w:t>
      </w:r>
      <w:r w:rsidR="0039438C" w:rsidRPr="00C26EEF">
        <w:t xml:space="preserve">issuing organization’s </w:t>
      </w:r>
      <w:r w:rsidRPr="00C26EEF">
        <w:t xml:space="preserve">team members </w:t>
      </w:r>
      <w:r w:rsidR="0039438C" w:rsidRPr="00C26EEF">
        <w:t xml:space="preserve">listed </w:t>
      </w:r>
      <w:r w:rsidRPr="00C26EEF">
        <w:t>in</w:t>
      </w:r>
      <w:r w:rsidR="00C26EEF">
        <w:t xml:space="preserve"> </w:t>
      </w:r>
      <w:r w:rsidR="00C26EEF">
        <w:fldChar w:fldCharType="begin"/>
      </w:r>
      <w:r w:rsidR="00C26EEF">
        <w:instrText xml:space="preserve"> REF _Ref58397994 \h </w:instrText>
      </w:r>
      <w:r w:rsidR="00C26EEF">
        <w:fldChar w:fldCharType="separate"/>
      </w:r>
      <w:r w:rsidR="00695E6E">
        <w:t xml:space="preserve">Table </w:t>
      </w:r>
      <w:r w:rsidR="00695E6E">
        <w:rPr>
          <w:noProof/>
        </w:rPr>
        <w:t>1</w:t>
      </w:r>
      <w:r w:rsidR="00C26EEF">
        <w:fldChar w:fldCharType="end"/>
      </w:r>
      <w:r w:rsidRPr="00C26EEF">
        <w:t xml:space="preserve">. Team roles are also listed in </w:t>
      </w:r>
      <w:r w:rsidR="00C26EEF">
        <w:fldChar w:fldCharType="begin"/>
      </w:r>
      <w:r w:rsidR="00C26EEF">
        <w:instrText xml:space="preserve"> REF _Ref58397994 \h </w:instrText>
      </w:r>
      <w:r w:rsidR="00C26EEF">
        <w:fldChar w:fldCharType="separate"/>
      </w:r>
      <w:r w:rsidR="00695E6E">
        <w:t xml:space="preserve">Table </w:t>
      </w:r>
      <w:r w:rsidR="00695E6E">
        <w:rPr>
          <w:noProof/>
        </w:rPr>
        <w:t>1</w:t>
      </w:r>
      <w:r w:rsidR="00C26EEF">
        <w:fldChar w:fldCharType="end"/>
      </w:r>
      <w:r>
        <w:t xml:space="preserve"> </w:t>
      </w:r>
      <w:r w:rsidRPr="00610719">
        <w:t xml:space="preserve">to </w:t>
      </w:r>
      <w:r>
        <w:t xml:space="preserve">provide an overview of </w:t>
      </w:r>
      <w:r w:rsidRPr="00610719">
        <w:t>the technology provider</w:t>
      </w:r>
      <w:r w:rsidR="00C96A06">
        <w:t>–</w:t>
      </w:r>
      <w:r>
        <w:t>owner interactions during the project</w:t>
      </w:r>
      <w:r w:rsidRPr="00610719">
        <w:t>.</w:t>
      </w:r>
      <w:r>
        <w:t xml:space="preserve"> Detailed requirements for technology and services implementation are included in the </w:t>
      </w:r>
      <w:r>
        <w:fldChar w:fldCharType="begin"/>
      </w:r>
      <w:r>
        <w:instrText xml:space="preserve"> REF _Ref56854426 \h </w:instrText>
      </w:r>
      <w:r>
        <w:fldChar w:fldCharType="separate"/>
      </w:r>
      <w:r w:rsidR="00695E6E">
        <w:t xml:space="preserve">EMIS </w:t>
      </w:r>
      <w:r w:rsidR="00695E6E" w:rsidRPr="00D93089">
        <w:t>Technology Specification</w:t>
      </w:r>
      <w:r>
        <w:fldChar w:fldCharType="end"/>
      </w:r>
      <w:r>
        <w:t xml:space="preserve"> (Section </w:t>
      </w:r>
      <w:r>
        <w:fldChar w:fldCharType="begin"/>
      </w:r>
      <w:r>
        <w:instrText xml:space="preserve"> REF _Ref56854452 \r \h </w:instrText>
      </w:r>
      <w:r>
        <w:fldChar w:fldCharType="separate"/>
      </w:r>
      <w:r w:rsidR="00695E6E">
        <w:t>2</w:t>
      </w:r>
      <w:r>
        <w:fldChar w:fldCharType="end"/>
      </w:r>
      <w:r>
        <w:t xml:space="preserve">) and the </w:t>
      </w:r>
      <w:r>
        <w:fldChar w:fldCharType="begin"/>
      </w:r>
      <w:r>
        <w:instrText xml:space="preserve"> REF _Ref56854496 \h </w:instrText>
      </w:r>
      <w:r>
        <w:fldChar w:fldCharType="separate"/>
      </w:r>
      <w:r w:rsidR="00695E6E">
        <w:t>Ongoing Services Specification</w:t>
      </w:r>
      <w:r>
        <w:fldChar w:fldCharType="end"/>
      </w:r>
      <w:r>
        <w:t xml:space="preserve"> (Section </w:t>
      </w:r>
      <w:r>
        <w:fldChar w:fldCharType="begin"/>
      </w:r>
      <w:r>
        <w:instrText xml:space="preserve"> REF _Ref56854504 \r \h </w:instrText>
      </w:r>
      <w:r>
        <w:fldChar w:fldCharType="separate"/>
      </w:r>
      <w:r w:rsidR="00695E6E">
        <w:t>3</w:t>
      </w:r>
      <w:r>
        <w:fldChar w:fldCharType="end"/>
      </w:r>
      <w:r>
        <w:t xml:space="preserve">). </w:t>
      </w:r>
      <w:r w:rsidRPr="003F7794">
        <w:rPr>
          <w:iCs/>
        </w:rPr>
        <w:t>The technology and services may be delivered by the same firm or by different firms.</w:t>
      </w:r>
    </w:p>
    <w:p w14:paraId="75B60FC4" w14:textId="77777777" w:rsidR="00CD50A8" w:rsidRPr="00CD50A8" w:rsidRDefault="00CD50A8" w:rsidP="00CD50A8">
      <w:bookmarkStart w:id="92" w:name="_Ref56854217"/>
      <w:bookmarkStart w:id="93" w:name="_Toc56874907"/>
      <w:bookmarkStart w:id="94" w:name="_Toc56887257"/>
    </w:p>
    <w:p w14:paraId="4EB34542" w14:textId="691A5ED1" w:rsidR="00A304B4" w:rsidRPr="00F4351B" w:rsidRDefault="00A304B4" w:rsidP="0063580C">
      <w:pPr>
        <w:pStyle w:val="Caption"/>
        <w:ind w:left="450"/>
        <w:jc w:val="left"/>
      </w:pPr>
      <w:bookmarkStart w:id="95" w:name="_Ref58397994"/>
      <w:bookmarkStart w:id="96" w:name="_Toc58398304"/>
      <w:r>
        <w:t xml:space="preserve">Table </w:t>
      </w:r>
      <w:fldSimple w:instr=" SEQ Table \* ARABIC ">
        <w:r w:rsidR="00695E6E">
          <w:rPr>
            <w:noProof/>
          </w:rPr>
          <w:t>1</w:t>
        </w:r>
      </w:fldSimple>
      <w:bookmarkEnd w:id="92"/>
      <w:bookmarkEnd w:id="95"/>
      <w:r>
        <w:t>. Team Members</w:t>
      </w:r>
      <w:bookmarkEnd w:id="93"/>
      <w:bookmarkEnd w:id="94"/>
      <w:bookmarkEnd w:id="96"/>
    </w:p>
    <w:tbl>
      <w:tblPr>
        <w:tblW w:w="999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8190"/>
      </w:tblGrid>
      <w:tr w:rsidR="00A304B4" w:rsidRPr="00653333" w14:paraId="7D326BA5" w14:textId="77777777" w:rsidTr="0063580C">
        <w:tc>
          <w:tcPr>
            <w:tcW w:w="1800" w:type="dxa"/>
            <w:shd w:val="clear" w:color="auto" w:fill="1D428A"/>
          </w:tcPr>
          <w:p w14:paraId="4E74D8A1" w14:textId="77777777" w:rsidR="00A304B4" w:rsidRPr="007C0119" w:rsidRDefault="00A304B4" w:rsidP="0063580C">
            <w:pPr>
              <w:pStyle w:val="TableHeading"/>
              <w:jc w:val="left"/>
            </w:pPr>
            <w:r w:rsidRPr="007C0119">
              <w:t>Title</w:t>
            </w:r>
          </w:p>
        </w:tc>
        <w:tc>
          <w:tcPr>
            <w:tcW w:w="8190" w:type="dxa"/>
            <w:shd w:val="clear" w:color="auto" w:fill="1D428A"/>
          </w:tcPr>
          <w:p w14:paraId="73A788A7" w14:textId="77777777" w:rsidR="00A304B4" w:rsidRPr="007C0119" w:rsidRDefault="00A304B4" w:rsidP="0063580C">
            <w:pPr>
              <w:pStyle w:val="TableHeading"/>
              <w:jc w:val="left"/>
            </w:pPr>
            <w:r w:rsidRPr="007C0119">
              <w:t>Role</w:t>
            </w:r>
          </w:p>
        </w:tc>
      </w:tr>
      <w:tr w:rsidR="00A304B4" w:rsidRPr="004C1193" w14:paraId="76C6051B" w14:textId="77777777" w:rsidTr="0063580C">
        <w:tc>
          <w:tcPr>
            <w:tcW w:w="1800" w:type="dxa"/>
            <w:shd w:val="clear" w:color="auto" w:fill="auto"/>
          </w:tcPr>
          <w:p w14:paraId="1258983F" w14:textId="77777777" w:rsidR="00A304B4" w:rsidRPr="007C0119" w:rsidRDefault="00A304B4" w:rsidP="00E61B75">
            <w:pPr>
              <w:pStyle w:val="TableText"/>
            </w:pPr>
            <w:r w:rsidRPr="007C0119">
              <w:t>Energy Manager</w:t>
            </w:r>
          </w:p>
        </w:tc>
        <w:tc>
          <w:tcPr>
            <w:tcW w:w="8190" w:type="dxa"/>
            <w:shd w:val="clear" w:color="auto" w:fill="auto"/>
          </w:tcPr>
          <w:p w14:paraId="6BD573BD" w14:textId="77777777" w:rsidR="00A304B4" w:rsidRPr="007C0119" w:rsidRDefault="00A304B4" w:rsidP="00E61B75">
            <w:pPr>
              <w:pStyle w:val="TableText"/>
            </w:pPr>
            <w:r w:rsidRPr="007C0119">
              <w:t xml:space="preserve">Manages the EMIS project, oversees planning and implementation of the EMIS, and communicates progress and outcomes to management. </w:t>
            </w:r>
          </w:p>
        </w:tc>
      </w:tr>
      <w:tr w:rsidR="00A304B4" w:rsidRPr="004C1193" w14:paraId="64645066" w14:textId="77777777" w:rsidTr="0063580C">
        <w:tc>
          <w:tcPr>
            <w:tcW w:w="1800" w:type="dxa"/>
            <w:shd w:val="clear" w:color="auto" w:fill="auto"/>
          </w:tcPr>
          <w:p w14:paraId="25BEC8EF" w14:textId="77777777" w:rsidR="00A304B4" w:rsidRPr="007C0119" w:rsidRDefault="00A304B4" w:rsidP="00E61B75">
            <w:pPr>
              <w:pStyle w:val="TableText"/>
            </w:pPr>
            <w:r w:rsidRPr="007C0119">
              <w:t>Building Engineer</w:t>
            </w:r>
          </w:p>
        </w:tc>
        <w:tc>
          <w:tcPr>
            <w:tcW w:w="8190" w:type="dxa"/>
            <w:shd w:val="clear" w:color="auto" w:fill="auto"/>
          </w:tcPr>
          <w:p w14:paraId="232F307F" w14:textId="63DF335F" w:rsidR="00A304B4" w:rsidRPr="007C0119" w:rsidRDefault="00A304B4" w:rsidP="00E61B75">
            <w:pPr>
              <w:pStyle w:val="TableText"/>
            </w:pPr>
            <w:r w:rsidRPr="007C0119">
              <w:t xml:space="preserve">Familiar with the building’s control system and architecture. Assists with EMIS installation by answering questions from the EMIS </w:t>
            </w:r>
            <w:r w:rsidR="00662844">
              <w:t>p</w:t>
            </w:r>
            <w:r w:rsidRPr="007C0119">
              <w:t>rovider around existing system configuration. Involved in the selection of analytics and FDD rules to apply to the systems.</w:t>
            </w:r>
          </w:p>
        </w:tc>
      </w:tr>
      <w:tr w:rsidR="00A304B4" w:rsidRPr="004C1193" w14:paraId="2FF9913A" w14:textId="77777777" w:rsidTr="0063580C">
        <w:tc>
          <w:tcPr>
            <w:tcW w:w="1800" w:type="dxa"/>
            <w:shd w:val="clear" w:color="auto" w:fill="auto"/>
          </w:tcPr>
          <w:p w14:paraId="776D5834" w14:textId="0DC3B185" w:rsidR="00A304B4" w:rsidRPr="007C0119" w:rsidRDefault="00A304B4" w:rsidP="00E61B75">
            <w:pPr>
              <w:pStyle w:val="TableText"/>
            </w:pPr>
            <w:r w:rsidRPr="007C0119">
              <w:t>IT Representative</w:t>
            </w:r>
          </w:p>
        </w:tc>
        <w:tc>
          <w:tcPr>
            <w:tcW w:w="8190" w:type="dxa"/>
            <w:shd w:val="clear" w:color="auto" w:fill="auto"/>
          </w:tcPr>
          <w:p w14:paraId="38DDCC76" w14:textId="77777777" w:rsidR="00A304B4" w:rsidRPr="007C0119" w:rsidRDefault="00A304B4" w:rsidP="00E61B75">
            <w:pPr>
              <w:pStyle w:val="TableText"/>
            </w:pPr>
            <w:r w:rsidRPr="007C0119">
              <w:t>Supports EMIS setup regarding IT networks, data transfer processes, and network cybersecurity.</w:t>
            </w:r>
          </w:p>
        </w:tc>
      </w:tr>
      <w:tr w:rsidR="00A304B4" w:rsidRPr="004C1193" w14:paraId="3268666B" w14:textId="77777777" w:rsidTr="0063580C">
        <w:tc>
          <w:tcPr>
            <w:tcW w:w="1800" w:type="dxa"/>
            <w:shd w:val="clear" w:color="auto" w:fill="auto"/>
          </w:tcPr>
          <w:p w14:paraId="1445270E" w14:textId="0BD100B5" w:rsidR="00A304B4" w:rsidRPr="007C0119" w:rsidRDefault="0063580C" w:rsidP="00E61B75">
            <w:pPr>
              <w:pStyle w:val="TableText"/>
            </w:pPr>
            <w:r>
              <w:t>Environmental Health &amp; Safety</w:t>
            </w:r>
            <w:r w:rsidR="00A304B4">
              <w:t xml:space="preserve"> Representative</w:t>
            </w:r>
          </w:p>
        </w:tc>
        <w:tc>
          <w:tcPr>
            <w:tcW w:w="8190" w:type="dxa"/>
            <w:shd w:val="clear" w:color="auto" w:fill="auto"/>
          </w:tcPr>
          <w:p w14:paraId="3BF7F46A" w14:textId="50476E80" w:rsidR="00A304B4" w:rsidRPr="007C0119" w:rsidRDefault="00A304B4" w:rsidP="00E61B75">
            <w:pPr>
              <w:pStyle w:val="TableText"/>
            </w:pPr>
            <w:r>
              <w:t xml:space="preserve">If </w:t>
            </w:r>
            <w:r w:rsidR="00184652">
              <w:t xml:space="preserve">the </w:t>
            </w:r>
            <w:r>
              <w:t>equipment to be monitored includes specialty equipment that requires additional support</w:t>
            </w:r>
            <w:r w:rsidR="00285EF9">
              <w:t>,</w:t>
            </w:r>
            <w:r w:rsidR="00184652">
              <w:t xml:space="preserve"> the EH&amp;S representative will provide</w:t>
            </w:r>
            <w:r>
              <w:t xml:space="preserve"> input</w:t>
            </w:r>
            <w:r w:rsidR="00184652">
              <w:t>.</w:t>
            </w:r>
          </w:p>
        </w:tc>
      </w:tr>
      <w:tr w:rsidR="00A304B4" w:rsidRPr="004C1193" w14:paraId="7DFD05C2" w14:textId="77777777" w:rsidTr="0063580C">
        <w:tc>
          <w:tcPr>
            <w:tcW w:w="1800" w:type="dxa"/>
            <w:shd w:val="clear" w:color="auto" w:fill="auto"/>
          </w:tcPr>
          <w:p w14:paraId="6A2DDD87" w14:textId="77777777" w:rsidR="00A304B4" w:rsidRPr="007C0119" w:rsidRDefault="00A304B4" w:rsidP="00E61B75">
            <w:pPr>
              <w:pStyle w:val="TableText"/>
            </w:pPr>
            <w:r w:rsidRPr="007C0119">
              <w:t>EMIS Provider</w:t>
            </w:r>
          </w:p>
        </w:tc>
        <w:tc>
          <w:tcPr>
            <w:tcW w:w="8190" w:type="dxa"/>
            <w:shd w:val="clear" w:color="auto" w:fill="auto"/>
          </w:tcPr>
          <w:p w14:paraId="7C9868E5" w14:textId="5DC91FF0" w:rsidR="00A304B4" w:rsidRPr="007C0119" w:rsidRDefault="00A304B4" w:rsidP="00E61B75">
            <w:pPr>
              <w:pStyle w:val="TableText"/>
            </w:pPr>
            <w:r w:rsidRPr="007C0119">
              <w:t>The EMIS provider serves as the system integrator and is responsible for setting up data transfer</w:t>
            </w:r>
            <w:r w:rsidR="00285EF9">
              <w:t xml:space="preserve"> and</w:t>
            </w:r>
            <w:r w:rsidRPr="007C0119">
              <w:t xml:space="preserve"> configuring and commissioning the EMIS according to this specification. The EMIS provider leads the training and hand-off to the </w:t>
            </w:r>
            <w:r w:rsidR="00285EF9">
              <w:t>e</w:t>
            </w:r>
            <w:r w:rsidRPr="007C0119">
              <w:t xml:space="preserve">nergy </w:t>
            </w:r>
            <w:r w:rsidR="00285EF9">
              <w:t>m</w:t>
            </w:r>
            <w:r w:rsidRPr="007C0119">
              <w:t>anager</w:t>
            </w:r>
            <w:r>
              <w:t>,</w:t>
            </w:r>
            <w:r w:rsidRPr="007C0119">
              <w:t xml:space="preserve"> </w:t>
            </w:r>
            <w:r w:rsidR="00285EF9">
              <w:t>b</w:t>
            </w:r>
            <w:r w:rsidRPr="007C0119">
              <w:t xml:space="preserve">uilding </w:t>
            </w:r>
            <w:r w:rsidR="00285EF9">
              <w:t>e</w:t>
            </w:r>
            <w:r w:rsidRPr="007C0119">
              <w:t>ngineer</w:t>
            </w:r>
            <w:r w:rsidR="00285EF9">
              <w:t>,</w:t>
            </w:r>
            <w:r>
              <w:t xml:space="preserve"> and </w:t>
            </w:r>
            <w:proofErr w:type="spellStart"/>
            <w:r>
              <w:t>MBCx</w:t>
            </w:r>
            <w:proofErr w:type="spellEnd"/>
            <w:r>
              <w:t xml:space="preserve"> </w:t>
            </w:r>
            <w:r w:rsidR="00285EF9">
              <w:t>s</w:t>
            </w:r>
            <w:r>
              <w:t>ervices provider.</w:t>
            </w:r>
          </w:p>
        </w:tc>
      </w:tr>
      <w:tr w:rsidR="00A304B4" w:rsidRPr="004C1193" w14:paraId="4063D749" w14:textId="77777777" w:rsidTr="0063580C">
        <w:tc>
          <w:tcPr>
            <w:tcW w:w="1800" w:type="dxa"/>
            <w:shd w:val="clear" w:color="auto" w:fill="auto"/>
          </w:tcPr>
          <w:p w14:paraId="6ED2EB52" w14:textId="77777777" w:rsidR="00A304B4" w:rsidRPr="007C0119" w:rsidRDefault="00A304B4" w:rsidP="00E61B75">
            <w:pPr>
              <w:pStyle w:val="TableText"/>
            </w:pPr>
            <w:r w:rsidRPr="007C0119">
              <w:t>(</w:t>
            </w:r>
            <w:proofErr w:type="spellStart"/>
            <w:r w:rsidRPr="007C0119">
              <w:t>MBCx</w:t>
            </w:r>
            <w:proofErr w:type="spellEnd"/>
            <w:r w:rsidRPr="007C0119">
              <w:t>) Services Provider</w:t>
            </w:r>
          </w:p>
        </w:tc>
        <w:tc>
          <w:tcPr>
            <w:tcW w:w="8190" w:type="dxa"/>
            <w:shd w:val="clear" w:color="auto" w:fill="auto"/>
          </w:tcPr>
          <w:p w14:paraId="2C9A8EC5" w14:textId="4A7B9BFF" w:rsidR="00A304B4" w:rsidRPr="007C0119" w:rsidRDefault="00A304B4" w:rsidP="00E61B75">
            <w:pPr>
              <w:pStyle w:val="TableText"/>
            </w:pPr>
            <w:r w:rsidRPr="007C0119">
              <w:t xml:space="preserve">The </w:t>
            </w:r>
            <w:r w:rsidR="00285EF9">
              <w:t>s</w:t>
            </w:r>
            <w:r w:rsidRPr="007C0119">
              <w:t xml:space="preserve">ervice </w:t>
            </w:r>
            <w:r w:rsidR="00285EF9">
              <w:t>p</w:t>
            </w:r>
            <w:r w:rsidRPr="007C0119">
              <w:t xml:space="preserve">rovider may support the EMIS provider during EMIS installation, or they may be the same company as the EMIS </w:t>
            </w:r>
            <w:r w:rsidR="00285EF9">
              <w:t>p</w:t>
            </w:r>
            <w:r w:rsidRPr="007C0119">
              <w:t>rovider. The service provider is responsible for the services in Section</w:t>
            </w:r>
            <w:r w:rsidR="00C96A06">
              <w:t> </w:t>
            </w:r>
            <w:r w:rsidRPr="007C0119">
              <w:t xml:space="preserve">3, and typically works with the building engineer to implement findings. </w:t>
            </w:r>
          </w:p>
        </w:tc>
      </w:tr>
    </w:tbl>
    <w:p w14:paraId="5146DC71" w14:textId="77777777" w:rsidR="00A304B4" w:rsidRDefault="00A304B4" w:rsidP="00A304B4">
      <w:pPr>
        <w:ind w:right="270"/>
        <w:rPr>
          <w:rFonts w:ascii="Calibri" w:hAnsi="Calibri"/>
          <w:sz w:val="22"/>
        </w:rPr>
      </w:pPr>
    </w:p>
    <w:p w14:paraId="2683BB7C" w14:textId="5075F3D5" w:rsidR="00A304B4" w:rsidRDefault="00A304B4" w:rsidP="00A304B4">
      <w:pPr>
        <w:ind w:right="270"/>
        <w:rPr>
          <w:rFonts w:eastAsia="Calibri" w:cs="Arial"/>
          <w:bCs/>
        </w:rPr>
      </w:pPr>
      <w:r>
        <w:rPr>
          <w:rFonts w:eastAsia="Calibri" w:cs="Arial"/>
          <w:bCs/>
        </w:rPr>
        <w:lastRenderedPageBreak/>
        <w:t xml:space="preserve">In </w:t>
      </w:r>
      <w:r w:rsidRPr="00AE5B52">
        <w:rPr>
          <w:rFonts w:eastAsia="Calibri" w:cs="Arial"/>
          <w:bCs/>
        </w:rPr>
        <w:t xml:space="preserve">the technology and services specification, </w:t>
      </w:r>
      <w:r>
        <w:rPr>
          <w:rFonts w:eastAsia="Calibri" w:cs="Arial"/>
          <w:bCs/>
        </w:rPr>
        <w:t xml:space="preserve">the owner should indicate </w:t>
      </w:r>
      <w:r w:rsidRPr="00AE5B52">
        <w:rPr>
          <w:rFonts w:eastAsia="Calibri" w:cs="Arial"/>
          <w:bCs/>
        </w:rPr>
        <w:t xml:space="preserve">which capabilities are “required” </w:t>
      </w:r>
      <w:r>
        <w:rPr>
          <w:rFonts w:eastAsia="Calibri" w:cs="Arial"/>
          <w:bCs/>
        </w:rPr>
        <w:t>or</w:t>
      </w:r>
      <w:r w:rsidRPr="00AE5B52">
        <w:rPr>
          <w:rFonts w:eastAsia="Calibri" w:cs="Arial"/>
          <w:bCs/>
        </w:rPr>
        <w:t xml:space="preserve"> “preferred</w:t>
      </w:r>
      <w:r w:rsidR="00285EF9">
        <w:rPr>
          <w:rFonts w:eastAsia="Calibri" w:cs="Arial"/>
          <w:bCs/>
        </w:rPr>
        <w:t>.</w:t>
      </w:r>
      <w:r w:rsidRPr="00AE5B52">
        <w:rPr>
          <w:rFonts w:eastAsia="Calibri" w:cs="Arial"/>
          <w:bCs/>
        </w:rPr>
        <w:t xml:space="preserve">” </w:t>
      </w:r>
      <w:r w:rsidR="0063580C" w:rsidRPr="0063580C">
        <w:rPr>
          <w:rFonts w:eastAsia="Calibri" w:cs="Arial"/>
          <w:bCs/>
          <w:i/>
          <w:iCs/>
          <w:highlight w:val="lightGray"/>
        </w:rPr>
        <w:t>[</w:t>
      </w:r>
      <w:r w:rsidRPr="0063580C">
        <w:rPr>
          <w:rFonts w:eastAsia="Calibri" w:cs="Arial"/>
          <w:bCs/>
          <w:i/>
          <w:iCs/>
          <w:highlight w:val="lightGray"/>
        </w:rPr>
        <w:t xml:space="preserve">The required and preferred capabilities may also be summarized through use of </w:t>
      </w:r>
      <w:r w:rsidR="0045398D" w:rsidRPr="0063580C">
        <w:rPr>
          <w:rFonts w:eastAsia="Calibri" w:cs="Arial"/>
          <w:bCs/>
          <w:i/>
          <w:iCs/>
          <w:highlight w:val="lightGray"/>
        </w:rPr>
        <w:fldChar w:fldCharType="begin"/>
      </w:r>
      <w:r w:rsidR="0045398D" w:rsidRPr="0063580C">
        <w:rPr>
          <w:rFonts w:eastAsia="Calibri" w:cs="Arial"/>
          <w:bCs/>
          <w:i/>
          <w:iCs/>
          <w:highlight w:val="lightGray"/>
        </w:rPr>
        <w:instrText xml:space="preserve"> REF _Ref57024019 \r \h </w:instrText>
      </w:r>
      <w:r w:rsidR="0063580C" w:rsidRPr="0063580C">
        <w:rPr>
          <w:rFonts w:eastAsia="Calibri" w:cs="Arial"/>
          <w:bCs/>
          <w:i/>
          <w:iCs/>
          <w:highlight w:val="lightGray"/>
        </w:rPr>
        <w:instrText xml:space="preserve"> \* MERGEFORMAT </w:instrText>
      </w:r>
      <w:r w:rsidR="0045398D" w:rsidRPr="0063580C">
        <w:rPr>
          <w:rFonts w:eastAsia="Calibri" w:cs="Arial"/>
          <w:bCs/>
          <w:i/>
          <w:iCs/>
          <w:highlight w:val="lightGray"/>
        </w:rPr>
      </w:r>
      <w:r w:rsidR="0045398D" w:rsidRPr="0063580C">
        <w:rPr>
          <w:rFonts w:eastAsia="Calibri" w:cs="Arial"/>
          <w:bCs/>
          <w:i/>
          <w:iCs/>
          <w:highlight w:val="lightGray"/>
        </w:rPr>
        <w:fldChar w:fldCharType="separate"/>
      </w:r>
      <w:r w:rsidR="00695E6E">
        <w:rPr>
          <w:rFonts w:eastAsia="Calibri" w:cs="Arial"/>
          <w:bCs/>
          <w:i/>
          <w:iCs/>
          <w:highlight w:val="lightGray"/>
        </w:rPr>
        <w:t>Appendix B</w:t>
      </w:r>
      <w:r w:rsidR="0045398D" w:rsidRPr="0063580C">
        <w:rPr>
          <w:rFonts w:eastAsia="Calibri" w:cs="Arial"/>
          <w:bCs/>
          <w:i/>
          <w:iCs/>
          <w:highlight w:val="lightGray"/>
        </w:rPr>
        <w:fldChar w:fldCharType="end"/>
      </w:r>
      <w:r w:rsidR="0045398D" w:rsidRPr="0063580C">
        <w:rPr>
          <w:rFonts w:eastAsia="Calibri" w:cs="Arial"/>
          <w:bCs/>
          <w:i/>
          <w:iCs/>
          <w:highlight w:val="lightGray"/>
        </w:rPr>
        <w:t>:</w:t>
      </w:r>
      <w:r w:rsidRPr="0063580C">
        <w:rPr>
          <w:rFonts w:eastAsia="Calibri" w:cs="Arial"/>
          <w:bCs/>
          <w:i/>
          <w:iCs/>
          <w:highlight w:val="lightGray"/>
        </w:rPr>
        <w:t xml:space="preserve"> </w:t>
      </w:r>
      <w:r w:rsidR="00FC482F" w:rsidRPr="0063580C">
        <w:rPr>
          <w:rFonts w:eastAsia="Calibri" w:cs="Arial"/>
          <w:bCs/>
          <w:i/>
          <w:iCs/>
          <w:highlight w:val="lightGray"/>
        </w:rPr>
        <w:fldChar w:fldCharType="begin"/>
      </w:r>
      <w:r w:rsidR="00FC482F" w:rsidRPr="0063580C">
        <w:rPr>
          <w:rFonts w:eastAsia="Calibri" w:cs="Arial"/>
          <w:bCs/>
          <w:i/>
          <w:iCs/>
          <w:highlight w:val="lightGray"/>
        </w:rPr>
        <w:instrText xml:space="preserve"> REF _Ref57024019 \h  \* MERGEFORMAT </w:instrText>
      </w:r>
      <w:r w:rsidR="00FC482F" w:rsidRPr="0063580C">
        <w:rPr>
          <w:rFonts w:eastAsia="Calibri" w:cs="Arial"/>
          <w:bCs/>
          <w:i/>
          <w:iCs/>
          <w:highlight w:val="lightGray"/>
        </w:rPr>
      </w:r>
      <w:r w:rsidR="00FC482F" w:rsidRPr="0063580C">
        <w:rPr>
          <w:rFonts w:eastAsia="Calibri" w:cs="Arial"/>
          <w:bCs/>
          <w:i/>
          <w:iCs/>
          <w:highlight w:val="lightGray"/>
        </w:rPr>
        <w:fldChar w:fldCharType="separate"/>
      </w:r>
      <w:r w:rsidR="00695E6E" w:rsidRPr="00695E6E">
        <w:rPr>
          <w:i/>
          <w:iCs/>
          <w:highlight w:val="lightGray"/>
        </w:rPr>
        <w:t>EMIS Technology and Ongoing Services Summary</w:t>
      </w:r>
      <w:r w:rsidR="00FC482F" w:rsidRPr="0063580C">
        <w:rPr>
          <w:rFonts w:eastAsia="Calibri" w:cs="Arial"/>
          <w:bCs/>
          <w:i/>
          <w:iCs/>
          <w:highlight w:val="lightGray"/>
        </w:rPr>
        <w:fldChar w:fldCharType="end"/>
      </w:r>
      <w:r w:rsidRPr="0063580C">
        <w:rPr>
          <w:rFonts w:eastAsia="Calibri" w:cs="Arial"/>
          <w:bCs/>
          <w:i/>
          <w:iCs/>
          <w:highlight w:val="lightGray"/>
        </w:rPr>
        <w:t>.</w:t>
      </w:r>
      <w:r w:rsidR="0063580C" w:rsidRPr="0063580C">
        <w:rPr>
          <w:rFonts w:eastAsia="Calibri" w:cs="Arial"/>
          <w:bCs/>
          <w:i/>
          <w:iCs/>
          <w:highlight w:val="lightGray"/>
        </w:rPr>
        <w:t>]</w:t>
      </w:r>
    </w:p>
    <w:p w14:paraId="26BC551F" w14:textId="77777777" w:rsidR="00A304B4" w:rsidRPr="00AE5B52" w:rsidRDefault="00A304B4" w:rsidP="00A304B4">
      <w:pPr>
        <w:ind w:right="270"/>
        <w:rPr>
          <w:rFonts w:eastAsia="Calibri" w:cs="Arial"/>
          <w:bCs/>
        </w:rPr>
      </w:pPr>
    </w:p>
    <w:p w14:paraId="221A4E45" w14:textId="18B5DCAC" w:rsidR="00A304B4" w:rsidRPr="00AE5B52" w:rsidRDefault="00A304B4" w:rsidP="00A304B4">
      <w:pPr>
        <w:ind w:right="270"/>
        <w:rPr>
          <w:rFonts w:eastAsia="Calibri" w:cs="Arial"/>
          <w:bCs/>
        </w:rPr>
      </w:pPr>
      <w:r>
        <w:rPr>
          <w:rFonts w:eastAsia="Calibri" w:cs="Arial"/>
          <w:bCs/>
        </w:rPr>
        <w:t>Note that if</w:t>
      </w:r>
      <w:r w:rsidRPr="00AE5B52">
        <w:rPr>
          <w:rFonts w:eastAsia="Calibri" w:cs="Arial"/>
          <w:bCs/>
        </w:rPr>
        <w:t xml:space="preserve"> </w:t>
      </w:r>
      <w:r>
        <w:rPr>
          <w:rFonts w:eastAsia="Calibri" w:cs="Arial"/>
          <w:bCs/>
        </w:rPr>
        <w:t xml:space="preserve">all or most </w:t>
      </w:r>
      <w:r w:rsidRPr="00AE5B52">
        <w:rPr>
          <w:rFonts w:eastAsia="Calibri" w:cs="Arial"/>
          <w:bCs/>
        </w:rPr>
        <w:t xml:space="preserve">capabilities are listed as required, </w:t>
      </w:r>
      <w:r w:rsidR="00E02A3F">
        <w:rPr>
          <w:rFonts w:eastAsia="Calibri" w:cs="Arial"/>
          <w:bCs/>
        </w:rPr>
        <w:t xml:space="preserve">this may </w:t>
      </w:r>
      <w:r>
        <w:rPr>
          <w:rFonts w:eastAsia="Calibri" w:cs="Arial"/>
          <w:bCs/>
        </w:rPr>
        <w:t>exclude</w:t>
      </w:r>
      <w:r w:rsidRPr="00AE5B52">
        <w:rPr>
          <w:rFonts w:eastAsia="Calibri" w:cs="Arial"/>
          <w:bCs/>
        </w:rPr>
        <w:t xml:space="preserve"> </w:t>
      </w:r>
      <w:r w:rsidR="00FF7D60">
        <w:rPr>
          <w:rFonts w:eastAsia="Calibri" w:cs="Arial"/>
          <w:bCs/>
        </w:rPr>
        <w:t xml:space="preserve">many </w:t>
      </w:r>
      <w:r w:rsidRPr="00AE5B52">
        <w:rPr>
          <w:rFonts w:eastAsia="Calibri" w:cs="Arial"/>
          <w:bCs/>
        </w:rPr>
        <w:t>EMIS vendors from proposing.</w:t>
      </w:r>
    </w:p>
    <w:p w14:paraId="4D2A2EF1" w14:textId="77777777" w:rsidR="00A304B4" w:rsidRPr="00A304B4" w:rsidRDefault="00A304B4" w:rsidP="00A304B4"/>
    <w:p w14:paraId="25B1712B" w14:textId="732499CE" w:rsidR="0075252B" w:rsidRPr="0075252B" w:rsidRDefault="0075252B" w:rsidP="00F85479">
      <w:pPr>
        <w:pStyle w:val="Heading2"/>
      </w:pPr>
      <w:bookmarkStart w:id="97" w:name="_Toc56798102"/>
      <w:bookmarkStart w:id="98" w:name="_Toc56874904"/>
      <w:bookmarkStart w:id="99" w:name="_Toc58398267"/>
      <w:r w:rsidRPr="0075252B">
        <w:t>Schedule of Events</w:t>
      </w:r>
      <w:bookmarkEnd w:id="66"/>
      <w:bookmarkEnd w:id="67"/>
      <w:bookmarkEnd w:id="97"/>
      <w:bookmarkEnd w:id="98"/>
      <w:bookmarkEnd w:id="99"/>
    </w:p>
    <w:p w14:paraId="234F4475" w14:textId="6AA98607" w:rsidR="0075252B" w:rsidRPr="00E519AE" w:rsidRDefault="0075252B" w:rsidP="00461337">
      <w:pPr>
        <w:pStyle w:val="bbprogramguidebody"/>
        <w:rPr>
          <w:i/>
          <w:iCs/>
        </w:rPr>
      </w:pPr>
      <w:r w:rsidRPr="00E519AE">
        <w:rPr>
          <w:i/>
          <w:iCs/>
          <w:highlight w:val="lightGray"/>
        </w:rPr>
        <w:t>[Include the date for the RFP events</w:t>
      </w:r>
      <w:r w:rsidR="00D66EFA" w:rsidRPr="00E519AE">
        <w:rPr>
          <w:i/>
          <w:iCs/>
          <w:highlight w:val="lightGray"/>
        </w:rPr>
        <w:t>.</w:t>
      </w:r>
      <w:r w:rsidRPr="00E519AE">
        <w:rPr>
          <w:i/>
          <w:iCs/>
          <w:highlight w:val="lightGray"/>
        </w:rPr>
        <w:t>]</w:t>
      </w:r>
    </w:p>
    <w:p w14:paraId="3301FB12" w14:textId="557D99A8" w:rsidR="0075252B" w:rsidRDefault="0075252B" w:rsidP="00461337">
      <w:pPr>
        <w:pStyle w:val="bbprogramguidebody"/>
      </w:pPr>
      <w:r w:rsidRPr="00461337">
        <w:t>This RFP will be governed by the schedule</w:t>
      </w:r>
      <w:r w:rsidR="00F7238A">
        <w:t xml:space="preserve"> in Table 2</w:t>
      </w:r>
      <w:r w:rsidRPr="00461337">
        <w:t>:</w:t>
      </w:r>
    </w:p>
    <w:p w14:paraId="6B92D52B" w14:textId="15536075" w:rsidR="00E16285" w:rsidRPr="00D41677" w:rsidRDefault="00445ADC" w:rsidP="00FC482F">
      <w:pPr>
        <w:pStyle w:val="Caption"/>
        <w:ind w:left="900"/>
        <w:jc w:val="left"/>
      </w:pPr>
      <w:bookmarkStart w:id="100" w:name="_Ref56854249"/>
      <w:bookmarkStart w:id="101" w:name="_Toc56874905"/>
      <w:bookmarkStart w:id="102" w:name="_Toc56887256"/>
      <w:bookmarkStart w:id="103" w:name="_Toc58398305"/>
      <w:r>
        <w:t xml:space="preserve">Table </w:t>
      </w:r>
      <w:fldSimple w:instr=" SEQ Table \* ARABIC ">
        <w:r w:rsidR="00695E6E">
          <w:rPr>
            <w:noProof/>
          </w:rPr>
          <w:t>2</w:t>
        </w:r>
      </w:fldSimple>
      <w:r w:rsidR="00F4351B">
        <w:t>.</w:t>
      </w:r>
      <w:r w:rsidR="00E16285" w:rsidRPr="00D41677">
        <w:t xml:space="preserve"> RFP Schedule</w:t>
      </w:r>
      <w:bookmarkEnd w:id="100"/>
      <w:bookmarkEnd w:id="101"/>
      <w:bookmarkEnd w:id="102"/>
      <w:bookmarkEnd w:id="103"/>
    </w:p>
    <w:tbl>
      <w:tblPr>
        <w:tblStyle w:val="2"/>
        <w:tblW w:w="7555" w:type="dxa"/>
        <w:jc w:val="center"/>
        <w:tblBorders>
          <w:top w:val="nil"/>
          <w:left w:val="nil"/>
          <w:bottom w:val="nil"/>
          <w:right w:val="nil"/>
          <w:insideH w:val="nil"/>
          <w:insideV w:val="nil"/>
        </w:tblBorders>
        <w:tblLayout w:type="fixed"/>
        <w:tblLook w:val="0400" w:firstRow="0" w:lastRow="0" w:firstColumn="0" w:lastColumn="0" w:noHBand="0" w:noVBand="1"/>
      </w:tblPr>
      <w:tblGrid>
        <w:gridCol w:w="5395"/>
        <w:gridCol w:w="2160"/>
      </w:tblGrid>
      <w:tr w:rsidR="00A44E90" w:rsidRPr="00A44E90" w14:paraId="50B26196" w14:textId="77777777" w:rsidTr="00F0306C">
        <w:trPr>
          <w:jc w:val="center"/>
        </w:trPr>
        <w:tc>
          <w:tcPr>
            <w:tcW w:w="5395" w:type="dxa"/>
            <w:tcBorders>
              <w:top w:val="single" w:sz="4" w:space="0" w:color="auto"/>
              <w:left w:val="single" w:sz="4" w:space="0" w:color="auto"/>
              <w:bottom w:val="single" w:sz="4" w:space="0" w:color="auto"/>
              <w:right w:val="single" w:sz="4" w:space="0" w:color="auto"/>
            </w:tcBorders>
            <w:shd w:val="clear" w:color="auto" w:fill="1D428A"/>
            <w:vAlign w:val="center"/>
          </w:tcPr>
          <w:p w14:paraId="6E09AEB6" w14:textId="77777777" w:rsidR="00A44E90" w:rsidRPr="00461337" w:rsidRDefault="00A44E90" w:rsidP="00951F6E">
            <w:pPr>
              <w:pStyle w:val="TableHeading"/>
            </w:pPr>
            <w:r w:rsidRPr="00461337">
              <w:t>Event</w:t>
            </w:r>
          </w:p>
        </w:tc>
        <w:tc>
          <w:tcPr>
            <w:tcW w:w="2160" w:type="dxa"/>
            <w:tcBorders>
              <w:top w:val="single" w:sz="4" w:space="0" w:color="auto"/>
              <w:left w:val="single" w:sz="4" w:space="0" w:color="auto"/>
              <w:bottom w:val="single" w:sz="4" w:space="0" w:color="auto"/>
              <w:right w:val="single" w:sz="4" w:space="0" w:color="auto"/>
            </w:tcBorders>
            <w:shd w:val="clear" w:color="auto" w:fill="1D428A"/>
            <w:vAlign w:val="center"/>
          </w:tcPr>
          <w:p w14:paraId="04807FC5" w14:textId="77777777" w:rsidR="00A44E90" w:rsidRPr="00461337" w:rsidRDefault="00A44E90" w:rsidP="00951F6E">
            <w:pPr>
              <w:pStyle w:val="TableHeading"/>
            </w:pPr>
            <w:r w:rsidRPr="00461337">
              <w:t>Date</w:t>
            </w:r>
          </w:p>
        </w:tc>
      </w:tr>
      <w:tr w:rsidR="00A44E90" w:rsidRPr="005F1825" w14:paraId="16B1CED3" w14:textId="77777777" w:rsidTr="00F0306C">
        <w:trPr>
          <w:trHeight w:val="144"/>
          <w:jc w:val="center"/>
        </w:trPr>
        <w:tc>
          <w:tcPr>
            <w:tcW w:w="5395" w:type="dxa"/>
            <w:tcBorders>
              <w:top w:val="single" w:sz="4" w:space="0" w:color="auto"/>
              <w:left w:val="single" w:sz="4" w:space="0" w:color="auto"/>
              <w:bottom w:val="single" w:sz="4" w:space="0" w:color="auto"/>
              <w:right w:val="single" w:sz="4" w:space="0" w:color="auto"/>
            </w:tcBorders>
          </w:tcPr>
          <w:p w14:paraId="66569A19" w14:textId="77777777" w:rsidR="00A44E90" w:rsidRPr="005F1825" w:rsidRDefault="00A44E90" w:rsidP="00951F6E">
            <w:pPr>
              <w:pStyle w:val="TableText"/>
            </w:pPr>
            <w:r w:rsidRPr="005F1825">
              <w:t>Release of RFP</w:t>
            </w:r>
          </w:p>
        </w:tc>
        <w:tc>
          <w:tcPr>
            <w:tcW w:w="2160" w:type="dxa"/>
            <w:tcBorders>
              <w:top w:val="single" w:sz="4" w:space="0" w:color="auto"/>
              <w:left w:val="single" w:sz="4" w:space="0" w:color="auto"/>
              <w:bottom w:val="single" w:sz="4" w:space="0" w:color="auto"/>
              <w:right w:val="single" w:sz="4" w:space="0" w:color="auto"/>
            </w:tcBorders>
          </w:tcPr>
          <w:p w14:paraId="23628C6C" w14:textId="77777777" w:rsidR="00A44E90" w:rsidRPr="00E519AE" w:rsidRDefault="00A44E90" w:rsidP="00951F6E">
            <w:pPr>
              <w:pStyle w:val="TableText"/>
              <w:rPr>
                <w:iCs/>
              </w:rPr>
            </w:pPr>
            <w:r w:rsidRPr="00E519AE">
              <w:rPr>
                <w:iCs/>
                <w:shd w:val="clear" w:color="auto" w:fill="FFE599"/>
              </w:rPr>
              <w:t>[Date]</w:t>
            </w:r>
            <w:r w:rsidRPr="00E519AE">
              <w:rPr>
                <w:iCs/>
              </w:rPr>
              <w:t xml:space="preserve"> </w:t>
            </w:r>
          </w:p>
        </w:tc>
      </w:tr>
      <w:tr w:rsidR="00A44E90" w:rsidRPr="005F1825" w14:paraId="21BD80C0" w14:textId="77777777" w:rsidTr="00F0306C">
        <w:trPr>
          <w:trHeight w:val="144"/>
          <w:jc w:val="center"/>
        </w:trPr>
        <w:tc>
          <w:tcPr>
            <w:tcW w:w="5395" w:type="dxa"/>
            <w:tcBorders>
              <w:top w:val="single" w:sz="4" w:space="0" w:color="auto"/>
              <w:left w:val="single" w:sz="4" w:space="0" w:color="auto"/>
              <w:bottom w:val="single" w:sz="4" w:space="0" w:color="auto"/>
              <w:right w:val="single" w:sz="4" w:space="0" w:color="auto"/>
            </w:tcBorders>
          </w:tcPr>
          <w:p w14:paraId="3E5821FC" w14:textId="77777777" w:rsidR="00A44E90" w:rsidRPr="005F1825" w:rsidRDefault="00A44E90" w:rsidP="00951F6E">
            <w:pPr>
              <w:pStyle w:val="TableText"/>
            </w:pPr>
            <w:r w:rsidRPr="005F1825">
              <w:t>Optional Proposer’s conference</w:t>
            </w:r>
          </w:p>
        </w:tc>
        <w:tc>
          <w:tcPr>
            <w:tcW w:w="2160" w:type="dxa"/>
            <w:tcBorders>
              <w:top w:val="single" w:sz="4" w:space="0" w:color="auto"/>
              <w:left w:val="single" w:sz="4" w:space="0" w:color="auto"/>
              <w:bottom w:val="single" w:sz="4" w:space="0" w:color="auto"/>
              <w:right w:val="single" w:sz="4" w:space="0" w:color="auto"/>
            </w:tcBorders>
          </w:tcPr>
          <w:p w14:paraId="561C9644" w14:textId="77777777" w:rsidR="00A44E90" w:rsidRPr="00E519AE" w:rsidRDefault="00A44E90" w:rsidP="00951F6E">
            <w:pPr>
              <w:pStyle w:val="TableText"/>
              <w:rPr>
                <w:iCs/>
              </w:rPr>
            </w:pPr>
            <w:r w:rsidRPr="00E519AE">
              <w:rPr>
                <w:iCs/>
                <w:shd w:val="clear" w:color="auto" w:fill="FFE599"/>
              </w:rPr>
              <w:t>[Date]</w:t>
            </w:r>
            <w:r w:rsidRPr="00E519AE">
              <w:rPr>
                <w:iCs/>
              </w:rPr>
              <w:t xml:space="preserve"> </w:t>
            </w:r>
          </w:p>
        </w:tc>
      </w:tr>
      <w:tr w:rsidR="00A44E90" w:rsidRPr="005F1825" w14:paraId="491DE94D" w14:textId="77777777" w:rsidTr="00F0306C">
        <w:trPr>
          <w:trHeight w:val="144"/>
          <w:jc w:val="center"/>
        </w:trPr>
        <w:tc>
          <w:tcPr>
            <w:tcW w:w="5395" w:type="dxa"/>
            <w:tcBorders>
              <w:top w:val="single" w:sz="4" w:space="0" w:color="auto"/>
              <w:left w:val="single" w:sz="4" w:space="0" w:color="auto"/>
              <w:bottom w:val="single" w:sz="4" w:space="0" w:color="auto"/>
              <w:right w:val="single" w:sz="4" w:space="0" w:color="auto"/>
            </w:tcBorders>
          </w:tcPr>
          <w:p w14:paraId="7E011B9D" w14:textId="77777777" w:rsidR="00A44E90" w:rsidRPr="005F1825" w:rsidRDefault="00A44E90" w:rsidP="00951F6E">
            <w:pPr>
              <w:pStyle w:val="TableText"/>
            </w:pPr>
            <w:r w:rsidRPr="005F1825">
              <w:t xml:space="preserve">Last day to submit written questions </w:t>
            </w:r>
          </w:p>
        </w:tc>
        <w:tc>
          <w:tcPr>
            <w:tcW w:w="2160" w:type="dxa"/>
            <w:tcBorders>
              <w:top w:val="single" w:sz="4" w:space="0" w:color="auto"/>
              <w:left w:val="single" w:sz="4" w:space="0" w:color="auto"/>
              <w:bottom w:val="single" w:sz="4" w:space="0" w:color="auto"/>
              <w:right w:val="single" w:sz="4" w:space="0" w:color="auto"/>
            </w:tcBorders>
          </w:tcPr>
          <w:p w14:paraId="0B8D5C63" w14:textId="77777777" w:rsidR="00A44E90" w:rsidRPr="00E519AE" w:rsidRDefault="00A44E90" w:rsidP="00951F6E">
            <w:pPr>
              <w:pStyle w:val="TableText"/>
              <w:rPr>
                <w:iCs/>
              </w:rPr>
            </w:pPr>
            <w:r w:rsidRPr="00E519AE">
              <w:rPr>
                <w:iCs/>
                <w:shd w:val="clear" w:color="auto" w:fill="FFE599"/>
              </w:rPr>
              <w:t>[Date]</w:t>
            </w:r>
            <w:r w:rsidRPr="00E519AE">
              <w:rPr>
                <w:iCs/>
              </w:rPr>
              <w:t xml:space="preserve"> </w:t>
            </w:r>
          </w:p>
        </w:tc>
      </w:tr>
      <w:tr w:rsidR="00A44E90" w:rsidRPr="005F1825" w14:paraId="2D5B8DF6" w14:textId="77777777" w:rsidTr="00F0306C">
        <w:trPr>
          <w:trHeight w:val="187"/>
          <w:jc w:val="center"/>
        </w:trPr>
        <w:tc>
          <w:tcPr>
            <w:tcW w:w="5395" w:type="dxa"/>
            <w:tcBorders>
              <w:top w:val="single" w:sz="4" w:space="0" w:color="auto"/>
              <w:left w:val="single" w:sz="4" w:space="0" w:color="auto"/>
              <w:bottom w:val="single" w:sz="4" w:space="0" w:color="auto"/>
              <w:right w:val="single" w:sz="4" w:space="0" w:color="auto"/>
            </w:tcBorders>
          </w:tcPr>
          <w:p w14:paraId="1B8C16AD" w14:textId="77777777" w:rsidR="00A44E90" w:rsidRPr="005F1825" w:rsidRDefault="00A44E90" w:rsidP="00951F6E">
            <w:pPr>
              <w:pStyle w:val="TableText"/>
            </w:pPr>
            <w:r w:rsidRPr="005F1825">
              <w:t xml:space="preserve">Last day for </w:t>
            </w:r>
            <w:r w:rsidRPr="00E519AE">
              <w:rPr>
                <w:iCs/>
                <w:color w:val="auto"/>
                <w:shd w:val="clear" w:color="auto" w:fill="FFE599"/>
              </w:rPr>
              <w:t>[Organization]</w:t>
            </w:r>
            <w:r w:rsidRPr="005F1825">
              <w:t xml:space="preserve"> to respond to questions</w:t>
            </w:r>
          </w:p>
        </w:tc>
        <w:tc>
          <w:tcPr>
            <w:tcW w:w="2160" w:type="dxa"/>
            <w:tcBorders>
              <w:top w:val="single" w:sz="4" w:space="0" w:color="auto"/>
              <w:left w:val="single" w:sz="4" w:space="0" w:color="auto"/>
              <w:bottom w:val="single" w:sz="4" w:space="0" w:color="auto"/>
              <w:right w:val="single" w:sz="4" w:space="0" w:color="auto"/>
            </w:tcBorders>
          </w:tcPr>
          <w:p w14:paraId="684EAD4F" w14:textId="77777777" w:rsidR="00A44E90" w:rsidRPr="00E519AE" w:rsidRDefault="00A44E90" w:rsidP="00951F6E">
            <w:pPr>
              <w:pStyle w:val="TableText"/>
              <w:rPr>
                <w:iCs/>
              </w:rPr>
            </w:pPr>
            <w:r w:rsidRPr="00E519AE">
              <w:rPr>
                <w:iCs/>
                <w:shd w:val="clear" w:color="auto" w:fill="FFE599"/>
              </w:rPr>
              <w:t>[Date]</w:t>
            </w:r>
            <w:r w:rsidRPr="00E519AE">
              <w:rPr>
                <w:iCs/>
              </w:rPr>
              <w:t xml:space="preserve"> </w:t>
            </w:r>
          </w:p>
        </w:tc>
      </w:tr>
      <w:tr w:rsidR="00A44E90" w:rsidRPr="005F1825" w14:paraId="69B7C121" w14:textId="77777777" w:rsidTr="00F0306C">
        <w:trPr>
          <w:trHeight w:val="144"/>
          <w:jc w:val="center"/>
        </w:trPr>
        <w:tc>
          <w:tcPr>
            <w:tcW w:w="5395" w:type="dxa"/>
            <w:tcBorders>
              <w:top w:val="single" w:sz="4" w:space="0" w:color="auto"/>
              <w:left w:val="single" w:sz="4" w:space="0" w:color="auto"/>
              <w:bottom w:val="single" w:sz="4" w:space="0" w:color="auto"/>
              <w:right w:val="single" w:sz="4" w:space="0" w:color="auto"/>
            </w:tcBorders>
          </w:tcPr>
          <w:p w14:paraId="416ED3C6" w14:textId="41B07FA9" w:rsidR="00A44E90" w:rsidRPr="005F1825" w:rsidRDefault="00A44E90" w:rsidP="00951F6E">
            <w:pPr>
              <w:pStyle w:val="TableText"/>
            </w:pPr>
            <w:r w:rsidRPr="005F1825">
              <w:t>Proposal due date</w:t>
            </w:r>
            <w:r w:rsidR="00BE50E4" w:rsidRPr="005F1825">
              <w:t xml:space="preserve"> (*Late proposals will not be accepted</w:t>
            </w:r>
            <w:r w:rsidR="00044A39" w:rsidRPr="005F1825">
              <w:t>)</w:t>
            </w:r>
          </w:p>
        </w:tc>
        <w:tc>
          <w:tcPr>
            <w:tcW w:w="2160" w:type="dxa"/>
            <w:tcBorders>
              <w:top w:val="single" w:sz="4" w:space="0" w:color="auto"/>
              <w:left w:val="single" w:sz="4" w:space="0" w:color="auto"/>
              <w:bottom w:val="single" w:sz="4" w:space="0" w:color="auto"/>
              <w:right w:val="single" w:sz="4" w:space="0" w:color="auto"/>
            </w:tcBorders>
          </w:tcPr>
          <w:p w14:paraId="53BF3742" w14:textId="77777777" w:rsidR="00A44E90" w:rsidRPr="00E519AE" w:rsidRDefault="00A44E90" w:rsidP="00951F6E">
            <w:pPr>
              <w:pStyle w:val="TableText"/>
              <w:rPr>
                <w:iCs/>
              </w:rPr>
            </w:pPr>
            <w:r w:rsidRPr="00E519AE">
              <w:rPr>
                <w:iCs/>
                <w:shd w:val="clear" w:color="auto" w:fill="FFE599"/>
              </w:rPr>
              <w:t>[Time and Date]</w:t>
            </w:r>
            <w:r w:rsidRPr="00E519AE">
              <w:rPr>
                <w:iCs/>
              </w:rPr>
              <w:t xml:space="preserve"> </w:t>
            </w:r>
          </w:p>
        </w:tc>
      </w:tr>
      <w:tr w:rsidR="00A44E90" w:rsidRPr="005F1825" w14:paraId="7D80E630" w14:textId="77777777" w:rsidTr="00F0306C">
        <w:trPr>
          <w:trHeight w:val="144"/>
          <w:jc w:val="center"/>
        </w:trPr>
        <w:tc>
          <w:tcPr>
            <w:tcW w:w="5395" w:type="dxa"/>
            <w:tcBorders>
              <w:top w:val="single" w:sz="4" w:space="0" w:color="auto"/>
              <w:left w:val="single" w:sz="4" w:space="0" w:color="auto"/>
              <w:bottom w:val="single" w:sz="4" w:space="0" w:color="auto"/>
              <w:right w:val="single" w:sz="4" w:space="0" w:color="auto"/>
            </w:tcBorders>
          </w:tcPr>
          <w:p w14:paraId="49790D3E" w14:textId="77777777" w:rsidR="00A44E90" w:rsidRPr="005F1825" w:rsidRDefault="00A44E90" w:rsidP="00951F6E">
            <w:pPr>
              <w:pStyle w:val="TableText"/>
            </w:pPr>
            <w:r w:rsidRPr="005F1825">
              <w:t>Optional interviews with Proposers</w:t>
            </w:r>
          </w:p>
        </w:tc>
        <w:tc>
          <w:tcPr>
            <w:tcW w:w="2160" w:type="dxa"/>
            <w:tcBorders>
              <w:top w:val="single" w:sz="4" w:space="0" w:color="auto"/>
              <w:left w:val="single" w:sz="4" w:space="0" w:color="auto"/>
              <w:bottom w:val="single" w:sz="4" w:space="0" w:color="auto"/>
              <w:right w:val="single" w:sz="4" w:space="0" w:color="auto"/>
            </w:tcBorders>
          </w:tcPr>
          <w:p w14:paraId="43FDDFD6" w14:textId="77777777" w:rsidR="00A44E90" w:rsidRPr="00E519AE" w:rsidRDefault="00A44E90" w:rsidP="00951F6E">
            <w:pPr>
              <w:pStyle w:val="TableText"/>
              <w:rPr>
                <w:iCs/>
              </w:rPr>
            </w:pPr>
            <w:r w:rsidRPr="00E519AE">
              <w:rPr>
                <w:iCs/>
                <w:shd w:val="clear" w:color="auto" w:fill="FFE599"/>
              </w:rPr>
              <w:t>[Date]</w:t>
            </w:r>
            <w:r w:rsidRPr="00E519AE">
              <w:rPr>
                <w:iCs/>
              </w:rPr>
              <w:t xml:space="preserve"> </w:t>
            </w:r>
          </w:p>
        </w:tc>
      </w:tr>
      <w:tr w:rsidR="00A44E90" w:rsidRPr="005F1825" w14:paraId="3387F58B" w14:textId="77777777" w:rsidTr="00F0306C">
        <w:trPr>
          <w:trHeight w:val="144"/>
          <w:jc w:val="center"/>
        </w:trPr>
        <w:tc>
          <w:tcPr>
            <w:tcW w:w="5395" w:type="dxa"/>
            <w:tcBorders>
              <w:top w:val="single" w:sz="4" w:space="0" w:color="auto"/>
              <w:left w:val="single" w:sz="4" w:space="0" w:color="auto"/>
              <w:bottom w:val="single" w:sz="4" w:space="0" w:color="auto"/>
              <w:right w:val="single" w:sz="4" w:space="0" w:color="auto"/>
            </w:tcBorders>
          </w:tcPr>
          <w:p w14:paraId="550BAA49" w14:textId="77777777" w:rsidR="00A44E90" w:rsidRPr="005F1825" w:rsidRDefault="00A44E90" w:rsidP="00951F6E">
            <w:pPr>
              <w:pStyle w:val="TableText"/>
            </w:pPr>
            <w:r w:rsidRPr="005F1825">
              <w:t>Notice of intent to award</w:t>
            </w:r>
          </w:p>
        </w:tc>
        <w:tc>
          <w:tcPr>
            <w:tcW w:w="2160" w:type="dxa"/>
            <w:tcBorders>
              <w:top w:val="single" w:sz="4" w:space="0" w:color="auto"/>
              <w:left w:val="single" w:sz="4" w:space="0" w:color="auto"/>
              <w:bottom w:val="single" w:sz="4" w:space="0" w:color="auto"/>
              <w:right w:val="single" w:sz="4" w:space="0" w:color="auto"/>
            </w:tcBorders>
          </w:tcPr>
          <w:p w14:paraId="3B908D42" w14:textId="77777777" w:rsidR="00A44E90" w:rsidRPr="00E519AE" w:rsidRDefault="00A44E90" w:rsidP="00951F6E">
            <w:pPr>
              <w:pStyle w:val="TableText"/>
              <w:rPr>
                <w:iCs/>
              </w:rPr>
            </w:pPr>
            <w:r w:rsidRPr="00E519AE">
              <w:rPr>
                <w:iCs/>
                <w:shd w:val="clear" w:color="auto" w:fill="FFE599"/>
              </w:rPr>
              <w:t>[Date]</w:t>
            </w:r>
            <w:r w:rsidRPr="00E519AE">
              <w:rPr>
                <w:iCs/>
              </w:rPr>
              <w:t xml:space="preserve"> </w:t>
            </w:r>
          </w:p>
        </w:tc>
      </w:tr>
    </w:tbl>
    <w:p w14:paraId="7DD910AB" w14:textId="5337409F" w:rsidR="003627E9" w:rsidRPr="00951F6E" w:rsidRDefault="003627E9" w:rsidP="00951F6E">
      <w:bookmarkStart w:id="104" w:name="_Toc45796561"/>
      <w:bookmarkStart w:id="105" w:name="_Toc46144197"/>
      <w:r>
        <w:br w:type="page"/>
      </w:r>
    </w:p>
    <w:bookmarkStart w:id="106" w:name="_Toc46144229"/>
    <w:bookmarkStart w:id="107" w:name="_Toc56798106"/>
    <w:bookmarkStart w:id="108" w:name="_Ref56854426"/>
    <w:bookmarkStart w:id="109" w:name="_Ref56854452"/>
    <w:bookmarkStart w:id="110" w:name="_Toc56874910"/>
    <w:bookmarkStart w:id="111" w:name="_Ref57022650"/>
    <w:bookmarkStart w:id="112" w:name="_Ref57023794"/>
    <w:bookmarkStart w:id="113" w:name="_Ref57024332"/>
    <w:bookmarkStart w:id="114" w:name="_Ref57025357"/>
    <w:bookmarkStart w:id="115" w:name="_Ref57025378"/>
    <w:bookmarkStart w:id="116" w:name="_Toc58398268"/>
    <w:bookmarkStart w:id="117" w:name="_Toc45796564"/>
    <w:bookmarkStart w:id="118" w:name="_Toc46144200"/>
    <w:bookmarkEnd w:id="104"/>
    <w:bookmarkEnd w:id="105"/>
    <w:p w14:paraId="4E678D1C" w14:textId="6E5F652A" w:rsidR="00A47910" w:rsidRDefault="00373F2F" w:rsidP="00C50DA6">
      <w:pPr>
        <w:pStyle w:val="Heading1"/>
      </w:pPr>
      <w:r w:rsidRPr="0080222C">
        <w:rPr>
          <w:i/>
          <w:noProof/>
          <w:highlight w:val="lightGray"/>
        </w:rPr>
        <w:lastRenderedPageBreak/>
        <mc:AlternateContent>
          <mc:Choice Requires="wps">
            <w:drawing>
              <wp:anchor distT="0" distB="0" distL="114300" distR="114300" simplePos="0" relativeHeight="251708425" behindDoc="0" locked="0" layoutInCell="1" allowOverlap="1" wp14:anchorId="5C570E05" wp14:editId="3ED59353">
                <wp:simplePos x="0" y="0"/>
                <wp:positionH relativeFrom="column">
                  <wp:posOffset>3824605</wp:posOffset>
                </wp:positionH>
                <wp:positionV relativeFrom="paragraph">
                  <wp:posOffset>0</wp:posOffset>
                </wp:positionV>
                <wp:extent cx="2590800" cy="4267200"/>
                <wp:effectExtent l="0" t="0" r="19050" b="19050"/>
                <wp:wrapSquare wrapText="bothSides"/>
                <wp:docPr id="4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267200"/>
                        </a:xfrm>
                        <a:prstGeom prst="rect">
                          <a:avLst/>
                        </a:prstGeom>
                        <a:solidFill>
                          <a:srgbClr val="DAE5F1"/>
                        </a:solidFill>
                        <a:ln w="9525">
                          <a:solidFill>
                            <a:srgbClr val="A5A5A5"/>
                          </a:solidFill>
                          <a:round/>
                          <a:headEnd type="none" w="sm" len="sm"/>
                          <a:tailEnd type="none" w="sm" len="sm"/>
                        </a:ln>
                      </wps:spPr>
                      <wps:txbx>
                        <w:txbxContent>
                          <w:p w14:paraId="7C70F5F1" w14:textId="77777777" w:rsidR="008241FF" w:rsidRPr="00556074" w:rsidRDefault="008241FF" w:rsidP="00A47910">
                            <w:pPr>
                              <w:jc w:val="center"/>
                              <w:textDirection w:val="btLr"/>
                              <w:rPr>
                                <w:sz w:val="18"/>
                                <w:szCs w:val="20"/>
                              </w:rPr>
                            </w:pPr>
                            <w:r w:rsidRPr="00556074">
                              <w:rPr>
                                <w:rFonts w:eastAsia="Arial" w:cs="Arial"/>
                                <w:b/>
                                <w:color w:val="000000"/>
                                <w:szCs w:val="16"/>
                              </w:rPr>
                              <w:t>EMIS Planning Phase</w:t>
                            </w:r>
                          </w:p>
                          <w:p w14:paraId="1498268C" w14:textId="77777777" w:rsidR="008241FF" w:rsidRPr="00556074" w:rsidRDefault="008241FF" w:rsidP="00A47910">
                            <w:pPr>
                              <w:textDirection w:val="btLr"/>
                              <w:rPr>
                                <w:sz w:val="18"/>
                                <w:szCs w:val="20"/>
                              </w:rPr>
                            </w:pPr>
                          </w:p>
                          <w:p w14:paraId="2C0B9669" w14:textId="2D7ED08E" w:rsidR="008241FF" w:rsidRPr="00556074" w:rsidRDefault="008241FF" w:rsidP="00A47910">
                            <w:pPr>
                              <w:rPr>
                                <w:rFonts w:eastAsia="Arial" w:cs="Arial"/>
                                <w:bCs/>
                                <w:color w:val="000000"/>
                                <w:szCs w:val="16"/>
                              </w:rPr>
                            </w:pPr>
                            <w:r w:rsidRPr="00556074">
                              <w:rPr>
                                <w:rFonts w:eastAsia="Arial" w:cs="Arial"/>
                                <w:bCs/>
                                <w:color w:val="000000"/>
                                <w:szCs w:val="16"/>
                              </w:rPr>
                              <w:t xml:space="preserve">If support is needed to complete the </w:t>
                            </w:r>
                            <w:r>
                              <w:rPr>
                                <w:rFonts w:eastAsia="Arial" w:cs="Arial"/>
                                <w:bCs/>
                                <w:color w:val="000000"/>
                                <w:szCs w:val="16"/>
                              </w:rPr>
                              <w:t xml:space="preserve">EMIS </w:t>
                            </w:r>
                            <w:r w:rsidRPr="00556074">
                              <w:rPr>
                                <w:rFonts w:eastAsia="Arial" w:cs="Arial"/>
                                <w:bCs/>
                                <w:color w:val="000000"/>
                                <w:szCs w:val="16"/>
                              </w:rPr>
                              <w:t>Technology Specification for the RFP, you may complete a planning phase scope prior to preparing the RFP. An experienced consultant or MBCx service provider can help you define your EMIS needs and specify a system that meets those needs.</w:t>
                            </w:r>
                          </w:p>
                          <w:p w14:paraId="539613E8" w14:textId="77777777" w:rsidR="008241FF" w:rsidRPr="00556074" w:rsidRDefault="008241FF" w:rsidP="00A47910">
                            <w:pPr>
                              <w:rPr>
                                <w:rFonts w:eastAsia="Arial" w:cs="Arial"/>
                                <w:bCs/>
                                <w:color w:val="000000"/>
                                <w:szCs w:val="16"/>
                              </w:rPr>
                            </w:pPr>
                          </w:p>
                          <w:p w14:paraId="3F869C59" w14:textId="77777777" w:rsidR="008241FF" w:rsidRPr="00556074" w:rsidRDefault="008241FF" w:rsidP="00A47910">
                            <w:pPr>
                              <w:spacing w:after="120"/>
                              <w:rPr>
                                <w:rFonts w:eastAsia="Arial" w:cs="Arial"/>
                                <w:bCs/>
                                <w:color w:val="000000"/>
                                <w:szCs w:val="16"/>
                              </w:rPr>
                            </w:pPr>
                            <w:r w:rsidRPr="00556074">
                              <w:rPr>
                                <w:rFonts w:eastAsia="Arial" w:cs="Arial"/>
                                <w:bCs/>
                                <w:color w:val="000000"/>
                                <w:szCs w:val="16"/>
                              </w:rPr>
                              <w:t>The Planning Phase may include the following scope:</w:t>
                            </w:r>
                          </w:p>
                          <w:p w14:paraId="2A28DFD8" w14:textId="77777777" w:rsidR="008241FF" w:rsidRPr="00556074" w:rsidRDefault="008241FF" w:rsidP="00A47910">
                            <w:pPr>
                              <w:numPr>
                                <w:ilvl w:val="0"/>
                                <w:numId w:val="91"/>
                              </w:numPr>
                              <w:rPr>
                                <w:rFonts w:eastAsia="Arial" w:cs="Arial"/>
                                <w:bCs/>
                                <w:color w:val="000000"/>
                                <w:szCs w:val="16"/>
                              </w:rPr>
                            </w:pPr>
                            <w:r w:rsidRPr="00556074">
                              <w:rPr>
                                <w:rFonts w:eastAsia="Arial" w:cs="Arial"/>
                                <w:bCs/>
                                <w:color w:val="000000"/>
                                <w:szCs w:val="16"/>
                              </w:rPr>
                              <w:t>Define goals and objectives for EMIS implementation.</w:t>
                            </w:r>
                          </w:p>
                          <w:p w14:paraId="7D202F51" w14:textId="3E10E910" w:rsidR="008241FF" w:rsidRPr="00556074" w:rsidRDefault="008241FF" w:rsidP="00A47910">
                            <w:pPr>
                              <w:numPr>
                                <w:ilvl w:val="0"/>
                                <w:numId w:val="91"/>
                              </w:numPr>
                              <w:rPr>
                                <w:rFonts w:eastAsia="Arial" w:cs="Arial"/>
                                <w:bCs/>
                                <w:color w:val="000000"/>
                                <w:szCs w:val="16"/>
                              </w:rPr>
                            </w:pPr>
                            <w:r w:rsidRPr="00556074">
                              <w:rPr>
                                <w:rFonts w:eastAsia="Arial" w:cs="Arial"/>
                                <w:bCs/>
                                <w:color w:val="000000"/>
                                <w:szCs w:val="16"/>
                              </w:rPr>
                              <w:t>Inventory existing systems and monitoring infrastructure</w:t>
                            </w:r>
                          </w:p>
                          <w:p w14:paraId="56C42C10" w14:textId="77777777" w:rsidR="008241FF" w:rsidRPr="00556074" w:rsidRDefault="008241FF" w:rsidP="00A47910">
                            <w:pPr>
                              <w:numPr>
                                <w:ilvl w:val="0"/>
                                <w:numId w:val="91"/>
                              </w:numPr>
                              <w:rPr>
                                <w:rFonts w:eastAsia="Arial" w:cs="Arial"/>
                                <w:bCs/>
                                <w:color w:val="000000"/>
                                <w:szCs w:val="16"/>
                              </w:rPr>
                            </w:pPr>
                            <w:r w:rsidRPr="00556074">
                              <w:rPr>
                                <w:rFonts w:eastAsia="Arial" w:cs="Arial"/>
                                <w:bCs/>
                                <w:color w:val="000000"/>
                                <w:szCs w:val="16"/>
                              </w:rPr>
                              <w:t xml:space="preserve">Design the EMIS solution and any recommendations for additional monitoring needed. </w:t>
                            </w:r>
                          </w:p>
                          <w:p w14:paraId="3EDB428C" w14:textId="77777777" w:rsidR="008241FF" w:rsidRPr="00556074" w:rsidRDefault="008241FF" w:rsidP="00A47910">
                            <w:pPr>
                              <w:numPr>
                                <w:ilvl w:val="0"/>
                                <w:numId w:val="91"/>
                              </w:numPr>
                              <w:rPr>
                                <w:rFonts w:eastAsia="Arial" w:cs="Arial"/>
                                <w:bCs/>
                                <w:color w:val="000000"/>
                                <w:szCs w:val="16"/>
                              </w:rPr>
                            </w:pPr>
                            <w:r w:rsidRPr="00556074">
                              <w:rPr>
                                <w:rFonts w:eastAsia="Arial" w:cs="Arial"/>
                                <w:bCs/>
                                <w:color w:val="000000"/>
                                <w:szCs w:val="16"/>
                              </w:rPr>
                              <w:t xml:space="preserve">Define the diagnostic plan (align terminology). </w:t>
                            </w:r>
                          </w:p>
                          <w:p w14:paraId="7C94BB70" w14:textId="77777777" w:rsidR="008241FF" w:rsidRPr="00556074" w:rsidRDefault="008241FF" w:rsidP="00A47910">
                            <w:pPr>
                              <w:numPr>
                                <w:ilvl w:val="0"/>
                                <w:numId w:val="91"/>
                              </w:numPr>
                              <w:rPr>
                                <w:rFonts w:eastAsia="Arial" w:cs="Arial"/>
                                <w:bCs/>
                                <w:color w:val="000000"/>
                                <w:szCs w:val="16"/>
                              </w:rPr>
                            </w:pPr>
                            <w:r w:rsidRPr="00556074">
                              <w:rPr>
                                <w:rFonts w:eastAsia="Arial" w:cs="Arial"/>
                                <w:bCs/>
                                <w:color w:val="000000"/>
                                <w:szCs w:val="16"/>
                              </w:rPr>
                              <w:t xml:space="preserve">Develop estimates for project costs and savings. </w:t>
                            </w:r>
                          </w:p>
                          <w:p w14:paraId="70E7BBEF" w14:textId="3EC1917B" w:rsidR="008241FF" w:rsidRPr="00556074" w:rsidRDefault="008241FF" w:rsidP="00A47910">
                            <w:pPr>
                              <w:numPr>
                                <w:ilvl w:val="0"/>
                                <w:numId w:val="91"/>
                              </w:numPr>
                              <w:rPr>
                                <w:rFonts w:eastAsia="Arial" w:cs="Arial"/>
                                <w:b/>
                                <w:bCs/>
                                <w:color w:val="000000"/>
                                <w:szCs w:val="20"/>
                              </w:rPr>
                            </w:pPr>
                            <w:r w:rsidRPr="00556074">
                              <w:rPr>
                                <w:rFonts w:eastAsia="Arial" w:cs="Arial"/>
                                <w:bCs/>
                                <w:color w:val="000000"/>
                                <w:szCs w:val="16"/>
                              </w:rPr>
                              <w:t xml:space="preserve">Develop the </w:t>
                            </w:r>
                            <w:r>
                              <w:rPr>
                                <w:rFonts w:eastAsia="Arial" w:cs="Arial"/>
                                <w:bCs/>
                                <w:color w:val="000000"/>
                                <w:szCs w:val="16"/>
                              </w:rPr>
                              <w:t xml:space="preserve">EMIS </w:t>
                            </w:r>
                            <w:r w:rsidRPr="00556074">
                              <w:rPr>
                                <w:rFonts w:eastAsia="Arial" w:cs="Arial"/>
                                <w:bCs/>
                                <w:color w:val="000000"/>
                                <w:szCs w:val="16"/>
                              </w:rPr>
                              <w:t>Technology Specification for the RFP.</w:t>
                            </w:r>
                          </w:p>
                          <w:p w14:paraId="0521B098" w14:textId="106627A1" w:rsidR="008241FF" w:rsidRPr="00556074" w:rsidRDefault="008241FF" w:rsidP="00A47910">
                            <w:pPr>
                              <w:numPr>
                                <w:ilvl w:val="0"/>
                                <w:numId w:val="91"/>
                              </w:numPr>
                              <w:rPr>
                                <w:rFonts w:eastAsia="Arial" w:cs="Arial"/>
                                <w:b/>
                                <w:bCs/>
                                <w:color w:val="000000"/>
                                <w:szCs w:val="20"/>
                              </w:rPr>
                            </w:pPr>
                            <w:r w:rsidRPr="00556074">
                              <w:rPr>
                                <w:rFonts w:eastAsia="Arial" w:cs="Arial"/>
                                <w:bCs/>
                                <w:color w:val="000000"/>
                                <w:szCs w:val="16"/>
                              </w:rPr>
                              <w:t xml:space="preserve">Develop the </w:t>
                            </w:r>
                            <w:r>
                              <w:rPr>
                                <w:rFonts w:eastAsia="Arial" w:cs="Arial"/>
                                <w:bCs/>
                                <w:color w:val="000000"/>
                                <w:szCs w:val="16"/>
                              </w:rPr>
                              <w:t xml:space="preserve">Ongoing </w:t>
                            </w:r>
                            <w:r w:rsidRPr="00556074">
                              <w:rPr>
                                <w:rFonts w:eastAsia="Arial" w:cs="Arial"/>
                                <w:bCs/>
                                <w:color w:val="000000"/>
                                <w:szCs w:val="16"/>
                              </w:rPr>
                              <w:t>Services Specification for the RFP.</w:t>
                            </w:r>
                          </w:p>
                          <w:p w14:paraId="788078EE" w14:textId="77777777" w:rsidR="008241FF" w:rsidRDefault="008241FF" w:rsidP="00A47910">
                            <w:pPr>
                              <w:textDirection w:val="btLr"/>
                            </w:pPr>
                          </w:p>
                          <w:p w14:paraId="73AC27C3" w14:textId="77777777" w:rsidR="008241FF" w:rsidRDefault="008241FF" w:rsidP="00A47910">
                            <w:pPr>
                              <w:textDirection w:val="btLr"/>
                            </w:pPr>
                          </w:p>
                          <w:p w14:paraId="2E7E53DC" w14:textId="77777777" w:rsidR="008241FF" w:rsidRDefault="008241FF" w:rsidP="00A47910">
                            <w:pPr>
                              <w:textDirection w:val="btLr"/>
                            </w:pPr>
                          </w:p>
                        </w:txbxContent>
                      </wps:txbx>
                      <wps:bodyPr rot="0" vert="horz" wrap="square" lIns="91424" tIns="45698" rIns="91424" bIns="45698" anchor="t" anchorCtr="0" upright="1">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C570E05" id="Rectangle 14" o:spid="_x0000_s1030" style="position:absolute;left:0;text-align:left;margin-left:301.15pt;margin-top:0;width:204pt;height:336pt;z-index:25170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" fillcolor="#dae5f1" strokecolor="#a5a5a5">
                <v:stroke startarrowwidth="narrow" startarrowlength="short" endarrowwidth="narrow" endarrowlength="short" joinstyle="round"/>
                <v:textbox inset="2.53956mm,1.2694mm,2.53956mm,1.2694mm">
                  <w:txbxContent>
                    <w:p w14:paraId="7C70F5F1" w14:textId="77777777" w:rsidR="008241FF" w:rsidRPr="00556074" w:rsidRDefault="008241FF" w:rsidP="00A47910">
                      <w:pPr>
                        <w:jc w:val="center"/>
                        <w:textDirection w:val="btLr"/>
                        <w:rPr>
                          <w:sz w:val="18"/>
                          <w:szCs w:val="20"/>
                        </w:rPr>
                      </w:pPr>
                      <w:r w:rsidRPr="00556074">
                        <w:rPr>
                          <w:rFonts w:eastAsia="Arial" w:cs="Arial"/>
                          <w:b/>
                          <w:color w:val="000000"/>
                          <w:szCs w:val="16"/>
                        </w:rPr>
                        <w:t>EMIS Planning Phase</w:t>
                      </w:r>
                    </w:p>
                    <w:p w14:paraId="1498268C" w14:textId="77777777" w:rsidR="008241FF" w:rsidRPr="00556074" w:rsidRDefault="008241FF" w:rsidP="00A47910">
                      <w:pPr>
                        <w:textDirection w:val="btLr"/>
                        <w:rPr>
                          <w:sz w:val="18"/>
                          <w:szCs w:val="20"/>
                        </w:rPr>
                      </w:pPr>
                    </w:p>
                    <w:p w14:paraId="2C0B9669" w14:textId="2D7ED08E" w:rsidR="008241FF" w:rsidRPr="00556074" w:rsidRDefault="008241FF" w:rsidP="00A47910">
                      <w:pPr>
                        <w:rPr>
                          <w:rFonts w:eastAsia="Arial" w:cs="Arial"/>
                          <w:bCs/>
                          <w:color w:val="000000"/>
                          <w:szCs w:val="16"/>
                        </w:rPr>
                      </w:pPr>
                      <w:r w:rsidRPr="00556074">
                        <w:rPr>
                          <w:rFonts w:eastAsia="Arial" w:cs="Arial"/>
                          <w:bCs/>
                          <w:color w:val="000000"/>
                          <w:szCs w:val="16"/>
                        </w:rPr>
                        <w:t xml:space="preserve">If support is needed to complete the </w:t>
                      </w:r>
                      <w:r>
                        <w:rPr>
                          <w:rFonts w:eastAsia="Arial" w:cs="Arial"/>
                          <w:bCs/>
                          <w:color w:val="000000"/>
                          <w:szCs w:val="16"/>
                        </w:rPr>
                        <w:t xml:space="preserve">EMIS </w:t>
                      </w:r>
                      <w:r w:rsidRPr="00556074">
                        <w:rPr>
                          <w:rFonts w:eastAsia="Arial" w:cs="Arial"/>
                          <w:bCs/>
                          <w:color w:val="000000"/>
                          <w:szCs w:val="16"/>
                        </w:rPr>
                        <w:t>Technology Specification for the RFP, you may complete a planning phase scope prior to preparing the RFP. An experienced consultant or MBCx service provider can help you define your EMIS needs and specify a system that meets those needs.</w:t>
                      </w:r>
                    </w:p>
                    <w:p w14:paraId="539613E8" w14:textId="77777777" w:rsidR="008241FF" w:rsidRPr="00556074" w:rsidRDefault="008241FF" w:rsidP="00A47910">
                      <w:pPr>
                        <w:rPr>
                          <w:rFonts w:eastAsia="Arial" w:cs="Arial"/>
                          <w:bCs/>
                          <w:color w:val="000000"/>
                          <w:szCs w:val="16"/>
                        </w:rPr>
                      </w:pPr>
                    </w:p>
                    <w:p w14:paraId="3F869C59" w14:textId="77777777" w:rsidR="008241FF" w:rsidRPr="00556074" w:rsidRDefault="008241FF" w:rsidP="00A47910">
                      <w:pPr>
                        <w:spacing w:after="120"/>
                        <w:rPr>
                          <w:rFonts w:eastAsia="Arial" w:cs="Arial"/>
                          <w:bCs/>
                          <w:color w:val="000000"/>
                          <w:szCs w:val="16"/>
                        </w:rPr>
                      </w:pPr>
                      <w:r w:rsidRPr="00556074">
                        <w:rPr>
                          <w:rFonts w:eastAsia="Arial" w:cs="Arial"/>
                          <w:bCs/>
                          <w:color w:val="000000"/>
                          <w:szCs w:val="16"/>
                        </w:rPr>
                        <w:t>The Planning Phase may include the following scope:</w:t>
                      </w:r>
                    </w:p>
                    <w:p w14:paraId="2A28DFD8" w14:textId="77777777" w:rsidR="008241FF" w:rsidRPr="00556074" w:rsidRDefault="008241FF" w:rsidP="00A47910">
                      <w:pPr>
                        <w:numPr>
                          <w:ilvl w:val="0"/>
                          <w:numId w:val="91"/>
                        </w:numPr>
                        <w:rPr>
                          <w:rFonts w:eastAsia="Arial" w:cs="Arial"/>
                          <w:bCs/>
                          <w:color w:val="000000"/>
                          <w:szCs w:val="16"/>
                        </w:rPr>
                      </w:pPr>
                      <w:r w:rsidRPr="00556074">
                        <w:rPr>
                          <w:rFonts w:eastAsia="Arial" w:cs="Arial"/>
                          <w:bCs/>
                          <w:color w:val="000000"/>
                          <w:szCs w:val="16"/>
                        </w:rPr>
                        <w:t>Define goals and objectives for EMIS implementation.</w:t>
                      </w:r>
                    </w:p>
                    <w:p w14:paraId="7D202F51" w14:textId="3E10E910" w:rsidR="008241FF" w:rsidRPr="00556074" w:rsidRDefault="008241FF" w:rsidP="00A47910">
                      <w:pPr>
                        <w:numPr>
                          <w:ilvl w:val="0"/>
                          <w:numId w:val="91"/>
                        </w:numPr>
                        <w:rPr>
                          <w:rFonts w:eastAsia="Arial" w:cs="Arial"/>
                          <w:bCs/>
                          <w:color w:val="000000"/>
                          <w:szCs w:val="16"/>
                        </w:rPr>
                      </w:pPr>
                      <w:r w:rsidRPr="00556074">
                        <w:rPr>
                          <w:rFonts w:eastAsia="Arial" w:cs="Arial"/>
                          <w:bCs/>
                          <w:color w:val="000000"/>
                          <w:szCs w:val="16"/>
                        </w:rPr>
                        <w:t>Inventory existing systems and monitoring infrastructure</w:t>
                      </w:r>
                    </w:p>
                    <w:p w14:paraId="56C42C10" w14:textId="77777777" w:rsidR="008241FF" w:rsidRPr="00556074" w:rsidRDefault="008241FF" w:rsidP="00A47910">
                      <w:pPr>
                        <w:numPr>
                          <w:ilvl w:val="0"/>
                          <w:numId w:val="91"/>
                        </w:numPr>
                        <w:rPr>
                          <w:rFonts w:eastAsia="Arial" w:cs="Arial"/>
                          <w:bCs/>
                          <w:color w:val="000000"/>
                          <w:szCs w:val="16"/>
                        </w:rPr>
                      </w:pPr>
                      <w:r w:rsidRPr="00556074">
                        <w:rPr>
                          <w:rFonts w:eastAsia="Arial" w:cs="Arial"/>
                          <w:bCs/>
                          <w:color w:val="000000"/>
                          <w:szCs w:val="16"/>
                        </w:rPr>
                        <w:t xml:space="preserve">Design the EMIS solution and any recommendations for additional monitoring needed. </w:t>
                      </w:r>
                    </w:p>
                    <w:p w14:paraId="3EDB428C" w14:textId="77777777" w:rsidR="008241FF" w:rsidRPr="00556074" w:rsidRDefault="008241FF" w:rsidP="00A47910">
                      <w:pPr>
                        <w:numPr>
                          <w:ilvl w:val="0"/>
                          <w:numId w:val="91"/>
                        </w:numPr>
                        <w:rPr>
                          <w:rFonts w:eastAsia="Arial" w:cs="Arial"/>
                          <w:bCs/>
                          <w:color w:val="000000"/>
                          <w:szCs w:val="16"/>
                        </w:rPr>
                      </w:pPr>
                      <w:r w:rsidRPr="00556074">
                        <w:rPr>
                          <w:rFonts w:eastAsia="Arial" w:cs="Arial"/>
                          <w:bCs/>
                          <w:color w:val="000000"/>
                          <w:szCs w:val="16"/>
                        </w:rPr>
                        <w:t xml:space="preserve">Define the diagnostic plan (align terminology). </w:t>
                      </w:r>
                    </w:p>
                    <w:p w14:paraId="7C94BB70" w14:textId="77777777" w:rsidR="008241FF" w:rsidRPr="00556074" w:rsidRDefault="008241FF" w:rsidP="00A47910">
                      <w:pPr>
                        <w:numPr>
                          <w:ilvl w:val="0"/>
                          <w:numId w:val="91"/>
                        </w:numPr>
                        <w:rPr>
                          <w:rFonts w:eastAsia="Arial" w:cs="Arial"/>
                          <w:bCs/>
                          <w:color w:val="000000"/>
                          <w:szCs w:val="16"/>
                        </w:rPr>
                      </w:pPr>
                      <w:r w:rsidRPr="00556074">
                        <w:rPr>
                          <w:rFonts w:eastAsia="Arial" w:cs="Arial"/>
                          <w:bCs/>
                          <w:color w:val="000000"/>
                          <w:szCs w:val="16"/>
                        </w:rPr>
                        <w:t xml:space="preserve">Develop estimates for project costs and savings. </w:t>
                      </w:r>
                    </w:p>
                    <w:p w14:paraId="70E7BBEF" w14:textId="3EC1917B" w:rsidR="008241FF" w:rsidRPr="00556074" w:rsidRDefault="008241FF" w:rsidP="00A47910">
                      <w:pPr>
                        <w:numPr>
                          <w:ilvl w:val="0"/>
                          <w:numId w:val="91"/>
                        </w:numPr>
                        <w:rPr>
                          <w:rFonts w:eastAsia="Arial" w:cs="Arial"/>
                          <w:b/>
                          <w:bCs/>
                          <w:color w:val="000000"/>
                          <w:szCs w:val="20"/>
                        </w:rPr>
                      </w:pPr>
                      <w:r w:rsidRPr="00556074">
                        <w:rPr>
                          <w:rFonts w:eastAsia="Arial" w:cs="Arial"/>
                          <w:bCs/>
                          <w:color w:val="000000"/>
                          <w:szCs w:val="16"/>
                        </w:rPr>
                        <w:t xml:space="preserve">Develop the </w:t>
                      </w:r>
                      <w:r>
                        <w:rPr>
                          <w:rFonts w:eastAsia="Arial" w:cs="Arial"/>
                          <w:bCs/>
                          <w:color w:val="000000"/>
                          <w:szCs w:val="16"/>
                        </w:rPr>
                        <w:t xml:space="preserve">EMIS </w:t>
                      </w:r>
                      <w:r w:rsidRPr="00556074">
                        <w:rPr>
                          <w:rFonts w:eastAsia="Arial" w:cs="Arial"/>
                          <w:bCs/>
                          <w:color w:val="000000"/>
                          <w:szCs w:val="16"/>
                        </w:rPr>
                        <w:t>Technology Specification for the RFP.</w:t>
                      </w:r>
                    </w:p>
                    <w:p w14:paraId="0521B098" w14:textId="106627A1" w:rsidR="008241FF" w:rsidRPr="00556074" w:rsidRDefault="008241FF" w:rsidP="00A47910">
                      <w:pPr>
                        <w:numPr>
                          <w:ilvl w:val="0"/>
                          <w:numId w:val="91"/>
                        </w:numPr>
                        <w:rPr>
                          <w:rFonts w:eastAsia="Arial" w:cs="Arial"/>
                          <w:b/>
                          <w:bCs/>
                          <w:color w:val="000000"/>
                          <w:szCs w:val="20"/>
                        </w:rPr>
                      </w:pPr>
                      <w:r w:rsidRPr="00556074">
                        <w:rPr>
                          <w:rFonts w:eastAsia="Arial" w:cs="Arial"/>
                          <w:bCs/>
                          <w:color w:val="000000"/>
                          <w:szCs w:val="16"/>
                        </w:rPr>
                        <w:t xml:space="preserve">Develop the </w:t>
                      </w:r>
                      <w:r>
                        <w:rPr>
                          <w:rFonts w:eastAsia="Arial" w:cs="Arial"/>
                          <w:bCs/>
                          <w:color w:val="000000"/>
                          <w:szCs w:val="16"/>
                        </w:rPr>
                        <w:t xml:space="preserve">Ongoing </w:t>
                      </w:r>
                      <w:r w:rsidRPr="00556074">
                        <w:rPr>
                          <w:rFonts w:eastAsia="Arial" w:cs="Arial"/>
                          <w:bCs/>
                          <w:color w:val="000000"/>
                          <w:szCs w:val="16"/>
                        </w:rPr>
                        <w:t>Services Specification for the RFP.</w:t>
                      </w:r>
                    </w:p>
                    <w:p w14:paraId="788078EE" w14:textId="77777777" w:rsidR="008241FF" w:rsidRDefault="008241FF" w:rsidP="00A47910">
                      <w:pPr>
                        <w:textDirection w:val="btLr"/>
                      </w:pPr>
                    </w:p>
                    <w:p w14:paraId="73AC27C3" w14:textId="77777777" w:rsidR="008241FF" w:rsidRDefault="008241FF" w:rsidP="00A47910">
                      <w:pPr>
                        <w:textDirection w:val="btLr"/>
                      </w:pPr>
                    </w:p>
                    <w:p w14:paraId="2E7E53DC" w14:textId="77777777" w:rsidR="008241FF" w:rsidRDefault="008241FF" w:rsidP="00A47910">
                      <w:pPr>
                        <w:textDirection w:val="btLr"/>
                      </w:pPr>
                    </w:p>
                  </w:txbxContent>
                </v:textbox>
                <w10:wrap type="square"/>
              </v:rect>
            </w:pict>
          </mc:Fallback>
        </mc:AlternateContent>
      </w:r>
      <w:r w:rsidR="00AA5F87">
        <w:t xml:space="preserve">EMIS </w:t>
      </w:r>
      <w:r w:rsidR="00A47910" w:rsidRPr="00D93089">
        <w:t>Technology Specification</w:t>
      </w:r>
      <w:bookmarkEnd w:id="106"/>
      <w:bookmarkEnd w:id="107"/>
      <w:bookmarkEnd w:id="108"/>
      <w:bookmarkEnd w:id="109"/>
      <w:bookmarkEnd w:id="110"/>
      <w:bookmarkEnd w:id="111"/>
      <w:bookmarkEnd w:id="112"/>
      <w:bookmarkEnd w:id="113"/>
      <w:bookmarkEnd w:id="114"/>
      <w:bookmarkEnd w:id="115"/>
      <w:bookmarkEnd w:id="116"/>
    </w:p>
    <w:p w14:paraId="540949BC" w14:textId="4C43FD4A" w:rsidR="00A304B4" w:rsidRPr="00461337" w:rsidRDefault="00A304B4" w:rsidP="00A304B4">
      <w:pPr>
        <w:pStyle w:val="bbprogramguidebody"/>
        <w:rPr>
          <w:b/>
          <w:i/>
        </w:rPr>
      </w:pPr>
      <w:r w:rsidRPr="00461337">
        <w:t>The following technology specification includes details on data integration requirements and the capabilities desired in the EMIS. This section also details IT requirements</w:t>
      </w:r>
      <w:r>
        <w:t>,</w:t>
      </w:r>
      <w:r w:rsidRPr="00461337">
        <w:t xml:space="preserve"> including software hosting, data ownership, </w:t>
      </w:r>
      <w:r>
        <w:t xml:space="preserve">data communications architecture, </w:t>
      </w:r>
      <w:r w:rsidRPr="00461337">
        <w:t xml:space="preserve">and cybersecurity. The technology specification includes a framework for testing and commissioning the EMIS prior to </w:t>
      </w:r>
      <w:r>
        <w:t xml:space="preserve">the </w:t>
      </w:r>
      <w:r w:rsidRPr="00461337">
        <w:t>completion of installation</w:t>
      </w:r>
      <w:r>
        <w:t xml:space="preserve"> and turnover</w:t>
      </w:r>
      <w:r w:rsidRPr="00461337">
        <w:t>.</w:t>
      </w:r>
      <w:r>
        <w:t xml:space="preserve"> Proposers should look for designation of “required” or “preferred” technology capabilities, which are also summarized in Appendix B.</w:t>
      </w:r>
    </w:p>
    <w:p w14:paraId="303B996B" w14:textId="1E6600D3" w:rsidR="00A47910" w:rsidRPr="00461337" w:rsidRDefault="00A47910" w:rsidP="00A47910">
      <w:pPr>
        <w:pStyle w:val="bbprogramguidebody"/>
        <w:rPr>
          <w:i/>
          <w:highlight w:val="lightGray"/>
        </w:rPr>
      </w:pPr>
      <w:r w:rsidRPr="00461337">
        <w:rPr>
          <w:i/>
          <w:highlight w:val="lightGray"/>
        </w:rPr>
        <w:t xml:space="preserve">This section of the package contains the template to guide your creation of a specification for an EMIS or related monitoring and diagnostic technology. </w:t>
      </w:r>
      <w:r>
        <w:rPr>
          <w:i/>
          <w:highlight w:val="lightGray"/>
        </w:rPr>
        <w:t>It</w:t>
      </w:r>
      <w:r w:rsidRPr="00461337">
        <w:rPr>
          <w:i/>
          <w:highlight w:val="lightGray"/>
        </w:rPr>
        <w:t xml:space="preserve"> provides a structure and content foundation to facilitate an owner-driven process to define technology capabilities and for successful installation of the technology.</w:t>
      </w:r>
    </w:p>
    <w:p w14:paraId="79797AB4" w14:textId="77777777" w:rsidR="00A47910" w:rsidRPr="00461337" w:rsidRDefault="00A47910" w:rsidP="00A47910">
      <w:pPr>
        <w:pStyle w:val="bbprogramguidebody"/>
        <w:rPr>
          <w:i/>
          <w:highlight w:val="lightGray"/>
        </w:rPr>
      </w:pPr>
      <w:r w:rsidRPr="00461337">
        <w:rPr>
          <w:i/>
          <w:highlight w:val="lightGray"/>
        </w:rPr>
        <w:t xml:space="preserve">By editing, adding to, and deleting from the template, you will produce a custom technology specification based on your organization’s specific goals and energy management processes. </w:t>
      </w:r>
    </w:p>
    <w:p w14:paraId="7D5F748C" w14:textId="77777777" w:rsidR="00A47910" w:rsidRPr="009E62DC" w:rsidRDefault="00A47910" w:rsidP="00A47910">
      <w:pPr>
        <w:pStyle w:val="bbprogramguidebody"/>
      </w:pPr>
      <w:r w:rsidRPr="00461337">
        <w:rPr>
          <w:i/>
          <w:highlight w:val="lightGray"/>
        </w:rPr>
        <w:t>It is recommended that in each section of the specification you indicate when capabilities are preferred and not required.</w:t>
      </w:r>
    </w:p>
    <w:p w14:paraId="52070A02" w14:textId="4302531E" w:rsidR="00A47910" w:rsidRDefault="00A47910" w:rsidP="00C50DA6">
      <w:pPr>
        <w:pStyle w:val="Heading2"/>
      </w:pPr>
      <w:bookmarkStart w:id="119" w:name="_Toc45796572"/>
      <w:bookmarkStart w:id="120" w:name="_Toc46144230"/>
      <w:bookmarkStart w:id="121" w:name="_Toc56798107"/>
      <w:bookmarkStart w:id="122" w:name="_Toc56874911"/>
      <w:bookmarkStart w:id="123" w:name="_Toc58398269"/>
      <w:r>
        <w:t>Data Integration</w:t>
      </w:r>
      <w:bookmarkEnd w:id="119"/>
      <w:bookmarkEnd w:id="120"/>
      <w:bookmarkEnd w:id="121"/>
      <w:bookmarkEnd w:id="122"/>
      <w:bookmarkEnd w:id="123"/>
    </w:p>
    <w:p w14:paraId="7317BEF9" w14:textId="608523FD" w:rsidR="00A47910" w:rsidRPr="00461337" w:rsidRDefault="00A47910" w:rsidP="00A47910">
      <w:pPr>
        <w:pStyle w:val="bbprogramguidebody"/>
        <w:rPr>
          <w:color w:val="000000"/>
        </w:rPr>
      </w:pPr>
      <w:bookmarkStart w:id="124" w:name="_Toc45540013"/>
      <w:bookmarkStart w:id="125" w:name="_Toc45796573"/>
      <w:r w:rsidRPr="00461337">
        <w:t xml:space="preserve">The EMIS provider will establish a secure data-transfer protocol between the </w:t>
      </w:r>
      <w:r w:rsidR="00295D3D">
        <w:t>o</w:t>
      </w:r>
      <w:r w:rsidRPr="00461337">
        <w:t xml:space="preserve">wner’s meters and control systems and the provider’s infrastructure. The following sections provide technical specifications for the technology’s capability to integrate various data sources into the EMIS. Data ownership is covered in Section </w:t>
      </w:r>
      <w:r w:rsidR="00D41677">
        <w:fldChar w:fldCharType="begin"/>
      </w:r>
      <w:r w:rsidR="00D41677">
        <w:instrText xml:space="preserve"> REF _Ref56855116 \r \h </w:instrText>
      </w:r>
      <w:r w:rsidR="00D41677">
        <w:fldChar w:fldCharType="separate"/>
      </w:r>
      <w:r w:rsidR="00695E6E">
        <w:t>2.7.2</w:t>
      </w:r>
      <w:r w:rsidR="00D41677">
        <w:fldChar w:fldCharType="end"/>
      </w:r>
      <w:r w:rsidRPr="00461337">
        <w:t xml:space="preserve">. </w:t>
      </w:r>
      <w:r w:rsidRPr="00461337">
        <w:rPr>
          <w:i/>
          <w:highlight w:val="lightGray"/>
        </w:rPr>
        <w:t>[Delete any that do not apply</w:t>
      </w:r>
      <w:r>
        <w:rPr>
          <w:i/>
          <w:highlight w:val="lightGray"/>
        </w:rPr>
        <w:t xml:space="preserve"> (</w:t>
      </w:r>
      <w:r w:rsidRPr="00461337">
        <w:rPr>
          <w:i/>
          <w:highlight w:val="lightGray"/>
        </w:rPr>
        <w:t>for example, utility data may be tracked in a separate accounting system that is not integrated with the EMIS</w:t>
      </w:r>
      <w:r>
        <w:rPr>
          <w:i/>
          <w:highlight w:val="lightGray"/>
        </w:rPr>
        <w:t>)</w:t>
      </w:r>
      <w:r w:rsidR="00F7238A">
        <w:rPr>
          <w:i/>
          <w:highlight w:val="lightGray"/>
        </w:rPr>
        <w:t>,</w:t>
      </w:r>
      <w:r w:rsidRPr="00461337">
        <w:rPr>
          <w:i/>
          <w:highlight w:val="lightGray"/>
        </w:rPr>
        <w:t xml:space="preserve"> and add and edit as needed.]</w:t>
      </w:r>
      <w:bookmarkEnd w:id="124"/>
      <w:bookmarkEnd w:id="125"/>
    </w:p>
    <w:p w14:paraId="710644E6" w14:textId="77777777" w:rsidR="00A47910" w:rsidRPr="00207EFB" w:rsidRDefault="00A47910" w:rsidP="00C50DA6">
      <w:pPr>
        <w:pStyle w:val="Heading3"/>
      </w:pPr>
      <w:bookmarkStart w:id="126" w:name="_Toc56798108"/>
      <w:r w:rsidRPr="00207EFB">
        <w:t>Utility data integration</w:t>
      </w:r>
      <w:bookmarkEnd w:id="126"/>
    </w:p>
    <w:p w14:paraId="27356880" w14:textId="0E23DD93" w:rsidR="00A47910" w:rsidRPr="00C50DA6" w:rsidRDefault="00A47910" w:rsidP="0063580C">
      <w:pPr>
        <w:pStyle w:val="BBbullet1"/>
      </w:pPr>
      <w:r w:rsidRPr="00C50DA6">
        <w:t xml:space="preserve">The technology will provide the capability to </w:t>
      </w:r>
      <w:r w:rsidR="00C41AFF">
        <w:t>integrate</w:t>
      </w:r>
      <w:r w:rsidR="00C41AFF" w:rsidRPr="00C50DA6">
        <w:t xml:space="preserve"> </w:t>
      </w:r>
      <w:r w:rsidRPr="00C50DA6">
        <w:t xml:space="preserve">utility meter data from existing </w:t>
      </w:r>
      <w:r w:rsidR="00295D3D">
        <w:t>o</w:t>
      </w:r>
      <w:r w:rsidRPr="00C50DA6">
        <w:t xml:space="preserve">wner systems (i.e., electricity, gas, steam, chilled water, water) by building (where applicable). </w:t>
      </w:r>
      <w:r w:rsidRPr="009E62DC">
        <w:rPr>
          <w:shd w:val="clear" w:color="auto" w:fill="FFE599"/>
        </w:rPr>
        <w:t xml:space="preserve">[Specify </w:t>
      </w:r>
      <w:r w:rsidR="00FB765E">
        <w:rPr>
          <w:shd w:val="clear" w:color="auto" w:fill="FFE599"/>
        </w:rPr>
        <w:t xml:space="preserve">the </w:t>
      </w:r>
      <w:r w:rsidRPr="009E62DC">
        <w:rPr>
          <w:shd w:val="clear" w:color="auto" w:fill="FFE599"/>
        </w:rPr>
        <w:t xml:space="preserve">associated </w:t>
      </w:r>
      <w:r w:rsidR="00C41AFF">
        <w:rPr>
          <w:shd w:val="clear" w:color="auto" w:fill="FFE599"/>
        </w:rPr>
        <w:t>systems and data requirements</w:t>
      </w:r>
      <w:r w:rsidRPr="009E62DC">
        <w:rPr>
          <w:shd w:val="clear" w:color="auto" w:fill="FFE599"/>
        </w:rPr>
        <w:t>.]</w:t>
      </w:r>
      <w:r w:rsidRPr="00C50DA6">
        <w:rPr>
          <w:highlight w:val="lightGray"/>
        </w:rPr>
        <w:t xml:space="preserve"> </w:t>
      </w:r>
    </w:p>
    <w:p w14:paraId="46F6B584" w14:textId="394E60D5" w:rsidR="00A47910" w:rsidRDefault="00A47910" w:rsidP="00C50DA6">
      <w:pPr>
        <w:pStyle w:val="Heading3"/>
      </w:pPr>
      <w:bookmarkStart w:id="127" w:name="_Toc56798109"/>
      <w:r w:rsidRPr="004D56E6">
        <w:t xml:space="preserve">Interval </w:t>
      </w:r>
      <w:r>
        <w:t>m</w:t>
      </w:r>
      <w:r w:rsidRPr="004D56E6">
        <w:t>eter data</w:t>
      </w:r>
      <w:r>
        <w:t xml:space="preserve"> integration</w:t>
      </w:r>
      <w:bookmarkEnd w:id="127"/>
    </w:p>
    <w:p w14:paraId="019E5995" w14:textId="7E1A3FA1" w:rsidR="00A47910" w:rsidRPr="00C50DA6" w:rsidRDefault="00A47910" w:rsidP="00C50DA6">
      <w:pPr>
        <w:pStyle w:val="BBbullet1"/>
      </w:pPr>
      <w:r w:rsidRPr="00C50DA6">
        <w:t xml:space="preserve">The technology will integrate with new and existing meters and monitoring systems from </w:t>
      </w:r>
      <w:r w:rsidR="00FB765E">
        <w:t xml:space="preserve">an </w:t>
      </w:r>
      <w:r w:rsidRPr="00C50DA6">
        <w:t xml:space="preserve">interval meter and/or meters with pulse outputs. Where </w:t>
      </w:r>
      <w:r w:rsidR="00FB765E">
        <w:t xml:space="preserve">it is </w:t>
      </w:r>
      <w:r w:rsidRPr="00C50DA6">
        <w:t xml:space="preserve">necessary to take advantage of existing metering data, the technology will integrate with the following systems for whole building meters and/or submeters: </w:t>
      </w:r>
      <w:r w:rsidRPr="009E62DC">
        <w:rPr>
          <w:shd w:val="clear" w:color="auto" w:fill="FFE599"/>
        </w:rPr>
        <w:t>[note specific systems, e.g., Schneider ION, etc.]</w:t>
      </w:r>
    </w:p>
    <w:p w14:paraId="32DF4753" w14:textId="5277DF3D" w:rsidR="00A47910" w:rsidRPr="00C50DA6" w:rsidRDefault="00FB765E" w:rsidP="00C50DA6">
      <w:pPr>
        <w:pStyle w:val="BBbullet1"/>
      </w:pPr>
      <w:r>
        <w:t>Indicate the d</w:t>
      </w:r>
      <w:r w:rsidR="00A47910" w:rsidRPr="00C50DA6">
        <w:t>esired data collection interval: hourly or sub</w:t>
      </w:r>
      <w:r w:rsidR="00AF2AC4">
        <w:t>-</w:t>
      </w:r>
      <w:r w:rsidR="00A47910" w:rsidRPr="00C50DA6">
        <w:t>hourly (e.g., 15-minute data).</w:t>
      </w:r>
    </w:p>
    <w:p w14:paraId="3AC01CB6" w14:textId="77777777" w:rsidR="00A47910" w:rsidRPr="00C50DA6" w:rsidRDefault="00A47910" w:rsidP="00C50DA6">
      <w:pPr>
        <w:pStyle w:val="BBbullet1"/>
      </w:pPr>
      <w:r w:rsidRPr="00C50DA6">
        <w:t xml:space="preserve">Data should be available for analysis in real or near-real time through a continuous and automated data acquisition process. </w:t>
      </w:r>
    </w:p>
    <w:p w14:paraId="771A4420" w14:textId="77777777" w:rsidR="00A47910" w:rsidRPr="00C50DA6" w:rsidRDefault="00A47910" w:rsidP="00C50DA6">
      <w:pPr>
        <w:pStyle w:val="BBbullet1"/>
      </w:pPr>
      <w:r w:rsidRPr="00C50DA6">
        <w:t xml:space="preserve">The technology will have the capability to consolidate meter readings to create virtual meter </w:t>
      </w:r>
      <w:r w:rsidRPr="00C50DA6">
        <w:lastRenderedPageBreak/>
        <w:t>points. In other words, it can add and subtract the readings from multiple meters at the same interval, to produce a calculated time series of energy use.</w:t>
      </w:r>
    </w:p>
    <w:p w14:paraId="45B4653A" w14:textId="271515AC" w:rsidR="00A47910" w:rsidRPr="00C50DA6" w:rsidRDefault="00A47910" w:rsidP="00C50DA6">
      <w:pPr>
        <w:pStyle w:val="BBbullet1"/>
      </w:pPr>
      <w:r w:rsidRPr="00C50DA6">
        <w:t xml:space="preserve">The technology will be able to upload and store a minimum history of 5 years (if available) of energy use or other data from standard spreadsheet or text file formats. </w:t>
      </w:r>
    </w:p>
    <w:p w14:paraId="349C4799" w14:textId="6C05E52E" w:rsidR="00A47910" w:rsidRPr="00C50DA6" w:rsidRDefault="00A47910" w:rsidP="00C50DA6">
      <w:pPr>
        <w:pStyle w:val="BBbullet1"/>
      </w:pPr>
      <w:r w:rsidRPr="00C50DA6">
        <w:t>The technology will have the capacity to store at least 5 years of data, trended at intervals up to 15 minutes for analysis, reporting, and visualization.</w:t>
      </w:r>
    </w:p>
    <w:p w14:paraId="6A739724" w14:textId="5BBC02DF" w:rsidR="00A47910" w:rsidRPr="00C50DA6" w:rsidRDefault="00A47910" w:rsidP="00C50DA6">
      <w:pPr>
        <w:pStyle w:val="BBbullet1"/>
      </w:pPr>
      <w:r w:rsidRPr="00C50DA6">
        <w:t>The technology will have the ability to parse out data cluster displays into coincident time intervals ranging from 10</w:t>
      </w:r>
      <w:r w:rsidR="005E6051">
        <w:t xml:space="preserve"> </w:t>
      </w:r>
      <w:r w:rsidRPr="00C50DA6">
        <w:t>minutes to 1 year.</w:t>
      </w:r>
    </w:p>
    <w:p w14:paraId="6F7A22C2" w14:textId="4250E5E8" w:rsidR="00A47910" w:rsidRDefault="00A47910" w:rsidP="00C50DA6">
      <w:pPr>
        <w:pStyle w:val="Heading3"/>
      </w:pPr>
      <w:bookmarkStart w:id="128" w:name="_Toc56798110"/>
      <w:r w:rsidRPr="004D56E6">
        <w:t xml:space="preserve">Building </w:t>
      </w:r>
      <w:r>
        <w:t>a</w:t>
      </w:r>
      <w:r w:rsidRPr="004D56E6">
        <w:t xml:space="preserve">utomation </w:t>
      </w:r>
      <w:r>
        <w:t>s</w:t>
      </w:r>
      <w:r w:rsidRPr="004D56E6">
        <w:t xml:space="preserve">ystem </w:t>
      </w:r>
      <w:r>
        <w:t>(BAS) d</w:t>
      </w:r>
      <w:r w:rsidRPr="004D56E6">
        <w:t>ata</w:t>
      </w:r>
      <w:r>
        <w:t xml:space="preserve"> integration</w:t>
      </w:r>
      <w:bookmarkEnd w:id="128"/>
    </w:p>
    <w:p w14:paraId="3B944EC8" w14:textId="38D1880E" w:rsidR="00A47910" w:rsidRDefault="00A47910" w:rsidP="00A47910">
      <w:pPr>
        <w:pStyle w:val="bbprogramguidebody"/>
      </w:pPr>
      <w:r w:rsidRPr="00461337">
        <w:t xml:space="preserve">The technology will extract data from the building control systems for FDD functions. </w:t>
      </w:r>
      <w:r w:rsidRPr="00461337">
        <w:rPr>
          <w:i/>
          <w:highlight w:val="lightGray"/>
        </w:rPr>
        <w:t>[</w:t>
      </w:r>
      <w:r w:rsidR="001B7AE9">
        <w:rPr>
          <w:i/>
          <w:highlight w:val="lightGray"/>
        </w:rPr>
        <w:t>N</w:t>
      </w:r>
      <w:r w:rsidR="001B7AE9" w:rsidRPr="00461337">
        <w:rPr>
          <w:i/>
          <w:highlight w:val="lightGray"/>
        </w:rPr>
        <w:t xml:space="preserve">ote </w:t>
      </w:r>
      <w:r w:rsidRPr="00461337">
        <w:rPr>
          <w:i/>
          <w:highlight w:val="lightGray"/>
        </w:rPr>
        <w:t>specific building control systems</w:t>
      </w:r>
      <w:r>
        <w:rPr>
          <w:i/>
          <w:highlight w:val="lightGray"/>
        </w:rPr>
        <w:t xml:space="preserve"> existing at facilities. </w:t>
      </w:r>
      <w:r w:rsidRPr="00461337">
        <w:rPr>
          <w:i/>
          <w:highlight w:val="lightGray"/>
        </w:rPr>
        <w:t>Indicate whether the EMIS will also provide supervisory control of building automation systems for automated system optimization purposes</w:t>
      </w:r>
      <w:r>
        <w:rPr>
          <w:i/>
          <w:highlight w:val="lightGray"/>
        </w:rPr>
        <w:t xml:space="preserve"> (See Section </w:t>
      </w:r>
      <w:r w:rsidR="001B7AE9">
        <w:rPr>
          <w:i/>
          <w:highlight w:val="lightGray"/>
        </w:rPr>
        <w:fldChar w:fldCharType="begin"/>
      </w:r>
      <w:r w:rsidR="001B7AE9">
        <w:rPr>
          <w:i/>
          <w:highlight w:val="lightGray"/>
        </w:rPr>
        <w:instrText xml:space="preserve"> REF _Ref56855570 \r \h </w:instrText>
      </w:r>
      <w:r w:rsidR="001B7AE9">
        <w:rPr>
          <w:i/>
          <w:highlight w:val="lightGray"/>
        </w:rPr>
      </w:r>
      <w:r w:rsidR="001B7AE9">
        <w:rPr>
          <w:i/>
          <w:highlight w:val="lightGray"/>
        </w:rPr>
        <w:fldChar w:fldCharType="separate"/>
      </w:r>
      <w:r w:rsidR="00695E6E">
        <w:rPr>
          <w:i/>
          <w:highlight w:val="lightGray"/>
        </w:rPr>
        <w:t>2.5</w:t>
      </w:r>
      <w:r w:rsidR="001B7AE9">
        <w:rPr>
          <w:i/>
          <w:highlight w:val="lightGray"/>
        </w:rPr>
        <w:fldChar w:fldCharType="end"/>
      </w:r>
      <w:r>
        <w:rPr>
          <w:i/>
          <w:highlight w:val="lightGray"/>
        </w:rPr>
        <w:t>)</w:t>
      </w:r>
      <w:r w:rsidRPr="00461337">
        <w:rPr>
          <w:i/>
          <w:highlight w:val="lightGray"/>
        </w:rPr>
        <w:t>.]</w:t>
      </w:r>
      <w:r>
        <w:t xml:space="preserve"> </w:t>
      </w:r>
    </w:p>
    <w:p w14:paraId="439F347C" w14:textId="2D6E130E" w:rsidR="00A47910" w:rsidRPr="00F91CC3" w:rsidRDefault="00A47910" w:rsidP="00F91CC3">
      <w:pPr>
        <w:pStyle w:val="BBbullet1"/>
      </w:pPr>
      <w:r w:rsidRPr="00F91CC3">
        <w:t xml:space="preserve">The data collection interval will be selected to meet the needs of the FDD software and is compatible with BAS trending, with 15-minute interval data </w:t>
      </w:r>
      <w:r w:rsidR="00F7238A">
        <w:t xml:space="preserve">being </w:t>
      </w:r>
      <w:r w:rsidRPr="00F91CC3">
        <w:t xml:space="preserve">the most implemented. Change of </w:t>
      </w:r>
      <w:r w:rsidR="00373F2F">
        <w:t>v</w:t>
      </w:r>
      <w:r w:rsidRPr="00F91CC3">
        <w:t>alue and/or slower polling rates may be needed to reduce network burden on the control system, and the effect of data collection interval on network speed will be determined during FDD setup. Slower or faster polling rates may also be implemented based on the type of fault (e.g., hunting and cycling faults may need one- to five-minute interval data).</w:t>
      </w:r>
    </w:p>
    <w:p w14:paraId="4DAD4D1E" w14:textId="767DD02D" w:rsidR="00A47910" w:rsidRPr="00F91CC3" w:rsidRDefault="00A47910" w:rsidP="00F91CC3">
      <w:pPr>
        <w:pStyle w:val="BBbullet1"/>
      </w:pPr>
      <w:r w:rsidRPr="00F91CC3">
        <w:t>Integration with non-legacy vintages of BAS providers will occur via common protocols such as BACnet and Modbus, or through the BAS vendor</w:t>
      </w:r>
      <w:r w:rsidR="004F3C11">
        <w:t>’</w:t>
      </w:r>
      <w:r w:rsidRPr="00F91CC3">
        <w:t>s gateway. If the BAS does not support BACnet, a data gateway or protocol converter will need to be installed by the EMIS vendor</w:t>
      </w:r>
      <w:r w:rsidR="005E6051">
        <w:t>.</w:t>
      </w:r>
      <w:r w:rsidRPr="00F91CC3">
        <w:t xml:space="preserve"> </w:t>
      </w:r>
    </w:p>
    <w:p w14:paraId="25ADF8FD" w14:textId="3936055B" w:rsidR="0063580C" w:rsidRPr="0063580C" w:rsidRDefault="00A47910" w:rsidP="00F91CC3">
      <w:pPr>
        <w:pStyle w:val="BBbullet1"/>
      </w:pPr>
      <w:r w:rsidRPr="009E62DC">
        <w:rPr>
          <w:i/>
          <w:iCs/>
          <w:highlight w:val="lightGray"/>
        </w:rPr>
        <w:t>[Either all BAS data or a subset of available BAS data may be integrated into the EMIS. Owners that wish to limit the scope to specific systems should edit this section to indicate their preferences here</w:t>
      </w:r>
      <w:r w:rsidR="00F7238A">
        <w:rPr>
          <w:i/>
          <w:iCs/>
          <w:highlight w:val="lightGray"/>
        </w:rPr>
        <w:t>.</w:t>
      </w:r>
      <w:r w:rsidRPr="009E62DC">
        <w:rPr>
          <w:i/>
          <w:iCs/>
          <w:highlight w:val="lightGray"/>
        </w:rPr>
        <w:t>]</w:t>
      </w:r>
      <w:r w:rsidRPr="00F91CC3">
        <w:t xml:space="preserve"> BAS data will be integrated</w:t>
      </w:r>
      <w:r w:rsidR="0063580C">
        <w:t xml:space="preserve"> as follows:</w:t>
      </w:r>
      <w:r w:rsidRPr="009E62DC">
        <w:rPr>
          <w:shd w:val="clear" w:color="auto" w:fill="FFE599"/>
        </w:rPr>
        <w:t xml:space="preserve"> </w:t>
      </w:r>
    </w:p>
    <w:p w14:paraId="0B9284F7" w14:textId="684BD981" w:rsidR="0063580C" w:rsidRPr="0063580C" w:rsidRDefault="00A47910" w:rsidP="00FC482F">
      <w:pPr>
        <w:pStyle w:val="BBbullet2"/>
        <w:ind w:left="990"/>
      </w:pPr>
      <w:r w:rsidRPr="0063580C">
        <w:t>Th</w:t>
      </w:r>
      <w:r w:rsidR="00F07FA4">
        <w:t>ese</w:t>
      </w:r>
      <w:r w:rsidRPr="0063580C">
        <w:t xml:space="preserve"> </w:t>
      </w:r>
      <w:r w:rsidR="0063580C" w:rsidRPr="0063580C">
        <w:t xml:space="preserve">data </w:t>
      </w:r>
      <w:r w:rsidRPr="0063580C">
        <w:t>include</w:t>
      </w:r>
      <w:r w:rsidR="0063580C" w:rsidRPr="0063580C">
        <w:t>:</w:t>
      </w:r>
      <w:r w:rsidR="0063580C">
        <w:rPr>
          <w:shd w:val="clear" w:color="auto" w:fill="FFE599"/>
        </w:rPr>
        <w:t xml:space="preserve"> [</w:t>
      </w:r>
      <w:r w:rsidRPr="009E62DC">
        <w:rPr>
          <w:shd w:val="clear" w:color="auto" w:fill="FFE599"/>
        </w:rPr>
        <w:t>chiller/boiler plant data, air handler data, and zone device data</w:t>
      </w:r>
      <w:r w:rsidR="0063580C">
        <w:rPr>
          <w:shd w:val="clear" w:color="auto" w:fill="FFE599"/>
        </w:rPr>
        <w:t>]</w:t>
      </w:r>
      <w:r w:rsidRPr="009E62DC">
        <w:rPr>
          <w:shd w:val="clear" w:color="auto" w:fill="FFE599"/>
        </w:rPr>
        <w:t xml:space="preserve">. </w:t>
      </w:r>
    </w:p>
    <w:p w14:paraId="0C744A19" w14:textId="40E41024" w:rsidR="00A47910" w:rsidRPr="00F91CC3" w:rsidRDefault="00A47910" w:rsidP="00FC482F">
      <w:pPr>
        <w:pStyle w:val="BBbullet2"/>
        <w:ind w:left="990"/>
      </w:pPr>
      <w:r w:rsidRPr="0063580C">
        <w:t>Integration will include but not be limited to</w:t>
      </w:r>
      <w:r w:rsidRPr="009E62DC">
        <w:rPr>
          <w:shd w:val="clear" w:color="auto" w:fill="FFE599"/>
        </w:rPr>
        <w:t xml:space="preserve"> </w:t>
      </w:r>
      <w:r w:rsidR="0063580C">
        <w:rPr>
          <w:shd w:val="clear" w:color="auto" w:fill="FFE599"/>
        </w:rPr>
        <w:t>[</w:t>
      </w:r>
      <w:r w:rsidR="0063580C" w:rsidRPr="009E62DC">
        <w:rPr>
          <w:shd w:val="clear" w:color="auto" w:fill="FFE599"/>
        </w:rPr>
        <w:t xml:space="preserve">energy meter data already connected into the BAS, </w:t>
      </w:r>
      <w:r w:rsidRPr="009E62DC">
        <w:rPr>
          <w:shd w:val="clear" w:color="auto" w:fill="FFE599"/>
        </w:rPr>
        <w:t>equipment status, setpoints, valve/damper control signals, fan speed, air flow rate, pump water flow rate, and air and water temperatures</w:t>
      </w:r>
      <w:r w:rsidR="0003062B" w:rsidRPr="009E62DC">
        <w:rPr>
          <w:shd w:val="clear" w:color="auto" w:fill="FFE599"/>
        </w:rPr>
        <w:t>]</w:t>
      </w:r>
      <w:r w:rsidR="005E6051">
        <w:rPr>
          <w:shd w:val="clear" w:color="auto" w:fill="FFE599"/>
        </w:rPr>
        <w:t>.</w:t>
      </w:r>
    </w:p>
    <w:p w14:paraId="644B5E85" w14:textId="77777777" w:rsidR="00A47910" w:rsidRPr="00F91CC3" w:rsidRDefault="00A47910" w:rsidP="00F91CC3">
      <w:pPr>
        <w:pStyle w:val="BBbullet1"/>
      </w:pPr>
      <w:r w:rsidRPr="00F91CC3">
        <w:t>Near-real time data polling or end of day batch uploads to the EMIS are acceptable.</w:t>
      </w:r>
    </w:p>
    <w:p w14:paraId="3A76126C" w14:textId="090ACF98" w:rsidR="00A47910" w:rsidRPr="00F91CC3" w:rsidRDefault="00A47910" w:rsidP="00F91CC3">
      <w:pPr>
        <w:pStyle w:val="BBbullet1"/>
      </w:pPr>
      <w:r w:rsidRPr="00F91CC3">
        <w:t>The data integration will not adversely affect the speed of the existing BAS control or visualization functions</w:t>
      </w:r>
      <w:r w:rsidR="0003062B">
        <w:t>.</w:t>
      </w:r>
    </w:p>
    <w:p w14:paraId="5EAD879C" w14:textId="66EEDEFC" w:rsidR="00A47910" w:rsidRDefault="00A47910" w:rsidP="00F91CC3">
      <w:pPr>
        <w:pStyle w:val="Heading3"/>
      </w:pPr>
      <w:bookmarkStart w:id="129" w:name="_Toc56798111"/>
      <w:r>
        <w:t>Additional monitoring required or preferred</w:t>
      </w:r>
      <w:bookmarkEnd w:id="129"/>
    </w:p>
    <w:p w14:paraId="4238455C" w14:textId="6F0875A9" w:rsidR="00A47910" w:rsidRPr="00461337" w:rsidRDefault="00A47910" w:rsidP="00A47910">
      <w:pPr>
        <w:pStyle w:val="bbprogramguidebody"/>
      </w:pPr>
      <w:r w:rsidRPr="00461337">
        <w:t>If additional metering or monitoring is required or preferred by the technology provider</w:t>
      </w:r>
      <w:r>
        <w:t xml:space="preserve"> (see Section </w:t>
      </w:r>
      <w:r w:rsidR="0003062B">
        <w:fldChar w:fldCharType="begin"/>
      </w:r>
      <w:r w:rsidR="0003062B">
        <w:instrText xml:space="preserve"> REF _Ref56856235 \r \h </w:instrText>
      </w:r>
      <w:r w:rsidR="0003062B">
        <w:fldChar w:fldCharType="separate"/>
      </w:r>
      <w:r w:rsidR="00695E6E">
        <w:t>1.3</w:t>
      </w:r>
      <w:r w:rsidR="0003062B">
        <w:fldChar w:fldCharType="end"/>
      </w:r>
      <w:r>
        <w:t xml:space="preserve"> for details on existing monitoring infrastructure)</w:t>
      </w:r>
      <w:r w:rsidRPr="00461337">
        <w:t>, the provider will call</w:t>
      </w:r>
      <w:r>
        <w:t xml:space="preserve"> </w:t>
      </w:r>
      <w:r w:rsidRPr="00461337">
        <w:t>out any additional costs associated with adding monitoring to the scope of work. The provider must also indicate the potential impact on EMIS operation if additional metering or monitoring is not installed.</w:t>
      </w:r>
    </w:p>
    <w:p w14:paraId="03C9C486" w14:textId="7F6B30D1" w:rsidR="00A47910" w:rsidRDefault="005D3EC3" w:rsidP="002C1765">
      <w:pPr>
        <w:pStyle w:val="Heading3"/>
      </w:pPr>
      <w:r>
        <w:t xml:space="preserve">Metadata </w:t>
      </w:r>
      <w:r w:rsidR="00B516EE">
        <w:t>/ data tagging</w:t>
      </w:r>
      <w:r>
        <w:t xml:space="preserve"> </w:t>
      </w:r>
    </w:p>
    <w:p w14:paraId="107BB538" w14:textId="6D0D1581" w:rsidR="005D3EC3" w:rsidRDefault="00A47910" w:rsidP="00F91CC3">
      <w:pPr>
        <w:pStyle w:val="bbprogramguidebody"/>
      </w:pPr>
      <w:r w:rsidRPr="005809BC">
        <w:t xml:space="preserve">The use of standard naming conventions and </w:t>
      </w:r>
      <w:r w:rsidR="00125047">
        <w:t xml:space="preserve">a </w:t>
      </w:r>
      <w:r w:rsidRPr="005809BC">
        <w:t xml:space="preserve">metadata </w:t>
      </w:r>
      <w:r w:rsidR="00125047">
        <w:t xml:space="preserve">schema </w:t>
      </w:r>
      <w:r w:rsidR="00CD50A8">
        <w:t xml:space="preserve">(which may be referred to as ‘data tags’) </w:t>
      </w:r>
      <w:r w:rsidRPr="005809BC">
        <w:t xml:space="preserve">improves the ability of the EMIS to consistently analyze, visualize, and derive value from </w:t>
      </w:r>
      <w:r w:rsidRPr="005809BC">
        <w:lastRenderedPageBreak/>
        <w:t xml:space="preserve">operational data. </w:t>
      </w:r>
      <w:r w:rsidR="005D3EC3">
        <w:t xml:space="preserve">A metadata schema will be selected for the project, defining at a minimum: </w:t>
      </w:r>
    </w:p>
    <w:p w14:paraId="614232E8" w14:textId="77777777" w:rsidR="005D3EC3" w:rsidRDefault="005D3EC3" w:rsidP="005D3EC3">
      <w:pPr>
        <w:pStyle w:val="bbprogramguidebody"/>
        <w:numPr>
          <w:ilvl w:val="0"/>
          <w:numId w:val="356"/>
        </w:numPr>
      </w:pPr>
      <w:r>
        <w:t>a data dictionary for all terms used in the schema;</w:t>
      </w:r>
    </w:p>
    <w:p w14:paraId="2B1B6892" w14:textId="77777777" w:rsidR="005D3EC3" w:rsidRDefault="005D3EC3" w:rsidP="005D3EC3">
      <w:pPr>
        <w:pStyle w:val="bbprogramguidebody"/>
        <w:numPr>
          <w:ilvl w:val="0"/>
          <w:numId w:val="356"/>
        </w:numPr>
      </w:pPr>
      <w:r>
        <w:t xml:space="preserve">a data taxonomy, providing categories and subcategories for the defined terms; </w:t>
      </w:r>
    </w:p>
    <w:p w14:paraId="5B2D873D" w14:textId="08820307" w:rsidR="005D3EC3" w:rsidRPr="005D3EC3" w:rsidRDefault="005D3EC3" w:rsidP="00F91CC3">
      <w:pPr>
        <w:pStyle w:val="bbprogramguidebody"/>
        <w:rPr>
          <w:i/>
          <w:iCs/>
        </w:rPr>
      </w:pPr>
      <w:r>
        <w:t xml:space="preserve">The specific version of the metadata schema should be </w:t>
      </w:r>
      <w:r w:rsidR="00CD50A8">
        <w:t xml:space="preserve">noted, as well as noting whether the schema is an adaptation or extension of another existing schema. </w:t>
      </w:r>
    </w:p>
    <w:p w14:paraId="00DB1510" w14:textId="3CED54F2" w:rsidR="00A47910" w:rsidRDefault="00A47910" w:rsidP="00F91CC3">
      <w:pPr>
        <w:pStyle w:val="bbprogramguidebody"/>
      </w:pPr>
      <w:r w:rsidRPr="005809BC">
        <w:t xml:space="preserve">The technology provider will </w:t>
      </w:r>
      <w:r w:rsidR="00CD50A8">
        <w:t xml:space="preserve">provide </w:t>
      </w:r>
      <w:r w:rsidRPr="005809BC">
        <w:t xml:space="preserve">appropriate </w:t>
      </w:r>
      <w:r w:rsidR="005D3EC3">
        <w:t xml:space="preserve">metadata for </w:t>
      </w:r>
      <w:r w:rsidR="00CD50A8">
        <w:t xml:space="preserve">all data </w:t>
      </w:r>
      <w:r w:rsidR="005D3EC3">
        <w:t>integrated</w:t>
      </w:r>
      <w:r w:rsidRPr="005809BC">
        <w:t xml:space="preserve"> </w:t>
      </w:r>
      <w:r w:rsidR="00CD50A8">
        <w:t xml:space="preserve">with </w:t>
      </w:r>
      <w:r w:rsidRPr="005809BC">
        <w:t>the EMIS, in alignment with</w:t>
      </w:r>
      <w:r w:rsidR="005E6051">
        <w:t xml:space="preserve"> the</w:t>
      </w:r>
      <w:r w:rsidRPr="005809BC">
        <w:t xml:space="preserve"> </w:t>
      </w:r>
      <w:r w:rsidR="00CD50A8">
        <w:t xml:space="preserve">schema or </w:t>
      </w:r>
      <w:r w:rsidRPr="005809BC">
        <w:t>tagging system</w:t>
      </w:r>
      <w:r w:rsidR="005D3EC3">
        <w:t xml:space="preserve"> selected for the project</w:t>
      </w:r>
      <w:r w:rsidRPr="005809BC">
        <w:t>.</w:t>
      </w:r>
      <w:r w:rsidR="005D3EC3">
        <w:t xml:space="preserve"> </w:t>
      </w:r>
      <w:r w:rsidR="005D3EC3" w:rsidRPr="005D3EC3">
        <w:rPr>
          <w:i/>
          <w:iCs/>
        </w:rPr>
        <w:t>[</w:t>
      </w:r>
      <w:r w:rsidR="005D3EC3" w:rsidRPr="005D3EC3">
        <w:rPr>
          <w:i/>
          <w:iCs/>
          <w:highlight w:val="lightGray"/>
        </w:rPr>
        <w:t xml:space="preserve">If the owner has a desired metadata schema (e.g., Haystack, Brick, or the </w:t>
      </w:r>
      <w:r w:rsidR="00CD50A8">
        <w:rPr>
          <w:i/>
          <w:iCs/>
          <w:highlight w:val="lightGray"/>
        </w:rPr>
        <w:t xml:space="preserve">technology </w:t>
      </w:r>
      <w:r w:rsidR="005D3EC3" w:rsidRPr="005D3EC3">
        <w:rPr>
          <w:i/>
          <w:iCs/>
          <w:highlight w:val="lightGray"/>
        </w:rPr>
        <w:t xml:space="preserve">provider’s standard metadata model), indicate </w:t>
      </w:r>
      <w:r w:rsidR="005D3EC3">
        <w:rPr>
          <w:i/>
          <w:iCs/>
          <w:highlight w:val="lightGray"/>
        </w:rPr>
        <w:t>the desired approach in this section</w:t>
      </w:r>
      <w:r w:rsidR="005D3EC3" w:rsidRPr="005D3EC3">
        <w:rPr>
          <w:i/>
          <w:iCs/>
          <w:highlight w:val="lightGray"/>
        </w:rPr>
        <w:t xml:space="preserve">. </w:t>
      </w:r>
      <w:r w:rsidR="005D3EC3">
        <w:rPr>
          <w:i/>
          <w:iCs/>
          <w:highlight w:val="lightGray"/>
        </w:rPr>
        <w:t>Alternatively, t</w:t>
      </w:r>
      <w:r w:rsidR="005D3EC3" w:rsidRPr="005D3EC3">
        <w:rPr>
          <w:i/>
          <w:iCs/>
          <w:highlight w:val="lightGray"/>
        </w:rPr>
        <w:t xml:space="preserve">he metadata schema may be defined after the </w:t>
      </w:r>
      <w:r w:rsidR="00CD50A8">
        <w:rPr>
          <w:i/>
          <w:iCs/>
          <w:highlight w:val="lightGray"/>
        </w:rPr>
        <w:t xml:space="preserve">technology </w:t>
      </w:r>
      <w:r w:rsidR="005D3EC3" w:rsidRPr="005D3EC3">
        <w:rPr>
          <w:i/>
          <w:iCs/>
          <w:highlight w:val="lightGray"/>
        </w:rPr>
        <w:t>provider is selected.</w:t>
      </w:r>
      <w:r w:rsidR="005D3EC3" w:rsidRPr="005D3EC3">
        <w:rPr>
          <w:highlight w:val="lightGray"/>
        </w:rPr>
        <w:t xml:space="preserve"> </w:t>
      </w:r>
      <w:r w:rsidRPr="005D3EC3">
        <w:rPr>
          <w:i/>
          <w:iCs/>
          <w:highlight w:val="lightGray"/>
        </w:rPr>
        <w:t xml:space="preserve">If </w:t>
      </w:r>
      <w:r w:rsidRPr="002E6870">
        <w:rPr>
          <w:i/>
          <w:iCs/>
          <w:highlight w:val="lightGray"/>
        </w:rPr>
        <w:t xml:space="preserve">strict adherence to Haystack or Brick are specified, the owner may be narrowing the field of eligible </w:t>
      </w:r>
      <w:r w:rsidR="005D3EC3">
        <w:rPr>
          <w:i/>
          <w:iCs/>
          <w:highlight w:val="lightGray"/>
        </w:rPr>
        <w:t xml:space="preserve">EMIS </w:t>
      </w:r>
      <w:r w:rsidRPr="002E6870">
        <w:rPr>
          <w:i/>
          <w:iCs/>
          <w:highlight w:val="lightGray"/>
        </w:rPr>
        <w:t>providers</w:t>
      </w:r>
      <w:r w:rsidR="005D3EC3">
        <w:rPr>
          <w:i/>
          <w:iCs/>
          <w:highlight w:val="lightGray"/>
        </w:rPr>
        <w:t xml:space="preserve">, since some </w:t>
      </w:r>
      <w:r w:rsidRPr="002E6870">
        <w:rPr>
          <w:i/>
          <w:iCs/>
          <w:highlight w:val="lightGray"/>
        </w:rPr>
        <w:t xml:space="preserve">providers have developed their own standard </w:t>
      </w:r>
      <w:r w:rsidR="005D3EC3">
        <w:rPr>
          <w:i/>
          <w:iCs/>
          <w:highlight w:val="lightGray"/>
        </w:rPr>
        <w:t>meta</w:t>
      </w:r>
      <w:r w:rsidR="0063580C">
        <w:rPr>
          <w:i/>
          <w:iCs/>
          <w:highlight w:val="lightGray"/>
        </w:rPr>
        <w:t xml:space="preserve">data </w:t>
      </w:r>
      <w:r w:rsidR="005D3EC3">
        <w:rPr>
          <w:i/>
          <w:iCs/>
          <w:highlight w:val="lightGray"/>
        </w:rPr>
        <w:t>schemas</w:t>
      </w:r>
      <w:r w:rsidRPr="002E6870">
        <w:rPr>
          <w:i/>
          <w:iCs/>
          <w:highlight w:val="lightGray"/>
        </w:rPr>
        <w:t>.]</w:t>
      </w:r>
    </w:p>
    <w:p w14:paraId="41410A24" w14:textId="16664F52" w:rsidR="00A47910" w:rsidRDefault="00A47910" w:rsidP="00F91CC3">
      <w:pPr>
        <w:pStyle w:val="Heading3"/>
      </w:pPr>
      <w:bookmarkStart w:id="130" w:name="_Toc56798112"/>
      <w:r w:rsidRPr="004D56E6">
        <w:t>Other</w:t>
      </w:r>
      <w:r>
        <w:t xml:space="preserve"> d</w:t>
      </w:r>
      <w:r w:rsidRPr="004D56E6">
        <w:t xml:space="preserve">ata </w:t>
      </w:r>
      <w:r>
        <w:t>s</w:t>
      </w:r>
      <w:r w:rsidRPr="004D56E6">
        <w:t xml:space="preserve">ources and </w:t>
      </w:r>
      <w:r w:rsidR="005E6051" w:rsidRPr="005E6051">
        <w:t>application programming interface</w:t>
      </w:r>
      <w:r w:rsidR="005E6051">
        <w:t>s (</w:t>
      </w:r>
      <w:r w:rsidRPr="004D56E6">
        <w:t>APIs</w:t>
      </w:r>
      <w:bookmarkEnd w:id="130"/>
      <w:r w:rsidR="005E6051">
        <w:t>)</w:t>
      </w:r>
    </w:p>
    <w:p w14:paraId="772EE33D" w14:textId="5B0A0619" w:rsidR="00A47910" w:rsidRPr="000B54D1" w:rsidRDefault="00A47910" w:rsidP="00A47910">
      <w:pPr>
        <w:pStyle w:val="bbprogramguidebody"/>
        <w:rPr>
          <w:rFonts w:ascii="Calibri" w:hAnsi="Calibri"/>
          <w:b/>
          <w:i/>
          <w:iCs/>
        </w:rPr>
      </w:pPr>
      <w:r w:rsidRPr="00461337">
        <w:t xml:space="preserve">The software platform </w:t>
      </w:r>
      <w:r>
        <w:t>may need to</w:t>
      </w:r>
      <w:r w:rsidRPr="00461337">
        <w:t xml:space="preserve"> integrate with other software platforms used by the </w:t>
      </w:r>
      <w:r w:rsidR="00295D3D">
        <w:t>o</w:t>
      </w:r>
      <w:r w:rsidRPr="00461337">
        <w:t xml:space="preserve">wner to operate and manage </w:t>
      </w:r>
      <w:r w:rsidR="005D3EC3">
        <w:t>their</w:t>
      </w:r>
      <w:r w:rsidRPr="00461337">
        <w:t xml:space="preserve"> facilities</w:t>
      </w:r>
      <w:r w:rsidR="00F7238A">
        <w:t>.</w:t>
      </w:r>
      <w:r w:rsidRPr="00461337">
        <w:t xml:space="preserve"> </w:t>
      </w:r>
      <w:r w:rsidRPr="000B54D1">
        <w:rPr>
          <w:i/>
          <w:iCs/>
          <w:highlight w:val="lightGray"/>
        </w:rPr>
        <w:t xml:space="preserve">[Describe any desired requirements for what data the technology must integrate with and what would be helpful but not required. Consider the following potential capabilities; delete any that are not </w:t>
      </w:r>
      <w:r w:rsidR="009F090D" w:rsidRPr="009F090D">
        <w:rPr>
          <w:i/>
          <w:iCs/>
          <w:highlight w:val="lightGray"/>
        </w:rPr>
        <w:t>required and</w:t>
      </w:r>
      <w:r w:rsidRPr="000B54D1">
        <w:rPr>
          <w:i/>
          <w:iCs/>
          <w:highlight w:val="lightGray"/>
        </w:rPr>
        <w:t xml:space="preserve"> add and edit as needed.]</w:t>
      </w:r>
      <w:r w:rsidRPr="000B54D1">
        <w:rPr>
          <w:b/>
          <w:i/>
          <w:iCs/>
        </w:rPr>
        <w:t xml:space="preserve"> </w:t>
      </w:r>
    </w:p>
    <w:p w14:paraId="5CD08508" w14:textId="77777777" w:rsidR="00A47910" w:rsidRPr="00F91CC3" w:rsidRDefault="00A47910" w:rsidP="00F91CC3">
      <w:pPr>
        <w:pStyle w:val="BBbullet1"/>
      </w:pPr>
      <w:r w:rsidRPr="00F91CC3">
        <w:t>The software platform must have the ability to collect dynamic and static data from multiple sources (e.g., BACnet, Modbus, OPC, CSV, RDBMS, and SQL).</w:t>
      </w:r>
    </w:p>
    <w:p w14:paraId="468C7712" w14:textId="77777777" w:rsidR="00A47910" w:rsidRPr="00F91CC3" w:rsidRDefault="00A47910" w:rsidP="00F91CC3">
      <w:pPr>
        <w:pStyle w:val="BBbullet1"/>
      </w:pPr>
      <w:r w:rsidRPr="00F91CC3">
        <w:t xml:space="preserve">The technology will integrate with multiple external data sources such as local or on-site weather stations or third-party weather providers. Degree-days will be calculated automatically and charted for inclusion in year-to-year or month-to-month energy comparisons. </w:t>
      </w:r>
    </w:p>
    <w:p w14:paraId="15C0CE59" w14:textId="034A4036" w:rsidR="00A47910" w:rsidRPr="00F91CC3" w:rsidRDefault="00A47910" w:rsidP="00F91CC3">
      <w:pPr>
        <w:pStyle w:val="BBbullet1"/>
      </w:pPr>
      <w:r w:rsidRPr="00F91CC3">
        <w:t xml:space="preserve">The technology will integrate with existing lighting control and plug control systems so these data sources are available for analysis and diagnostics. </w:t>
      </w:r>
      <w:r w:rsidRPr="00FB28B9">
        <w:rPr>
          <w:shd w:val="clear" w:color="auto" w:fill="FFE599"/>
        </w:rPr>
        <w:t xml:space="preserve">[List </w:t>
      </w:r>
      <w:r w:rsidR="00EE7383">
        <w:rPr>
          <w:shd w:val="clear" w:color="auto" w:fill="FFE599"/>
        </w:rPr>
        <w:t xml:space="preserve">the </w:t>
      </w:r>
      <w:r w:rsidRPr="00FB28B9">
        <w:rPr>
          <w:shd w:val="clear" w:color="auto" w:fill="FFE599"/>
        </w:rPr>
        <w:t>lighting control and/or plug load control systems.]</w:t>
      </w:r>
    </w:p>
    <w:p w14:paraId="4FC277C1" w14:textId="65A6A198" w:rsidR="00D11DA7" w:rsidRDefault="00D11DA7" w:rsidP="00C41AFF">
      <w:pPr>
        <w:pStyle w:val="BBbullet1"/>
      </w:pPr>
      <w:r>
        <w:t xml:space="preserve">The technology </w:t>
      </w:r>
      <w:r w:rsidR="00C41AFF">
        <w:t xml:space="preserve">will integrate with the </w:t>
      </w:r>
      <w:r w:rsidR="00295D3D">
        <w:t>o</w:t>
      </w:r>
      <w:r w:rsidR="00C41AFF">
        <w:t>wner’s CMMS</w:t>
      </w:r>
      <w:r>
        <w:t xml:space="preserve">. </w:t>
      </w:r>
      <w:r w:rsidRPr="000B54D1">
        <w:rPr>
          <w:shd w:val="clear" w:color="auto" w:fill="FFE599"/>
        </w:rPr>
        <w:t xml:space="preserve">[Indicate </w:t>
      </w:r>
      <w:r w:rsidR="00EE7383">
        <w:rPr>
          <w:shd w:val="clear" w:color="auto" w:fill="FFE599"/>
        </w:rPr>
        <w:t xml:space="preserve">the </w:t>
      </w:r>
      <w:r w:rsidRPr="000B54D1">
        <w:rPr>
          <w:shd w:val="clear" w:color="auto" w:fill="FFE599"/>
        </w:rPr>
        <w:t>CMMS vendor</w:t>
      </w:r>
      <w:r w:rsidR="00EE7383">
        <w:rPr>
          <w:shd w:val="clear" w:color="auto" w:fill="FFE599"/>
        </w:rPr>
        <w:t>.</w:t>
      </w:r>
      <w:r w:rsidRPr="000B54D1">
        <w:rPr>
          <w:shd w:val="clear" w:color="auto" w:fill="FFE599"/>
        </w:rPr>
        <w:t>]</w:t>
      </w:r>
      <w:r w:rsidRPr="000B54D1">
        <w:rPr>
          <w:i/>
          <w:iCs/>
          <w:shd w:val="clear" w:color="auto" w:fill="FFE599"/>
        </w:rPr>
        <w:t xml:space="preserve"> </w:t>
      </w:r>
      <w:r w:rsidRPr="000B54D1">
        <w:rPr>
          <w:i/>
          <w:iCs/>
          <w:highlight w:val="lightGray"/>
          <w:shd w:val="clear" w:color="auto" w:fill="FFE599"/>
        </w:rPr>
        <w:t xml:space="preserve">[Work order management integration is detailed in </w:t>
      </w:r>
      <w:r w:rsidR="00EE7383">
        <w:rPr>
          <w:i/>
          <w:iCs/>
          <w:highlight w:val="lightGray"/>
          <w:shd w:val="clear" w:color="auto" w:fill="FFE599"/>
        </w:rPr>
        <w:t>S</w:t>
      </w:r>
      <w:r w:rsidRPr="000B54D1">
        <w:rPr>
          <w:i/>
          <w:iCs/>
          <w:highlight w:val="lightGray"/>
          <w:shd w:val="clear" w:color="auto" w:fill="FFE599"/>
        </w:rPr>
        <w:t xml:space="preserve">ection </w:t>
      </w:r>
      <w:r w:rsidR="0063580C">
        <w:rPr>
          <w:i/>
          <w:iCs/>
          <w:highlight w:val="lightGray"/>
          <w:shd w:val="clear" w:color="auto" w:fill="FFE599"/>
        </w:rPr>
        <w:t>2</w:t>
      </w:r>
      <w:r w:rsidRPr="000B54D1">
        <w:rPr>
          <w:i/>
          <w:iCs/>
          <w:highlight w:val="lightGray"/>
          <w:shd w:val="clear" w:color="auto" w:fill="FFE599"/>
        </w:rPr>
        <w:t>.4.5</w:t>
      </w:r>
      <w:r w:rsidR="00EE7383">
        <w:rPr>
          <w:i/>
          <w:iCs/>
          <w:highlight w:val="lightGray"/>
          <w:shd w:val="clear" w:color="auto" w:fill="FFE599"/>
        </w:rPr>
        <w:t>.</w:t>
      </w:r>
      <w:r w:rsidRPr="000B54D1">
        <w:rPr>
          <w:i/>
          <w:iCs/>
          <w:highlight w:val="lightGray"/>
          <w:shd w:val="clear" w:color="auto" w:fill="FFE599"/>
        </w:rPr>
        <w:t>]</w:t>
      </w:r>
    </w:p>
    <w:p w14:paraId="20B8F9E3" w14:textId="5AA0FD3A" w:rsidR="00A47910" w:rsidRPr="00F91CC3" w:rsidRDefault="00A47910" w:rsidP="00F91CC3">
      <w:pPr>
        <w:pStyle w:val="BBbullet1"/>
      </w:pPr>
      <w:r w:rsidRPr="00F91CC3">
        <w:t xml:space="preserve">The technology will integrate with existing IoT-based sensing so these data sources are available for analysis and diagnostics. </w:t>
      </w:r>
      <w:r w:rsidRPr="00FB28B9">
        <w:rPr>
          <w:shd w:val="clear" w:color="auto" w:fill="FFE599"/>
        </w:rPr>
        <w:t xml:space="preserve">[List </w:t>
      </w:r>
      <w:r w:rsidR="00EE7383">
        <w:rPr>
          <w:shd w:val="clear" w:color="auto" w:fill="FFE599"/>
        </w:rPr>
        <w:t xml:space="preserve">the </w:t>
      </w:r>
      <w:r w:rsidRPr="00FB28B9">
        <w:rPr>
          <w:shd w:val="clear" w:color="auto" w:fill="FFE599"/>
        </w:rPr>
        <w:t>sensing technologies and communication protocols.]</w:t>
      </w:r>
    </w:p>
    <w:p w14:paraId="73572CDD" w14:textId="0F001611" w:rsidR="00A47910" w:rsidRPr="00F91CC3" w:rsidRDefault="00A47910" w:rsidP="00F91CC3">
      <w:pPr>
        <w:pStyle w:val="BBbullet1"/>
      </w:pPr>
      <w:r w:rsidRPr="00F91CC3">
        <w:t xml:space="preserve">Provision of an API to </w:t>
      </w:r>
      <w:r w:rsidR="00FC482F">
        <w:t xml:space="preserve">support </w:t>
      </w:r>
      <w:r w:rsidR="00FC482F" w:rsidRPr="00F91CC3">
        <w:t>integrat</w:t>
      </w:r>
      <w:r w:rsidR="00FC482F">
        <w:t xml:space="preserve">ion of </w:t>
      </w:r>
      <w:r w:rsidRPr="00F91CC3">
        <w:t xml:space="preserve">data and fault findings with the third-party applications such as business intelligence software or other accounting systems. </w:t>
      </w:r>
    </w:p>
    <w:p w14:paraId="72610B59" w14:textId="6E1AAE3A" w:rsidR="00A47910" w:rsidRDefault="00A47910" w:rsidP="00F91CC3">
      <w:pPr>
        <w:pStyle w:val="Heading3"/>
      </w:pPr>
      <w:bookmarkStart w:id="131" w:name="_Toc56798113"/>
      <w:r>
        <w:t>Data validation</w:t>
      </w:r>
      <w:bookmarkEnd w:id="131"/>
      <w:r>
        <w:t xml:space="preserve"> </w:t>
      </w:r>
    </w:p>
    <w:p w14:paraId="0FFD5949" w14:textId="35305045" w:rsidR="00A47910" w:rsidRPr="00461337" w:rsidRDefault="00A47910" w:rsidP="00A47910">
      <w:pPr>
        <w:pStyle w:val="bbprogramguidebody"/>
        <w:rPr>
          <w:i/>
        </w:rPr>
      </w:pPr>
      <w:r w:rsidRPr="00461337">
        <w:t xml:space="preserve">The technology provider will work with the </w:t>
      </w:r>
      <w:r w:rsidR="00295D3D">
        <w:t>o</w:t>
      </w:r>
      <w:r w:rsidRPr="00461337">
        <w:t xml:space="preserve">wner to ensure that all data brought into the system is as accurate as possible. </w:t>
      </w:r>
      <w:r w:rsidRPr="00461337">
        <w:rPr>
          <w:i/>
          <w:highlight w:val="lightGray"/>
        </w:rPr>
        <w:t>[Specify who is responsible for the data quality checks</w:t>
      </w:r>
      <w:r w:rsidR="00F42049">
        <w:rPr>
          <w:i/>
          <w:highlight w:val="lightGray"/>
        </w:rPr>
        <w:t>:</w:t>
      </w:r>
      <w:r w:rsidRPr="00461337">
        <w:rPr>
          <w:i/>
          <w:highlight w:val="lightGray"/>
        </w:rPr>
        <w:t xml:space="preserve"> in</w:t>
      </w:r>
      <w:r>
        <w:rPr>
          <w:i/>
          <w:highlight w:val="lightGray"/>
        </w:rPr>
        <w:noBreakHyphen/>
      </w:r>
      <w:r w:rsidRPr="00461337">
        <w:rPr>
          <w:i/>
          <w:highlight w:val="lightGray"/>
        </w:rPr>
        <w:t>house staff</w:t>
      </w:r>
      <w:r w:rsidR="009F090D">
        <w:rPr>
          <w:i/>
          <w:highlight w:val="lightGray"/>
        </w:rPr>
        <w:t xml:space="preserve">, </w:t>
      </w:r>
      <w:r w:rsidRPr="00461337">
        <w:rPr>
          <w:i/>
          <w:highlight w:val="lightGray"/>
        </w:rPr>
        <w:t>the technology provider</w:t>
      </w:r>
      <w:r w:rsidR="009F090D">
        <w:rPr>
          <w:i/>
          <w:highlight w:val="lightGray"/>
        </w:rPr>
        <w:t>, and/or the service provider</w:t>
      </w:r>
      <w:r w:rsidRPr="00461337">
        <w:rPr>
          <w:i/>
          <w:highlight w:val="lightGray"/>
        </w:rPr>
        <w:t>.]</w:t>
      </w:r>
    </w:p>
    <w:p w14:paraId="0556F40E" w14:textId="2D63907E" w:rsidR="00A47910" w:rsidRPr="00F91CC3" w:rsidRDefault="00A47910" w:rsidP="00F91CC3">
      <w:pPr>
        <w:pStyle w:val="BBbullet1"/>
      </w:pPr>
      <w:r w:rsidRPr="00F91CC3">
        <w:t xml:space="preserve">The data connection to the EMIS will be validated by the technology provider. In case of a data connection interruption, the data should be stored locally for at least </w:t>
      </w:r>
      <w:r w:rsidR="00F42049">
        <w:t>two</w:t>
      </w:r>
      <w:r w:rsidR="00F42049" w:rsidRPr="00F91CC3">
        <w:t xml:space="preserve"> </w:t>
      </w:r>
      <w:r w:rsidRPr="00F91CC3">
        <w:t xml:space="preserve">weeks of hourly data, or </w:t>
      </w:r>
      <w:r w:rsidR="00F42049">
        <w:t>one</w:t>
      </w:r>
      <w:r w:rsidR="00F42049" w:rsidRPr="00F91CC3">
        <w:t xml:space="preserve"> </w:t>
      </w:r>
      <w:r w:rsidRPr="00F91CC3">
        <w:t xml:space="preserve">week of </w:t>
      </w:r>
      <w:r w:rsidR="009F090D">
        <w:t>sub-hourly data (e.g., 15-minute or 5-minute data)</w:t>
      </w:r>
      <w:r w:rsidRPr="00F91CC3">
        <w:t>.</w:t>
      </w:r>
    </w:p>
    <w:p w14:paraId="73DD68D7" w14:textId="320845A7" w:rsidR="00A47910" w:rsidRPr="00F91CC3" w:rsidRDefault="00A47910" w:rsidP="00F91CC3">
      <w:pPr>
        <w:pStyle w:val="BBbullet1"/>
      </w:pPr>
      <w:r w:rsidRPr="00F91CC3">
        <w:t xml:space="preserve">The technology will detect meter and sensor data quality issues such as gaps, spikes, and flat-lines, and the technology provider will have an option or service to automatically fill and/or </w:t>
      </w:r>
      <w:r w:rsidRPr="00F91CC3">
        <w:lastRenderedPageBreak/>
        <w:t>correct</w:t>
      </w:r>
      <w:r w:rsidR="00F42049">
        <w:t> </w:t>
      </w:r>
      <w:r w:rsidRPr="00F91CC3">
        <w:t>data.</w:t>
      </w:r>
    </w:p>
    <w:p w14:paraId="100C034F" w14:textId="0DAD8CD6" w:rsidR="00A47910" w:rsidRPr="00F91CC3" w:rsidRDefault="00A47910" w:rsidP="00F91CC3">
      <w:pPr>
        <w:pStyle w:val="BBbullet1"/>
      </w:pPr>
      <w:r w:rsidRPr="00F91CC3">
        <w:t xml:space="preserve">The technology provider will help to identify inaccurate data. Any necessary configuration, calibration, additional sensors or points, or replacement costs for sensors critical to the analytics are not the EMIS provider’s responsibility. Critical sensors include: </w:t>
      </w:r>
      <w:r w:rsidRPr="009F090D">
        <w:rPr>
          <w:shd w:val="clear" w:color="auto" w:fill="FFE599"/>
        </w:rPr>
        <w:t>[outdoor air temperature, supply air temperatures, chilled water supply temperatures, airflow stations, carbon dioxide (CO</w:t>
      </w:r>
      <w:r w:rsidRPr="00FC482F">
        <w:rPr>
          <w:shd w:val="clear" w:color="auto" w:fill="FFE599"/>
          <w:vertAlign w:val="subscript"/>
        </w:rPr>
        <w:t>2</w:t>
      </w:r>
      <w:r w:rsidRPr="009F090D">
        <w:rPr>
          <w:shd w:val="clear" w:color="auto" w:fill="FFE599"/>
        </w:rPr>
        <w:t>) sensors, and building pressure sensors.]</w:t>
      </w:r>
      <w:r w:rsidR="0063580C">
        <w:rPr>
          <w:shd w:val="clear" w:color="auto" w:fill="FFE599"/>
        </w:rPr>
        <w:t xml:space="preserve"> </w:t>
      </w:r>
    </w:p>
    <w:p w14:paraId="37E7A346" w14:textId="6116B0D8" w:rsidR="00A47910" w:rsidRPr="00F91CC3" w:rsidRDefault="00A47910" w:rsidP="00F91CC3">
      <w:pPr>
        <w:pStyle w:val="BBbullet1"/>
      </w:pPr>
      <w:r w:rsidRPr="00F91CC3">
        <w:t xml:space="preserve">The technology provider will address insufficient data collection intervals, false negative and false positive diagnostics, dropped communications, and erroneous </w:t>
      </w:r>
      <w:r w:rsidR="005D3EC3">
        <w:t>metadata tagging</w:t>
      </w:r>
      <w:r w:rsidRPr="00F91CC3">
        <w:t>.</w:t>
      </w:r>
    </w:p>
    <w:p w14:paraId="6DF6E724" w14:textId="65803532" w:rsidR="00A47910" w:rsidRDefault="00A47910" w:rsidP="00F91CC3">
      <w:pPr>
        <w:pStyle w:val="Heading2"/>
      </w:pPr>
      <w:bookmarkStart w:id="132" w:name="_Toc45796574"/>
      <w:bookmarkStart w:id="133" w:name="_Toc46144231"/>
      <w:bookmarkStart w:id="134" w:name="_Toc56798114"/>
      <w:bookmarkStart w:id="135" w:name="_Toc56874912"/>
      <w:bookmarkStart w:id="136" w:name="_Toc58398270"/>
      <w:r>
        <w:t>Utility Bill Analytics</w:t>
      </w:r>
      <w:bookmarkEnd w:id="132"/>
      <w:bookmarkEnd w:id="133"/>
      <w:bookmarkEnd w:id="134"/>
      <w:bookmarkEnd w:id="135"/>
      <w:bookmarkEnd w:id="136"/>
      <w:r>
        <w:t xml:space="preserve"> </w:t>
      </w:r>
    </w:p>
    <w:p w14:paraId="340E4F28" w14:textId="0EF2F6CE" w:rsidR="00A47910" w:rsidRPr="00762FC7" w:rsidRDefault="00A47910" w:rsidP="00F64479">
      <w:pPr>
        <w:pStyle w:val="Heading3"/>
      </w:pPr>
      <w:bookmarkStart w:id="137" w:name="_Toc56798115"/>
      <w:r w:rsidRPr="00762FC7">
        <w:t xml:space="preserve">Utility bill management </w:t>
      </w:r>
      <w:bookmarkEnd w:id="137"/>
    </w:p>
    <w:p w14:paraId="23FF8DC5" w14:textId="5F8FDEE8" w:rsidR="00A47910" w:rsidRPr="00461337" w:rsidRDefault="005D3EC3" w:rsidP="00A47910">
      <w:pPr>
        <w:pStyle w:val="BBbullet1"/>
        <w:numPr>
          <w:ilvl w:val="0"/>
          <w:numId w:val="0"/>
        </w:numPr>
        <w:rPr>
          <w:b/>
          <w:i/>
        </w:rPr>
      </w:pPr>
      <w:r>
        <w:t>The technology will provide the capability to pull data from the existing utility bill processing system.</w:t>
      </w:r>
      <w:r w:rsidRPr="00461337">
        <w:rPr>
          <w:i/>
          <w:highlight w:val="lightGray"/>
        </w:rPr>
        <w:t xml:space="preserve"> </w:t>
      </w:r>
      <w:r w:rsidR="00A47910" w:rsidRPr="00461337">
        <w:rPr>
          <w:i/>
          <w:highlight w:val="lightGray"/>
        </w:rPr>
        <w:t>[Describe any desired requirements for how the technology will incorporate and analyze utility billing information. Consider, for example, the following potential capabilities; delete any that are not required</w:t>
      </w:r>
      <w:r w:rsidR="00DD44D0">
        <w:rPr>
          <w:i/>
          <w:highlight w:val="lightGray"/>
        </w:rPr>
        <w:t>,</w:t>
      </w:r>
      <w:r w:rsidR="00A47910" w:rsidRPr="00461337">
        <w:rPr>
          <w:i/>
          <w:highlight w:val="lightGray"/>
        </w:rPr>
        <w:t xml:space="preserve"> and add and edit as needed.]</w:t>
      </w:r>
    </w:p>
    <w:p w14:paraId="630C59F7" w14:textId="77777777" w:rsidR="00A47910" w:rsidRPr="00F64479" w:rsidRDefault="00A47910" w:rsidP="00F64479">
      <w:pPr>
        <w:pStyle w:val="BBbullet1"/>
      </w:pPr>
      <w:r w:rsidRPr="00F64479">
        <w:t xml:space="preserve">The technology will provide the capability to allocate utility costs to different tenants or occupant groups sharing a building, to enable recharges and tenant billing. </w:t>
      </w:r>
    </w:p>
    <w:p w14:paraId="2C833C11" w14:textId="53B30C33" w:rsidR="00A47910" w:rsidRPr="00F64479" w:rsidRDefault="00A47910" w:rsidP="00F64479">
      <w:pPr>
        <w:pStyle w:val="BBbullet1"/>
      </w:pPr>
      <w:r w:rsidRPr="00F64479">
        <w:t xml:space="preserve">The technology will provide capabilities for savings analysis and comparison across a building portfolio through benchmarking, deriving energy use intensity, aligning bills with a calendar month, and normalizing usage based on weather data </w:t>
      </w:r>
      <w:r w:rsidR="009F090D">
        <w:t>using</w:t>
      </w:r>
      <w:r w:rsidRPr="00F64479">
        <w:t xml:space="preserve"> standard protocols such as IPMVP Option C. </w:t>
      </w:r>
    </w:p>
    <w:p w14:paraId="41A41D09" w14:textId="1C4EE0CA" w:rsidR="00A47910" w:rsidRPr="00762FC7" w:rsidRDefault="00A47910" w:rsidP="00F64479">
      <w:pPr>
        <w:pStyle w:val="Heading3"/>
      </w:pPr>
      <w:bookmarkStart w:id="138" w:name="_Toc56798116"/>
      <w:r w:rsidRPr="00762FC7">
        <w:t>Utility budgeting</w:t>
      </w:r>
      <w:bookmarkEnd w:id="138"/>
    </w:p>
    <w:p w14:paraId="4FFAB956" w14:textId="7DAD24A3" w:rsidR="00A47910" w:rsidRPr="00461337" w:rsidRDefault="00A47910" w:rsidP="00A47910">
      <w:pPr>
        <w:pStyle w:val="bbprogramguidebody"/>
        <w:rPr>
          <w:b/>
          <w:i/>
        </w:rPr>
      </w:pPr>
      <w:r w:rsidRPr="00461337">
        <w:rPr>
          <w:i/>
          <w:highlight w:val="lightGray"/>
        </w:rPr>
        <w:t xml:space="preserve">[Describe any desired requirements for how the technology will forecast future utility costs and conduct a budget/cost comparison. </w:t>
      </w:r>
      <w:r>
        <w:rPr>
          <w:i/>
          <w:highlight w:val="lightGray"/>
        </w:rPr>
        <w:t xml:space="preserve">Many of these functions may be included in the </w:t>
      </w:r>
      <w:r w:rsidR="00295D3D">
        <w:rPr>
          <w:i/>
          <w:highlight w:val="lightGray"/>
        </w:rPr>
        <w:t>o</w:t>
      </w:r>
      <w:r>
        <w:rPr>
          <w:i/>
          <w:highlight w:val="lightGray"/>
        </w:rPr>
        <w:t>wners’ utility accounting processes and would not need to be replicated by the EMIS. D</w:t>
      </w:r>
      <w:r w:rsidRPr="00461337">
        <w:rPr>
          <w:i/>
          <w:highlight w:val="lightGray"/>
        </w:rPr>
        <w:t xml:space="preserve">elete any </w:t>
      </w:r>
      <w:r>
        <w:rPr>
          <w:i/>
          <w:highlight w:val="lightGray"/>
        </w:rPr>
        <w:t xml:space="preserve">capabilities </w:t>
      </w:r>
      <w:r w:rsidRPr="00461337">
        <w:rPr>
          <w:i/>
          <w:highlight w:val="lightGray"/>
        </w:rPr>
        <w:t>that are not required and add and edit as needed.]</w:t>
      </w:r>
    </w:p>
    <w:p w14:paraId="33499CE8" w14:textId="77777777" w:rsidR="00A47910" w:rsidRPr="00F64479" w:rsidRDefault="00A47910" w:rsidP="00F64479">
      <w:pPr>
        <w:pStyle w:val="BBbullet1"/>
      </w:pPr>
      <w:r w:rsidRPr="00F64479">
        <w:t xml:space="preserve">The technology will chart and report energy costs against budget, indicating surplus/deficit. </w:t>
      </w:r>
    </w:p>
    <w:p w14:paraId="2A1530A5" w14:textId="6112A6EE" w:rsidR="00A47910" w:rsidRPr="00F64479" w:rsidRDefault="00A47910" w:rsidP="00F64479">
      <w:pPr>
        <w:pStyle w:val="BBbullet1"/>
      </w:pPr>
      <w:r w:rsidRPr="00F64479">
        <w:t xml:space="preserve">The technology will include </w:t>
      </w:r>
      <w:r w:rsidR="0063580C">
        <w:t xml:space="preserve">custom </w:t>
      </w:r>
      <w:r w:rsidRPr="00F64479">
        <w:t>utility tariffs for energy cost and demand calculations</w:t>
      </w:r>
      <w:r w:rsidRPr="009F090D">
        <w:t>.</w:t>
      </w:r>
      <w:r w:rsidR="009F090D">
        <w:t xml:space="preserve"> </w:t>
      </w:r>
      <w:r w:rsidRPr="009F090D">
        <w:rPr>
          <w:i/>
          <w:iCs/>
          <w:highlight w:val="lightGray"/>
        </w:rPr>
        <w:t xml:space="preserve">[Requiring inclusion of utility tariffs may limit the vendors that can respond, as this is not a common feature in EMIS. Forecasting utility budgets using costs obtained from the bills rather than projected using the specific utility tariff may meet the </w:t>
      </w:r>
      <w:r w:rsidR="00295D3D">
        <w:rPr>
          <w:i/>
          <w:iCs/>
          <w:highlight w:val="lightGray"/>
        </w:rPr>
        <w:t>o</w:t>
      </w:r>
      <w:r w:rsidRPr="009F090D">
        <w:rPr>
          <w:i/>
          <w:iCs/>
          <w:highlight w:val="lightGray"/>
        </w:rPr>
        <w:t>wner’s needs.]</w:t>
      </w:r>
    </w:p>
    <w:p w14:paraId="09F804E8" w14:textId="7B229BD5" w:rsidR="00A47910" w:rsidRPr="00762FC7" w:rsidRDefault="00A47910" w:rsidP="00F64479">
      <w:pPr>
        <w:pStyle w:val="Heading3"/>
      </w:pPr>
      <w:bookmarkStart w:id="139" w:name="_Toc56798117"/>
      <w:r w:rsidRPr="00F64479">
        <w:t>Greenhouse</w:t>
      </w:r>
      <w:r w:rsidRPr="00762FC7">
        <w:t xml:space="preserve"> gas (GHG) tracking</w:t>
      </w:r>
      <w:bookmarkEnd w:id="139"/>
      <w:r w:rsidRPr="00762FC7">
        <w:t xml:space="preserve"> </w:t>
      </w:r>
    </w:p>
    <w:p w14:paraId="0AE0FF64" w14:textId="5FAAF6B5" w:rsidR="00A47910" w:rsidRPr="00461337" w:rsidRDefault="00A47910" w:rsidP="00A47910">
      <w:pPr>
        <w:pStyle w:val="bbprogramguidebody"/>
        <w:rPr>
          <w:b/>
          <w:i/>
        </w:rPr>
      </w:pPr>
      <w:r w:rsidRPr="00461337">
        <w:rPr>
          <w:i/>
          <w:highlight w:val="lightGray"/>
        </w:rPr>
        <w:t xml:space="preserve">[Describe any desired requirements for how the technology will compute and analyze </w:t>
      </w:r>
      <w:r w:rsidR="00F42049">
        <w:rPr>
          <w:i/>
          <w:highlight w:val="lightGray"/>
        </w:rPr>
        <w:t>GHG</w:t>
      </w:r>
      <w:r w:rsidRPr="00461337">
        <w:rPr>
          <w:i/>
          <w:highlight w:val="lightGray"/>
        </w:rPr>
        <w:t xml:space="preserve"> emissions based on collected energy usage. Consider, for example, the following potential capabilities; delete any that are not required</w:t>
      </w:r>
      <w:r w:rsidR="00F42049">
        <w:rPr>
          <w:i/>
          <w:highlight w:val="lightGray"/>
        </w:rPr>
        <w:t>,</w:t>
      </w:r>
      <w:r w:rsidRPr="00461337">
        <w:rPr>
          <w:i/>
          <w:highlight w:val="lightGray"/>
        </w:rPr>
        <w:t xml:space="preserve"> and add and edit as needed.]</w:t>
      </w:r>
    </w:p>
    <w:p w14:paraId="74B26143" w14:textId="3CC75BCA" w:rsidR="00A47910" w:rsidRPr="00F64479" w:rsidRDefault="00A47910" w:rsidP="00F64479">
      <w:pPr>
        <w:pStyle w:val="BBbullet1"/>
      </w:pPr>
      <w:r w:rsidRPr="00F64479">
        <w:t xml:space="preserve">The technology will calculate, monitor, and report GHG emissions associated with facility energy use. The technology will supply recommended GHG conversion factors from a referenceable source, and the software will allow the users to enter their own conversion factors. </w:t>
      </w:r>
      <w:r w:rsidRPr="007151FA">
        <w:rPr>
          <w:i/>
          <w:iCs/>
          <w:highlight w:val="lightGray"/>
          <w:shd w:val="clear" w:color="auto" w:fill="FFE599"/>
        </w:rPr>
        <w:t>[Specify any reporting protocols that must be met and whether region-specific emissions factors are required, or if an assumed energy-to-CO</w:t>
      </w:r>
      <w:r w:rsidRPr="00FC482F">
        <w:rPr>
          <w:i/>
          <w:iCs/>
          <w:highlight w:val="lightGray"/>
          <w:shd w:val="clear" w:color="auto" w:fill="FFE599"/>
          <w:vertAlign w:val="subscript"/>
        </w:rPr>
        <w:t>2</w:t>
      </w:r>
      <w:r w:rsidRPr="007151FA">
        <w:rPr>
          <w:i/>
          <w:iCs/>
          <w:highlight w:val="lightGray"/>
          <w:shd w:val="clear" w:color="auto" w:fill="FFE599"/>
        </w:rPr>
        <w:t xml:space="preserve"> conversion factor is sufficient</w:t>
      </w:r>
      <w:r w:rsidR="00F42049">
        <w:rPr>
          <w:i/>
          <w:iCs/>
          <w:highlight w:val="lightGray"/>
          <w:shd w:val="clear" w:color="auto" w:fill="FFE599"/>
        </w:rPr>
        <w:t>.</w:t>
      </w:r>
      <w:r w:rsidRPr="007151FA">
        <w:rPr>
          <w:i/>
          <w:iCs/>
          <w:highlight w:val="lightGray"/>
          <w:shd w:val="clear" w:color="auto" w:fill="FFE599"/>
        </w:rPr>
        <w:t>]</w:t>
      </w:r>
    </w:p>
    <w:p w14:paraId="7A4A418B" w14:textId="62943A4B" w:rsidR="00A47910" w:rsidRPr="00515980" w:rsidRDefault="00A47910" w:rsidP="00F64479">
      <w:pPr>
        <w:pStyle w:val="BBbullet1"/>
        <w:rPr>
          <w:b/>
          <w:color w:val="000000"/>
          <w:sz w:val="22"/>
        </w:rPr>
      </w:pPr>
      <w:r w:rsidRPr="00F64479">
        <w:t>Greenhouse gas calculations will account for on-site renewables, where relevant.</w:t>
      </w:r>
      <w:r w:rsidRPr="00461337">
        <w:t xml:space="preserve"> </w:t>
      </w:r>
    </w:p>
    <w:p w14:paraId="0DC17B98" w14:textId="704747C1" w:rsidR="00A47910" w:rsidRDefault="00A47910" w:rsidP="00547B56">
      <w:pPr>
        <w:pStyle w:val="Heading2"/>
      </w:pPr>
      <w:bookmarkStart w:id="140" w:name="_Toc45796575"/>
      <w:bookmarkStart w:id="141" w:name="_Toc46144232"/>
      <w:bookmarkStart w:id="142" w:name="_Toc56798118"/>
      <w:bookmarkStart w:id="143" w:name="_Toc56874913"/>
      <w:bookmarkStart w:id="144" w:name="_Toc58398271"/>
      <w:r>
        <w:lastRenderedPageBreak/>
        <w:t>Interval Meter Data Analytics</w:t>
      </w:r>
      <w:bookmarkEnd w:id="140"/>
      <w:bookmarkEnd w:id="141"/>
      <w:bookmarkEnd w:id="142"/>
      <w:bookmarkEnd w:id="143"/>
      <w:bookmarkEnd w:id="144"/>
    </w:p>
    <w:p w14:paraId="52AF20B4" w14:textId="7140908C" w:rsidR="00A47910" w:rsidRPr="00F85479" w:rsidRDefault="00A47910" w:rsidP="00A47910">
      <w:pPr>
        <w:pStyle w:val="BBProgramH2"/>
        <w:rPr>
          <w:b w:val="0"/>
          <w:bCs/>
          <w:color w:val="auto"/>
          <w:sz w:val="20"/>
          <w:szCs w:val="20"/>
        </w:rPr>
      </w:pPr>
      <w:r w:rsidRPr="00F85479">
        <w:rPr>
          <w:b w:val="0"/>
          <w:bCs/>
          <w:color w:val="auto"/>
          <w:sz w:val="20"/>
          <w:szCs w:val="20"/>
        </w:rPr>
        <w:t xml:space="preserve">The technology will allow the user to create customized charts and reports </w:t>
      </w:r>
      <w:r w:rsidRPr="00C93DED">
        <w:rPr>
          <w:b w:val="0"/>
          <w:bCs/>
          <w:color w:val="auto"/>
          <w:sz w:val="20"/>
          <w:szCs w:val="20"/>
        </w:rPr>
        <w:t xml:space="preserve">with </w:t>
      </w:r>
      <w:r w:rsidRPr="00F85479">
        <w:rPr>
          <w:b w:val="0"/>
          <w:bCs/>
          <w:color w:val="auto"/>
          <w:sz w:val="20"/>
          <w:szCs w:val="20"/>
        </w:rPr>
        <w:t xml:space="preserve">the following </w:t>
      </w:r>
      <w:r w:rsidRPr="00C93DED">
        <w:rPr>
          <w:b w:val="0"/>
          <w:bCs/>
          <w:color w:val="auto"/>
          <w:sz w:val="20"/>
          <w:szCs w:val="20"/>
        </w:rPr>
        <w:t>meter data analytics</w:t>
      </w:r>
      <w:r w:rsidRPr="00F85479">
        <w:rPr>
          <w:b w:val="0"/>
          <w:bCs/>
          <w:color w:val="auto"/>
          <w:sz w:val="20"/>
          <w:szCs w:val="20"/>
        </w:rPr>
        <w:t xml:space="preserve">. </w:t>
      </w:r>
    </w:p>
    <w:p w14:paraId="238672DB" w14:textId="2D5D11ED" w:rsidR="00A47910" w:rsidRPr="00D26E9B" w:rsidRDefault="00A47910" w:rsidP="00547B56">
      <w:pPr>
        <w:pStyle w:val="Heading3"/>
      </w:pPr>
      <w:bookmarkStart w:id="145" w:name="bookmark=id.z337ya" w:colFirst="0" w:colLast="0"/>
      <w:bookmarkStart w:id="146" w:name="_heading=h.3j2qqm3" w:colFirst="0" w:colLast="0"/>
      <w:bookmarkStart w:id="147" w:name="_Toc56798119"/>
      <w:bookmarkStart w:id="148" w:name="_Ref56865107"/>
      <w:bookmarkStart w:id="149" w:name="_Ref56865117"/>
      <w:bookmarkEnd w:id="145"/>
      <w:bookmarkEnd w:id="146"/>
      <w:r w:rsidRPr="00D26E9B">
        <w:t>Energy consumption t</w:t>
      </w:r>
      <w:r>
        <w:t>racking</w:t>
      </w:r>
      <w:bookmarkEnd w:id="147"/>
      <w:bookmarkEnd w:id="148"/>
      <w:bookmarkEnd w:id="149"/>
    </w:p>
    <w:p w14:paraId="77F110C0" w14:textId="22D6D84F" w:rsidR="00A47910" w:rsidRPr="00461337" w:rsidRDefault="00C4641B" w:rsidP="00A47910">
      <w:pPr>
        <w:pStyle w:val="bbprogramguidebody"/>
        <w:rPr>
          <w:b/>
          <w:i/>
        </w:rPr>
      </w:pPr>
      <w:r w:rsidRPr="00547B56">
        <w:rPr>
          <w:noProof/>
        </w:rPr>
        <mc:AlternateContent>
          <mc:Choice Requires="wps">
            <w:drawing>
              <wp:anchor distT="0" distB="0" distL="114300" distR="114300" simplePos="0" relativeHeight="251701257" behindDoc="0" locked="0" layoutInCell="1" allowOverlap="1" wp14:anchorId="6142B476" wp14:editId="54C7E48A">
                <wp:simplePos x="0" y="0"/>
                <wp:positionH relativeFrom="column">
                  <wp:posOffset>3805941</wp:posOffset>
                </wp:positionH>
                <wp:positionV relativeFrom="paragraph">
                  <wp:posOffset>626745</wp:posOffset>
                </wp:positionV>
                <wp:extent cx="2581275" cy="2957830"/>
                <wp:effectExtent l="0" t="0" r="28575" b="13970"/>
                <wp:wrapSquare wrapText="bothSides"/>
                <wp:docPr id="20"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957830"/>
                        </a:xfrm>
                        <a:prstGeom prst="rect">
                          <a:avLst/>
                        </a:prstGeom>
                        <a:solidFill>
                          <a:srgbClr val="DAE5F1"/>
                        </a:solidFill>
                        <a:ln w="9525">
                          <a:solidFill>
                            <a:srgbClr val="A5A5A5"/>
                          </a:solidFill>
                          <a:round/>
                          <a:headEnd type="none" w="sm" len="sm"/>
                          <a:tailEnd type="none" w="sm" len="sm"/>
                        </a:ln>
                      </wps:spPr>
                      <wps:txbx>
                        <w:txbxContent>
                          <w:p w14:paraId="525B4193" w14:textId="77777777" w:rsidR="008241FF" w:rsidRPr="00E33A79" w:rsidRDefault="008241FF" w:rsidP="00A47910">
                            <w:pPr>
                              <w:jc w:val="center"/>
                              <w:textDirection w:val="btLr"/>
                              <w:rPr>
                                <w:szCs w:val="20"/>
                              </w:rPr>
                            </w:pPr>
                            <w:r w:rsidRPr="00143D64">
                              <w:rPr>
                                <w:rFonts w:eastAsia="Arial" w:cs="Arial"/>
                                <w:b/>
                                <w:color w:val="000000"/>
                                <w:szCs w:val="20"/>
                              </w:rPr>
                              <w:t>Metering and Submetering</w:t>
                            </w:r>
                          </w:p>
                          <w:p w14:paraId="11EF801E" w14:textId="77777777" w:rsidR="008241FF" w:rsidRPr="00E33A79" w:rsidRDefault="008241FF" w:rsidP="00A47910">
                            <w:pPr>
                              <w:textDirection w:val="btLr"/>
                              <w:rPr>
                                <w:szCs w:val="20"/>
                              </w:rPr>
                            </w:pPr>
                          </w:p>
                          <w:p w14:paraId="2C12BEF7" w14:textId="5F21AAA5" w:rsidR="008241FF" w:rsidRPr="00E33A79" w:rsidRDefault="008241FF" w:rsidP="00A47910">
                            <w:pPr>
                              <w:textDirection w:val="btLr"/>
                              <w:rPr>
                                <w:b/>
                                <w:bCs/>
                                <w:szCs w:val="20"/>
                              </w:rPr>
                            </w:pPr>
                            <w:r w:rsidRPr="00143D64">
                              <w:rPr>
                                <w:rFonts w:eastAsia="Arial" w:cs="Arial"/>
                                <w:bCs/>
                                <w:color w:val="000000"/>
                                <w:szCs w:val="20"/>
                              </w:rPr>
                              <w:t xml:space="preserve">Energy consumption can be measured and tracked at a variety of levels. Whole-building metering can provide a high-level picture of how the building is performing and is a good starting place for organizations just beginning performance tracking. Metering beyond the whole-building level can provide more granular levels of information. It has the potential to offer deeper performance insights and enable greater savings over time. </w:t>
                            </w:r>
                          </w:p>
                          <w:p w14:paraId="6634C8D1" w14:textId="77777777" w:rsidR="008241FF" w:rsidRPr="00E33A79" w:rsidRDefault="008241FF" w:rsidP="00A47910">
                            <w:pPr>
                              <w:textDirection w:val="btLr"/>
                              <w:rPr>
                                <w:b/>
                                <w:bCs/>
                                <w:szCs w:val="20"/>
                              </w:rPr>
                            </w:pPr>
                          </w:p>
                          <w:p w14:paraId="1208F7E2" w14:textId="1B287EFF" w:rsidR="008241FF" w:rsidRPr="00143D64" w:rsidRDefault="0093319F" w:rsidP="00A47910">
                            <w:pPr>
                              <w:textDirection w:val="btLr"/>
                              <w:rPr>
                                <w:rFonts w:eastAsia="Arial" w:cs="Arial"/>
                                <w:bCs/>
                                <w:color w:val="000000"/>
                                <w:szCs w:val="20"/>
                              </w:rPr>
                            </w:pPr>
                            <w:hyperlink r:id="rId37" w:history="1">
                              <w:r w:rsidR="008241FF" w:rsidRPr="00295D3D">
                                <w:rPr>
                                  <w:rStyle w:val="Hyperlink"/>
                                  <w:rFonts w:eastAsia="Arial" w:cs="Arial"/>
                                  <w:i/>
                                  <w:szCs w:val="20"/>
                                </w:rPr>
                                <w:t>Metering Best Practices: A Guide to Achieving Utility Resource Efficiency</w:t>
                              </w:r>
                            </w:hyperlink>
                            <w:r w:rsidR="008241FF" w:rsidRPr="00295D3D">
                              <w:rPr>
                                <w:rFonts w:eastAsia="Arial" w:cs="Arial"/>
                                <w:color w:val="000000"/>
                                <w:szCs w:val="20"/>
                              </w:rPr>
                              <w:t xml:space="preserve"> </w:t>
                            </w:r>
                            <w:r w:rsidR="008241FF" w:rsidRPr="00143D64">
                              <w:rPr>
                                <w:rFonts w:eastAsia="Arial" w:cs="Arial"/>
                                <w:bCs/>
                                <w:color w:val="000000"/>
                                <w:szCs w:val="20"/>
                              </w:rPr>
                              <w:t>provides information on metering technologies</w:t>
                            </w:r>
                            <w:r w:rsidR="008241FF">
                              <w:rPr>
                                <w:rFonts w:eastAsia="Arial" w:cs="Arial"/>
                                <w:bCs/>
                                <w:color w:val="000000"/>
                                <w:szCs w:val="20"/>
                              </w:rPr>
                              <w:t>, as well as</w:t>
                            </w:r>
                            <w:r w:rsidR="008241FF" w:rsidRPr="00143D64">
                              <w:rPr>
                                <w:rFonts w:eastAsia="Arial" w:cs="Arial"/>
                                <w:bCs/>
                                <w:color w:val="000000"/>
                                <w:szCs w:val="20"/>
                              </w:rPr>
                              <w:t xml:space="preserve"> guidance on how to implement metering.</w:t>
                            </w:r>
                          </w:p>
                          <w:p w14:paraId="7D1A5989" w14:textId="77777777" w:rsidR="008241FF" w:rsidRDefault="008241FF" w:rsidP="00A47910">
                            <w:pPr>
                              <w:textDirection w:val="btLr"/>
                            </w:pPr>
                          </w:p>
                          <w:p w14:paraId="76E9E510" w14:textId="77777777" w:rsidR="008241FF" w:rsidRDefault="008241FF" w:rsidP="00A47910">
                            <w:pPr>
                              <w:textDirection w:val="btLr"/>
                            </w:pPr>
                          </w:p>
                        </w:txbxContent>
                      </wps:txbx>
                      <wps:bodyPr rot="0" vert="horz" wrap="square" lIns="91424" tIns="45698" rIns="91424" bIns="45698"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142B476" id="Rectangle 321" o:spid="_x0000_s1031" style="position:absolute;margin-left:299.7pt;margin-top:49.35pt;width:203.25pt;height:232.9pt;z-index:251701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" fillcolor="#dae5f1" strokecolor="#a5a5a5">
                <v:stroke startarrowwidth="narrow" startarrowlength="short" endarrowwidth="narrow" endarrowlength="short" joinstyle="round"/>
                <v:textbox inset="2.53956mm,1.2694mm,2.53956mm,1.2694mm">
                  <w:txbxContent>
                    <w:p w14:paraId="525B4193" w14:textId="77777777" w:rsidR="008241FF" w:rsidRPr="00E33A79" w:rsidRDefault="008241FF" w:rsidP="00A47910">
                      <w:pPr>
                        <w:jc w:val="center"/>
                        <w:textDirection w:val="btLr"/>
                        <w:rPr>
                          <w:szCs w:val="20"/>
                        </w:rPr>
                      </w:pPr>
                      <w:r w:rsidRPr="00143D64">
                        <w:rPr>
                          <w:rFonts w:eastAsia="Arial" w:cs="Arial"/>
                          <w:b/>
                          <w:color w:val="000000"/>
                          <w:szCs w:val="20"/>
                        </w:rPr>
                        <w:t>Metering and Submetering</w:t>
                      </w:r>
                    </w:p>
                    <w:p w14:paraId="11EF801E" w14:textId="77777777" w:rsidR="008241FF" w:rsidRPr="00E33A79" w:rsidRDefault="008241FF" w:rsidP="00A47910">
                      <w:pPr>
                        <w:textDirection w:val="btLr"/>
                        <w:rPr>
                          <w:szCs w:val="20"/>
                        </w:rPr>
                      </w:pPr>
                    </w:p>
                    <w:p w14:paraId="2C12BEF7" w14:textId="5F21AAA5" w:rsidR="008241FF" w:rsidRPr="00E33A79" w:rsidRDefault="008241FF" w:rsidP="00A47910">
                      <w:pPr>
                        <w:textDirection w:val="btLr"/>
                        <w:rPr>
                          <w:b/>
                          <w:bCs/>
                          <w:szCs w:val="20"/>
                        </w:rPr>
                      </w:pPr>
                      <w:r w:rsidRPr="00143D64">
                        <w:rPr>
                          <w:rFonts w:eastAsia="Arial" w:cs="Arial"/>
                          <w:bCs/>
                          <w:color w:val="000000"/>
                          <w:szCs w:val="20"/>
                        </w:rPr>
                        <w:t xml:space="preserve">Energy consumption can be measured and tracked at a variety of levels. Whole-building metering can provide a high-level picture of how the building is performing and is a good starting place for organizations just beginning performance tracking. Metering beyond the whole-building level can provide more granular levels of information. It has the potential to offer deeper performance insights and enable greater savings over time. </w:t>
                      </w:r>
                    </w:p>
                    <w:p w14:paraId="6634C8D1" w14:textId="77777777" w:rsidR="008241FF" w:rsidRPr="00E33A79" w:rsidRDefault="008241FF" w:rsidP="00A47910">
                      <w:pPr>
                        <w:textDirection w:val="btLr"/>
                        <w:rPr>
                          <w:b/>
                          <w:bCs/>
                          <w:szCs w:val="20"/>
                        </w:rPr>
                      </w:pPr>
                    </w:p>
                    <w:p w14:paraId="1208F7E2" w14:textId="1B287EFF" w:rsidR="008241FF" w:rsidRPr="00143D64" w:rsidRDefault="00757AFF" w:rsidP="00A47910">
                      <w:pPr>
                        <w:textDirection w:val="btLr"/>
                        <w:rPr>
                          <w:rFonts w:eastAsia="Arial" w:cs="Arial"/>
                          <w:bCs/>
                          <w:color w:val="000000"/>
                          <w:szCs w:val="20"/>
                        </w:rPr>
                      </w:pPr>
                      <w:hyperlink r:id="rId38" w:history="1">
                        <w:r w:rsidR="008241FF" w:rsidRPr="00295D3D">
                          <w:rPr>
                            <w:rStyle w:val="Hyperlink"/>
                            <w:rFonts w:eastAsia="Arial" w:cs="Arial"/>
                            <w:i/>
                            <w:szCs w:val="20"/>
                          </w:rPr>
                          <w:t>Metering Best Practices: A Guide to Achieving Utility Resource Efficiency</w:t>
                        </w:r>
                      </w:hyperlink>
                      <w:r w:rsidR="008241FF" w:rsidRPr="00295D3D">
                        <w:rPr>
                          <w:rFonts w:eastAsia="Arial" w:cs="Arial"/>
                          <w:color w:val="000000"/>
                          <w:szCs w:val="20"/>
                        </w:rPr>
                        <w:t xml:space="preserve"> </w:t>
                      </w:r>
                      <w:r w:rsidR="008241FF" w:rsidRPr="00143D64">
                        <w:rPr>
                          <w:rFonts w:eastAsia="Arial" w:cs="Arial"/>
                          <w:bCs/>
                          <w:color w:val="000000"/>
                          <w:szCs w:val="20"/>
                        </w:rPr>
                        <w:t>provides information on metering technologies</w:t>
                      </w:r>
                      <w:r w:rsidR="008241FF">
                        <w:rPr>
                          <w:rFonts w:eastAsia="Arial" w:cs="Arial"/>
                          <w:bCs/>
                          <w:color w:val="000000"/>
                          <w:szCs w:val="20"/>
                        </w:rPr>
                        <w:t>, as well as</w:t>
                      </w:r>
                      <w:r w:rsidR="008241FF" w:rsidRPr="00143D64">
                        <w:rPr>
                          <w:rFonts w:eastAsia="Arial" w:cs="Arial"/>
                          <w:bCs/>
                          <w:color w:val="000000"/>
                          <w:szCs w:val="20"/>
                        </w:rPr>
                        <w:t xml:space="preserve"> guidance on how to implement metering.</w:t>
                      </w:r>
                    </w:p>
                    <w:p w14:paraId="7D1A5989" w14:textId="77777777" w:rsidR="008241FF" w:rsidRDefault="008241FF" w:rsidP="00A47910">
                      <w:pPr>
                        <w:textDirection w:val="btLr"/>
                      </w:pPr>
                    </w:p>
                    <w:p w14:paraId="76E9E510" w14:textId="77777777" w:rsidR="008241FF" w:rsidRDefault="008241FF" w:rsidP="00A47910">
                      <w:pPr>
                        <w:textDirection w:val="btLr"/>
                      </w:pPr>
                    </w:p>
                  </w:txbxContent>
                </v:textbox>
                <w10:wrap type="square"/>
              </v:rect>
            </w:pict>
          </mc:Fallback>
        </mc:AlternateContent>
      </w:r>
      <w:r w:rsidR="00A47910" w:rsidRPr="00461337">
        <w:rPr>
          <w:i/>
          <w:highlight w:val="lightGray"/>
        </w:rPr>
        <w:t xml:space="preserve">[Describe the requirements for tracking energy consumption, including details such as the level of measurement (i.e., whole-building, end-use level, panel-level, or equipment-level submetering), time resolution of data, data input and storage, and data quality assurance. Delete any capabilities that are not required and </w:t>
      </w:r>
      <w:r w:rsidR="00633BE0">
        <w:rPr>
          <w:i/>
          <w:highlight w:val="lightGray"/>
        </w:rPr>
        <w:t xml:space="preserve">add and </w:t>
      </w:r>
      <w:r w:rsidR="00A47910" w:rsidRPr="00461337">
        <w:rPr>
          <w:i/>
          <w:highlight w:val="lightGray"/>
        </w:rPr>
        <w:t>edit as needed.]</w:t>
      </w:r>
    </w:p>
    <w:p w14:paraId="761C83BE" w14:textId="10082096" w:rsidR="00A47910" w:rsidRPr="00547B56" w:rsidRDefault="00A47910" w:rsidP="00547B56">
      <w:pPr>
        <w:pStyle w:val="BBbullet1"/>
        <w:rPr>
          <w:b/>
          <w:color w:val="000000"/>
          <w:sz w:val="22"/>
        </w:rPr>
      </w:pPr>
      <w:r w:rsidRPr="00461337">
        <w:t xml:space="preserve">The </w:t>
      </w:r>
      <w:r w:rsidRPr="00547B56">
        <w:t>technology</w:t>
      </w:r>
      <w:r w:rsidRPr="00461337">
        <w:t xml:space="preserve"> will track and provide </w:t>
      </w:r>
      <w:r>
        <w:t>flexible charting capabilities for multiple meters</w:t>
      </w:r>
      <w:r w:rsidRPr="00461337">
        <w:t xml:space="preserve"> on an hourly or sub</w:t>
      </w:r>
      <w:r>
        <w:noBreakHyphen/>
      </w:r>
      <w:r w:rsidRPr="00461337">
        <w:t xml:space="preserve">hourly (e.g., 15-minute) basis. </w:t>
      </w:r>
    </w:p>
    <w:p w14:paraId="3EF702BD" w14:textId="43C1E0B3" w:rsidR="00A47910" w:rsidRPr="00547B56" w:rsidRDefault="00A47910" w:rsidP="00547B56">
      <w:pPr>
        <w:pStyle w:val="BBbullet2"/>
      </w:pPr>
      <w:r w:rsidRPr="00547B56">
        <w:t xml:space="preserve">Whole-building level: electricity, gas, water, steam, etc. </w:t>
      </w:r>
    </w:p>
    <w:p w14:paraId="2530EA19" w14:textId="6A7C05D9" w:rsidR="00A47910" w:rsidRPr="00547B56" w:rsidRDefault="00A47910" w:rsidP="00547B56">
      <w:pPr>
        <w:pStyle w:val="BBbullet2"/>
      </w:pPr>
      <w:r w:rsidRPr="00547B56">
        <w:t xml:space="preserve">End-use </w:t>
      </w:r>
      <w:proofErr w:type="spellStart"/>
      <w:r w:rsidRPr="00547B56">
        <w:t>submetered</w:t>
      </w:r>
      <w:proofErr w:type="spellEnd"/>
      <w:r w:rsidRPr="00547B56">
        <w:t xml:space="preserve"> level: HVAC, lighting, plug loads, etc.</w:t>
      </w:r>
    </w:p>
    <w:p w14:paraId="609187F6" w14:textId="2241DDB2" w:rsidR="00A47910" w:rsidRPr="00547B56" w:rsidRDefault="00A47910" w:rsidP="00547B56">
      <w:pPr>
        <w:pStyle w:val="BBbullet2"/>
      </w:pPr>
      <w:r w:rsidRPr="00547B56">
        <w:t xml:space="preserve">Equipment </w:t>
      </w:r>
      <w:proofErr w:type="spellStart"/>
      <w:r w:rsidRPr="00547B56">
        <w:t>submetered</w:t>
      </w:r>
      <w:proofErr w:type="spellEnd"/>
      <w:r w:rsidRPr="00547B56">
        <w:t xml:space="preserve"> level: chiller, boiler, cooling towers, pumps, air handlers, etc.</w:t>
      </w:r>
    </w:p>
    <w:p w14:paraId="78265EE8" w14:textId="48782420" w:rsidR="00A47910" w:rsidRPr="00547B56" w:rsidRDefault="00A47910" w:rsidP="00547B56">
      <w:pPr>
        <w:pStyle w:val="BBbullet2"/>
      </w:pPr>
      <w:r w:rsidRPr="00547B56">
        <w:t>Renewable energy sources: Solar photovoltaic, fuel cell, wind,</w:t>
      </w:r>
      <w:r w:rsidR="00F42049">
        <w:t> </w:t>
      </w:r>
      <w:r w:rsidRPr="00547B56">
        <w:t>etc.</w:t>
      </w:r>
    </w:p>
    <w:p w14:paraId="7313E503" w14:textId="77777777" w:rsidR="00A47910" w:rsidRPr="00461337" w:rsidRDefault="00A47910" w:rsidP="00547B56">
      <w:pPr>
        <w:pStyle w:val="BBbullet1"/>
      </w:pPr>
      <w:r w:rsidRPr="00461337">
        <w:t>Energy cost tracking</w:t>
      </w:r>
    </w:p>
    <w:p w14:paraId="0B60151B" w14:textId="7E068DF6" w:rsidR="007151FA" w:rsidRPr="007151FA" w:rsidRDefault="00A47910" w:rsidP="00AF32C1">
      <w:pPr>
        <w:pStyle w:val="BBbullet2"/>
        <w:rPr>
          <w:b/>
          <w:color w:val="000000"/>
          <w:sz w:val="22"/>
        </w:rPr>
      </w:pPr>
      <w:r w:rsidRPr="00547B56">
        <w:t xml:space="preserve">The technology will calculate and provide visualizations of </w:t>
      </w:r>
      <w:r w:rsidRPr="00633BE0">
        <w:rPr>
          <w:shd w:val="clear" w:color="auto" w:fill="FFE599"/>
        </w:rPr>
        <w:t>[near real-time/daily/monthly]</w:t>
      </w:r>
      <w:r w:rsidRPr="00633BE0">
        <w:t xml:space="preserve"> (and historic) energy costs</w:t>
      </w:r>
      <w:r w:rsidR="00CD3899">
        <w:t>.</w:t>
      </w:r>
      <w:r w:rsidRPr="00633BE0">
        <w:t xml:space="preserve"> </w:t>
      </w:r>
    </w:p>
    <w:p w14:paraId="510AC208" w14:textId="158483D6" w:rsidR="00A47910" w:rsidRPr="00AF32C1" w:rsidRDefault="007151FA" w:rsidP="00AF32C1">
      <w:pPr>
        <w:pStyle w:val="BBbullet2"/>
        <w:rPr>
          <w:b/>
          <w:color w:val="000000"/>
          <w:sz w:val="22"/>
        </w:rPr>
      </w:pPr>
      <w:r>
        <w:t xml:space="preserve">The technology will use </w:t>
      </w:r>
      <w:r w:rsidR="00A47910" w:rsidRPr="00633BE0">
        <w:rPr>
          <w:iCs/>
          <w:shd w:val="clear" w:color="auto" w:fill="FFE599"/>
        </w:rPr>
        <w:t>[site-specific tariffs or estimated (blended) flat rates in $/energy unit</w:t>
      </w:r>
      <w:r>
        <w:rPr>
          <w:iCs/>
          <w:shd w:val="clear" w:color="auto" w:fill="FFE599"/>
        </w:rPr>
        <w:t>]</w:t>
      </w:r>
      <w:r w:rsidR="00DD44D0" w:rsidRPr="00FC482F">
        <w:t>.</w:t>
      </w:r>
      <w:r w:rsidR="00A47910" w:rsidRPr="00FC482F">
        <w:t xml:space="preserve"> </w:t>
      </w:r>
      <w:r w:rsidRPr="007151FA">
        <w:rPr>
          <w:i/>
          <w:highlight w:val="lightGray"/>
          <w:shd w:val="clear" w:color="auto" w:fill="FFE599"/>
        </w:rPr>
        <w:t>[Energy</w:t>
      </w:r>
      <w:r w:rsidR="00A47910" w:rsidRPr="007151FA">
        <w:rPr>
          <w:i/>
          <w:highlight w:val="lightGray"/>
          <w:shd w:val="clear" w:color="auto" w:fill="FFE599"/>
        </w:rPr>
        <w:t xml:space="preserve"> cost is most often calculated </w:t>
      </w:r>
      <w:r>
        <w:rPr>
          <w:i/>
          <w:highlight w:val="lightGray"/>
          <w:shd w:val="clear" w:color="auto" w:fill="FFE599"/>
        </w:rPr>
        <w:t xml:space="preserve">within EMIS </w:t>
      </w:r>
      <w:r w:rsidR="00A47910" w:rsidRPr="007151FA">
        <w:rPr>
          <w:i/>
          <w:highlight w:val="lightGray"/>
          <w:shd w:val="clear" w:color="auto" w:fill="FFE599"/>
        </w:rPr>
        <w:t>using blended rates</w:t>
      </w:r>
      <w:r>
        <w:rPr>
          <w:i/>
          <w:highlight w:val="lightGray"/>
          <w:shd w:val="clear" w:color="auto" w:fill="FFE599"/>
        </w:rPr>
        <w:t>.</w:t>
      </w:r>
      <w:r w:rsidR="00A47910" w:rsidRPr="007151FA">
        <w:rPr>
          <w:i/>
          <w:highlight w:val="lightGray"/>
          <w:shd w:val="clear" w:color="auto" w:fill="FFE599"/>
        </w:rPr>
        <w:t>]</w:t>
      </w:r>
    </w:p>
    <w:p w14:paraId="24C284E0" w14:textId="0183827D" w:rsidR="00A47910" w:rsidRPr="00461337" w:rsidRDefault="00A47910" w:rsidP="00547B56">
      <w:pPr>
        <w:pStyle w:val="BBbullet1"/>
        <w:rPr>
          <w:b/>
          <w:color w:val="000000"/>
          <w:sz w:val="22"/>
        </w:rPr>
      </w:pPr>
      <w:r w:rsidRPr="00461337">
        <w:t>Energy unit conversion</w:t>
      </w:r>
      <w:r w:rsidR="007151FA">
        <w:t xml:space="preserve"> </w:t>
      </w:r>
      <w:r w:rsidR="007151FA" w:rsidRPr="007151FA">
        <w:rPr>
          <w:i/>
          <w:highlight w:val="lightGray"/>
        </w:rPr>
        <w:t>[Specify units and define any desired conversion standards</w:t>
      </w:r>
      <w:r w:rsidR="00CD3899">
        <w:rPr>
          <w:i/>
          <w:highlight w:val="lightGray"/>
        </w:rPr>
        <w:t>.</w:t>
      </w:r>
      <w:r w:rsidR="007151FA" w:rsidRPr="007151FA">
        <w:rPr>
          <w:i/>
          <w:highlight w:val="lightGray"/>
        </w:rPr>
        <w:t>]</w:t>
      </w:r>
    </w:p>
    <w:p w14:paraId="5570424A" w14:textId="3351BA30" w:rsidR="00A47910" w:rsidRDefault="00A47910" w:rsidP="00547B56">
      <w:pPr>
        <w:pStyle w:val="BBbullet2"/>
      </w:pPr>
      <w:r w:rsidRPr="00461337">
        <w:t>The technology will have the ability to normalize the data according to factors that are known to affect energy consumption, such as floor area, number of occupants, heating degree days, and cooling degree days.</w:t>
      </w:r>
    </w:p>
    <w:p w14:paraId="4EAC0492" w14:textId="7CFAC935" w:rsidR="00A47910" w:rsidRPr="007151FA" w:rsidRDefault="007151FA" w:rsidP="007151FA">
      <w:pPr>
        <w:pStyle w:val="BBbullet2"/>
      </w:pPr>
      <w:r w:rsidRPr="007151FA">
        <w:t xml:space="preserve">The technology will have the capability to convert, display, and report energy use in total </w:t>
      </w:r>
      <w:proofErr w:type="spellStart"/>
      <w:r w:rsidRPr="007151FA">
        <w:t>kBtu</w:t>
      </w:r>
      <w:proofErr w:type="spellEnd"/>
      <w:r w:rsidRPr="007151FA">
        <w:t xml:space="preserve"> and additional</w:t>
      </w:r>
      <w:r w:rsidRPr="00EC6964">
        <w:t xml:space="preserve"> environmental </w:t>
      </w:r>
      <w:r w:rsidRPr="007151FA">
        <w:t xml:space="preserve">metrics such as </w:t>
      </w:r>
      <w:r w:rsidRPr="007151FA">
        <w:rPr>
          <w:iCs/>
        </w:rPr>
        <w:t>CO</w:t>
      </w:r>
      <w:r w:rsidRPr="007151FA">
        <w:rPr>
          <w:iCs/>
          <w:vertAlign w:val="subscript"/>
        </w:rPr>
        <w:t>2</w:t>
      </w:r>
      <w:r w:rsidRPr="007151FA">
        <w:rPr>
          <w:iCs/>
        </w:rPr>
        <w:t xml:space="preserve"> equivalen</w:t>
      </w:r>
      <w:r w:rsidRPr="007151FA">
        <w:rPr>
          <w:iCs/>
          <w:shd w:val="clear" w:color="auto" w:fill="FFFFFF" w:themeFill="background1"/>
        </w:rPr>
        <w:t>t</w:t>
      </w:r>
      <w:r>
        <w:rPr>
          <w:iCs/>
          <w:shd w:val="clear" w:color="auto" w:fill="FFFFFF" w:themeFill="background1"/>
        </w:rPr>
        <w:t>.</w:t>
      </w:r>
      <w:r w:rsidR="00A47910" w:rsidRPr="007151FA">
        <w:rPr>
          <w:i/>
          <w:shd w:val="clear" w:color="auto" w:fill="FFFFFF" w:themeFill="background1"/>
        </w:rPr>
        <w:t xml:space="preserve"> </w:t>
      </w:r>
    </w:p>
    <w:p w14:paraId="38384043" w14:textId="57465394" w:rsidR="00A47910" w:rsidRPr="004D56E6" w:rsidRDefault="00A47910" w:rsidP="00547B56">
      <w:pPr>
        <w:pStyle w:val="Heading3"/>
      </w:pPr>
      <w:bookmarkStart w:id="150" w:name="_heading=h.1y810tw" w:colFirst="0" w:colLast="0"/>
      <w:bookmarkStart w:id="151" w:name="_Toc56798120"/>
      <w:bookmarkEnd w:id="150"/>
      <w:r w:rsidRPr="004D56E6">
        <w:t>Energy performance analysis</w:t>
      </w:r>
      <w:bookmarkEnd w:id="151"/>
    </w:p>
    <w:p w14:paraId="61062168" w14:textId="7D1EF26A" w:rsidR="00A47910" w:rsidRPr="00461337" w:rsidRDefault="00A47910" w:rsidP="00A47910">
      <w:pPr>
        <w:pStyle w:val="bbprogramguidebody"/>
        <w:rPr>
          <w:b/>
          <w:i/>
        </w:rPr>
      </w:pPr>
      <w:r w:rsidRPr="00461337">
        <w:rPr>
          <w:i/>
          <w:highlight w:val="lightGray"/>
        </w:rPr>
        <w:t>[Describe any desired requirements for how the technology will analyze interval energy data</w:t>
      </w:r>
      <w:r w:rsidR="00A17066">
        <w:rPr>
          <w:i/>
          <w:highlight w:val="lightGray"/>
        </w:rPr>
        <w:t xml:space="preserve"> and</w:t>
      </w:r>
      <w:r>
        <w:rPr>
          <w:i/>
          <w:highlight w:val="lightGray"/>
        </w:rPr>
        <w:t xml:space="preserve"> </w:t>
      </w:r>
      <w:r w:rsidRPr="00461337">
        <w:rPr>
          <w:i/>
          <w:highlight w:val="lightGray"/>
        </w:rPr>
        <w:t>provide actionable information. Consider, for example, the following potential capabilities; delete any that are not required</w:t>
      </w:r>
      <w:r w:rsidR="000D54E1">
        <w:rPr>
          <w:i/>
          <w:highlight w:val="lightGray"/>
        </w:rPr>
        <w:t>,</w:t>
      </w:r>
      <w:r w:rsidRPr="00461337">
        <w:rPr>
          <w:i/>
          <w:highlight w:val="lightGray"/>
        </w:rPr>
        <w:t xml:space="preserve"> and add and edit as needed. </w:t>
      </w:r>
    </w:p>
    <w:p w14:paraId="433C6F2B" w14:textId="050B887F" w:rsidR="00A47910" w:rsidRPr="00146058" w:rsidRDefault="005D23FB" w:rsidP="00547B56">
      <w:pPr>
        <w:pStyle w:val="BBbullet1"/>
        <w:rPr>
          <w:rFonts w:eastAsia="Arial"/>
          <w:color w:val="000000"/>
          <w:sz w:val="22"/>
        </w:rPr>
      </w:pPr>
      <w:r w:rsidRPr="00547B56">
        <w:rPr>
          <w:noProof/>
        </w:rPr>
        <w:lastRenderedPageBreak/>
        <mc:AlternateContent>
          <mc:Choice Requires="wps">
            <w:drawing>
              <wp:anchor distT="0" distB="0" distL="114300" distR="114300" simplePos="0" relativeHeight="251709449" behindDoc="0" locked="0" layoutInCell="1" allowOverlap="1" wp14:anchorId="67BDD5E3" wp14:editId="1BE226D0">
                <wp:simplePos x="0" y="0"/>
                <wp:positionH relativeFrom="column">
                  <wp:posOffset>4110355</wp:posOffset>
                </wp:positionH>
                <wp:positionV relativeFrom="paragraph">
                  <wp:posOffset>184785</wp:posOffset>
                </wp:positionV>
                <wp:extent cx="2391410" cy="1733550"/>
                <wp:effectExtent l="0" t="0" r="27940" b="19050"/>
                <wp:wrapSquare wrapText="bothSides"/>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1410" cy="1733550"/>
                        </a:xfrm>
                        <a:prstGeom prst="rect">
                          <a:avLst/>
                        </a:prstGeom>
                        <a:solidFill>
                          <a:srgbClr val="DAE5F1"/>
                        </a:solidFill>
                        <a:ln w="9525">
                          <a:solidFill>
                            <a:srgbClr val="A5A5A5"/>
                          </a:solidFill>
                          <a:round/>
                          <a:headEnd type="none" w="sm" len="sm"/>
                          <a:tailEnd type="none" w="sm" len="sm"/>
                        </a:ln>
                      </wps:spPr>
                      <wps:txbx>
                        <w:txbxContent>
                          <w:p w14:paraId="0605803E" w14:textId="77777777" w:rsidR="008241FF" w:rsidRDefault="008241FF" w:rsidP="00A47910">
                            <w:pPr>
                              <w:jc w:val="center"/>
                              <w:textDirection w:val="btLr"/>
                            </w:pPr>
                            <w:r w:rsidRPr="0062016F">
                              <w:rPr>
                                <w:rFonts w:eastAsia="Arial" w:cs="Arial"/>
                                <w:b/>
                                <w:color w:val="000000"/>
                                <w:sz w:val="22"/>
                                <w:szCs w:val="18"/>
                              </w:rPr>
                              <w:t>Energy Performance Analysis</w:t>
                            </w:r>
                          </w:p>
                          <w:p w14:paraId="1C156D84" w14:textId="77777777" w:rsidR="008241FF" w:rsidRDefault="008241FF" w:rsidP="00A47910">
                            <w:pPr>
                              <w:textDirection w:val="btLr"/>
                            </w:pPr>
                          </w:p>
                          <w:p w14:paraId="7D17341F" w14:textId="13617DCA" w:rsidR="008241FF" w:rsidRPr="00A17066" w:rsidRDefault="008241FF" w:rsidP="00A47910">
                            <w:pPr>
                              <w:textDirection w:val="btLr"/>
                              <w:rPr>
                                <w:szCs w:val="20"/>
                              </w:rPr>
                            </w:pPr>
                            <w:r w:rsidRPr="00A17066">
                              <w:rPr>
                                <w:rFonts w:eastAsia="Arial" w:cs="Arial"/>
                                <w:bCs/>
                                <w:color w:val="000000"/>
                                <w:szCs w:val="20"/>
                              </w:rPr>
                              <w:t xml:space="preserve">For more information and detailed examples of the energy analyses described in this section, refer to LBNL’s </w:t>
                            </w:r>
                            <w:hyperlink r:id="rId39" w:history="1">
                              <w:r w:rsidRPr="00A17066">
                                <w:rPr>
                                  <w:rStyle w:val="Hyperlink"/>
                                  <w:rFonts w:eastAsia="Arial" w:cs="Arial"/>
                                  <w:bCs/>
                                  <w:i/>
                                  <w:szCs w:val="20"/>
                                </w:rPr>
                                <w:t>Energy Information Handbook: Applications for Energy Efficiency Building Operations</w:t>
                              </w:r>
                            </w:hyperlink>
                            <w:r w:rsidRPr="00A17066">
                              <w:rPr>
                                <w:rFonts w:eastAsia="Arial" w:cs="Arial"/>
                                <w:bCs/>
                                <w:color w:val="000000"/>
                                <w:szCs w:val="20"/>
                              </w:rPr>
                              <w:t xml:space="preserve"> and </w:t>
                            </w:r>
                            <w:hyperlink r:id="rId40" w:history="1">
                              <w:r w:rsidRPr="00A17066">
                                <w:rPr>
                                  <w:rStyle w:val="Hyperlink"/>
                                  <w:rFonts w:eastAsia="Arial" w:cs="Arial"/>
                                  <w:bCs/>
                                  <w:i/>
                                  <w:szCs w:val="20"/>
                                </w:rPr>
                                <w:t>Using EMIS to Identify Top Opportunities for Commercial Building Efficiency</w:t>
                              </w:r>
                            </w:hyperlink>
                            <w:r w:rsidRPr="00A17066">
                              <w:rPr>
                                <w:rStyle w:val="Hyperlink"/>
                                <w:i/>
                                <w:szCs w:val="20"/>
                                <w:u w:val="none"/>
                              </w:rPr>
                              <w:t>.</w:t>
                            </w:r>
                          </w:p>
                        </w:txbxContent>
                      </wps:txbx>
                      <wps:bodyPr rot="0" vert="horz" wrap="square" lIns="91424" tIns="45698" rIns="91424" bIns="45698"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7BDD5E3" id="Rectangle 11" o:spid="_x0000_s1032" style="position:absolute;left:0;text-align:left;margin-left:323.65pt;margin-top:14.55pt;width:188.3pt;height:136.5pt;z-index:251709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" fillcolor="#dae5f1" strokecolor="#a5a5a5">
                <v:stroke startarrowwidth="narrow" startarrowlength="short" endarrowwidth="narrow" endarrowlength="short" joinstyle="round"/>
                <v:textbox inset="2.53956mm,1.2694mm,2.53956mm,1.2694mm">
                  <w:txbxContent>
                    <w:p w14:paraId="0605803E" w14:textId="77777777" w:rsidR="008241FF" w:rsidRDefault="008241FF" w:rsidP="00A47910">
                      <w:pPr>
                        <w:jc w:val="center"/>
                        <w:textDirection w:val="btLr"/>
                      </w:pPr>
                      <w:r w:rsidRPr="0062016F">
                        <w:rPr>
                          <w:rFonts w:eastAsia="Arial" w:cs="Arial"/>
                          <w:b/>
                          <w:color w:val="000000"/>
                          <w:sz w:val="22"/>
                          <w:szCs w:val="18"/>
                        </w:rPr>
                        <w:t>Energy Performance Analysis</w:t>
                      </w:r>
                    </w:p>
                    <w:p w14:paraId="1C156D84" w14:textId="77777777" w:rsidR="008241FF" w:rsidRDefault="008241FF" w:rsidP="00A47910">
                      <w:pPr>
                        <w:textDirection w:val="btLr"/>
                      </w:pPr>
                    </w:p>
                    <w:p w14:paraId="7D17341F" w14:textId="13617DCA" w:rsidR="008241FF" w:rsidRPr="00A17066" w:rsidRDefault="008241FF" w:rsidP="00A47910">
                      <w:pPr>
                        <w:textDirection w:val="btLr"/>
                        <w:rPr>
                          <w:szCs w:val="20"/>
                        </w:rPr>
                      </w:pPr>
                      <w:r w:rsidRPr="00A17066">
                        <w:rPr>
                          <w:rFonts w:eastAsia="Arial" w:cs="Arial"/>
                          <w:bCs/>
                          <w:color w:val="000000"/>
                          <w:szCs w:val="20"/>
                        </w:rPr>
                        <w:t xml:space="preserve">For more information and detailed examples of the energy analyses described in this section, refer to LBNL’s </w:t>
                      </w:r>
                      <w:hyperlink r:id="rId41" w:history="1">
                        <w:r w:rsidRPr="00A17066">
                          <w:rPr>
                            <w:rStyle w:val="Hyperlink"/>
                            <w:rFonts w:eastAsia="Arial" w:cs="Arial"/>
                            <w:bCs/>
                            <w:i/>
                            <w:szCs w:val="20"/>
                          </w:rPr>
                          <w:t>Energy Information Handbook: Applications for Energy Efficiency Building Operations</w:t>
                        </w:r>
                      </w:hyperlink>
                      <w:r w:rsidRPr="00A17066">
                        <w:rPr>
                          <w:rFonts w:eastAsia="Arial" w:cs="Arial"/>
                          <w:bCs/>
                          <w:color w:val="000000"/>
                          <w:szCs w:val="20"/>
                        </w:rPr>
                        <w:t xml:space="preserve"> and </w:t>
                      </w:r>
                      <w:hyperlink r:id="rId42" w:history="1">
                        <w:r w:rsidRPr="00A17066">
                          <w:rPr>
                            <w:rStyle w:val="Hyperlink"/>
                            <w:rFonts w:eastAsia="Arial" w:cs="Arial"/>
                            <w:bCs/>
                            <w:i/>
                            <w:szCs w:val="20"/>
                          </w:rPr>
                          <w:t>Using EMIS to Identify Top Opportunities for Commercial Building Efficiency</w:t>
                        </w:r>
                      </w:hyperlink>
                      <w:r w:rsidRPr="00A17066">
                        <w:rPr>
                          <w:rStyle w:val="Hyperlink"/>
                          <w:i/>
                          <w:szCs w:val="20"/>
                          <w:u w:val="none"/>
                        </w:rPr>
                        <w:t>.</w:t>
                      </w:r>
                    </w:p>
                  </w:txbxContent>
                </v:textbox>
                <w10:wrap type="square"/>
              </v:rect>
            </w:pict>
          </mc:Fallback>
        </mc:AlternateContent>
      </w:r>
      <w:r w:rsidR="00A47910" w:rsidRPr="00547B56">
        <w:t>Time</w:t>
      </w:r>
      <w:r w:rsidR="00A47910" w:rsidRPr="00146058">
        <w:t xml:space="preserve"> series load profiling</w:t>
      </w:r>
    </w:p>
    <w:p w14:paraId="00819D0A" w14:textId="541A03AB" w:rsidR="00A47910" w:rsidRPr="00461337" w:rsidRDefault="00A47910" w:rsidP="00547B56">
      <w:pPr>
        <w:pStyle w:val="BBbullet2"/>
      </w:pPr>
      <w:r w:rsidRPr="00461337">
        <w:t xml:space="preserve">The technology will provide plots of at least 24-hour periods of </w:t>
      </w:r>
      <w:r>
        <w:t xml:space="preserve">hourly (or more frequent) </w:t>
      </w:r>
      <w:r w:rsidRPr="00461337">
        <w:t>interval energy usage versus time</w:t>
      </w:r>
      <w:r w:rsidRPr="00461337">
        <w:rPr>
          <w:i/>
        </w:rPr>
        <w:t xml:space="preserve"> </w:t>
      </w:r>
      <w:r w:rsidRPr="00A17066">
        <w:rPr>
          <w:iCs/>
          <w:shd w:val="clear" w:color="auto" w:fill="FFE599"/>
        </w:rPr>
        <w:t>[specify longer time periods, such as weeks or months, or unlimited, as desired]</w:t>
      </w:r>
      <w:r w:rsidRPr="00A17066">
        <w:rPr>
          <w:iCs/>
        </w:rPr>
        <w:t>.</w:t>
      </w:r>
      <w:r w:rsidR="00A17066">
        <w:rPr>
          <w:i/>
        </w:rPr>
        <w:t xml:space="preserve"> </w:t>
      </w:r>
    </w:p>
    <w:p w14:paraId="07724900" w14:textId="74D157D7" w:rsidR="00A47910" w:rsidRPr="00461337" w:rsidRDefault="00A47910" w:rsidP="00547B56">
      <w:pPr>
        <w:pStyle w:val="BBbullet2"/>
      </w:pPr>
      <w:r w:rsidRPr="00461337">
        <w:t>The technology will provide options to select the time period and data points that are plotted.</w:t>
      </w:r>
    </w:p>
    <w:p w14:paraId="4667399A" w14:textId="44F353B3" w:rsidR="00A47910" w:rsidRPr="00461337" w:rsidRDefault="00A47910" w:rsidP="00547B56">
      <w:pPr>
        <w:pStyle w:val="BBbullet2"/>
      </w:pPr>
      <w:r w:rsidRPr="00461337">
        <w:t>The technology will allow multiple user-selected data points to be plotted on a single chart or graph.</w:t>
      </w:r>
    </w:p>
    <w:p w14:paraId="4E716735" w14:textId="77777777" w:rsidR="00A47910" w:rsidRPr="00547B56" w:rsidRDefault="00A47910" w:rsidP="00547B56">
      <w:pPr>
        <w:pStyle w:val="BBbullet1"/>
      </w:pPr>
      <w:r w:rsidRPr="00547B56">
        <w:t>Benchmarking</w:t>
      </w:r>
    </w:p>
    <w:p w14:paraId="6F91472D" w14:textId="4B174C6D" w:rsidR="00A47910" w:rsidRDefault="00A47910" w:rsidP="00A47910">
      <w:pPr>
        <w:pStyle w:val="BBbullet1"/>
        <w:numPr>
          <w:ilvl w:val="0"/>
          <w:numId w:val="0"/>
        </w:numPr>
        <w:ind w:left="630"/>
      </w:pPr>
      <w:r w:rsidRPr="00461337">
        <w:t>Benchmarking using the following meter-level key performance indicators (KPIs) will be included in the EMIS for the following metrics. The technology will allow the user to add custom KPIs and custom normalization factors.</w:t>
      </w:r>
      <w:r>
        <w:t xml:space="preserve"> The benchmarks will be configured to allow for comparison to </w:t>
      </w:r>
      <w:r w:rsidR="007C15B3">
        <w:t xml:space="preserve">the </w:t>
      </w:r>
      <w:r>
        <w:t xml:space="preserve">prior </w:t>
      </w:r>
      <w:r w:rsidR="00A17066" w:rsidRPr="00A17066">
        <w:rPr>
          <w:shd w:val="clear" w:color="auto" w:fill="FFE599"/>
        </w:rPr>
        <w:t>[</w:t>
      </w:r>
      <w:r w:rsidRPr="00CF4F9D">
        <w:rPr>
          <w:shd w:val="clear" w:color="auto" w:fill="FFE599"/>
        </w:rPr>
        <w:t>day/week/month/year</w:t>
      </w:r>
      <w:r w:rsidR="00A17066">
        <w:rPr>
          <w:shd w:val="clear" w:color="auto" w:fill="FFE599"/>
        </w:rPr>
        <w:t>]</w:t>
      </w:r>
      <w:r>
        <w:t>.</w:t>
      </w:r>
    </w:p>
    <w:p w14:paraId="3364765F" w14:textId="0887031D" w:rsidR="00A47910" w:rsidRPr="00461337" w:rsidRDefault="00A17066" w:rsidP="00A47910">
      <w:pPr>
        <w:pStyle w:val="BBbullet1"/>
        <w:numPr>
          <w:ilvl w:val="0"/>
          <w:numId w:val="0"/>
        </w:numPr>
        <w:ind w:left="630"/>
        <w:rPr>
          <w:b/>
          <w:sz w:val="22"/>
          <w:shd w:val="clear" w:color="auto" w:fill="FFFFFF"/>
        </w:rPr>
      </w:pPr>
      <w:r>
        <w:rPr>
          <w:i/>
          <w:highlight w:val="lightGray"/>
        </w:rPr>
        <w:t>[</w:t>
      </w:r>
      <w:r w:rsidR="00A47910" w:rsidRPr="00461337">
        <w:rPr>
          <w:i/>
          <w:highlight w:val="lightGray"/>
        </w:rPr>
        <w:t>Consider</w:t>
      </w:r>
      <w:r w:rsidR="00A47910">
        <w:rPr>
          <w:i/>
          <w:highlight w:val="lightGray"/>
        </w:rPr>
        <w:t xml:space="preserve"> </w:t>
      </w:r>
      <w:r w:rsidR="00A47910" w:rsidRPr="00461337">
        <w:rPr>
          <w:i/>
          <w:highlight w:val="lightGray"/>
        </w:rPr>
        <w:t xml:space="preserve">the following </w:t>
      </w:r>
      <w:r w:rsidR="00A47910">
        <w:rPr>
          <w:i/>
          <w:highlight w:val="lightGray"/>
        </w:rPr>
        <w:t>KPIs</w:t>
      </w:r>
      <w:r w:rsidR="00F564DD">
        <w:rPr>
          <w:i/>
          <w:highlight w:val="lightGray"/>
        </w:rPr>
        <w:t xml:space="preserve"> in Table 3</w:t>
      </w:r>
      <w:r w:rsidR="00A47910" w:rsidRPr="00461337">
        <w:rPr>
          <w:i/>
          <w:highlight w:val="lightGray"/>
        </w:rPr>
        <w:t>; delete any that are not required</w:t>
      </w:r>
      <w:r w:rsidR="007C15B3">
        <w:rPr>
          <w:i/>
          <w:highlight w:val="lightGray"/>
        </w:rPr>
        <w:t>,</w:t>
      </w:r>
      <w:r w:rsidR="00A47910" w:rsidRPr="00461337">
        <w:rPr>
          <w:i/>
          <w:highlight w:val="lightGray"/>
        </w:rPr>
        <w:t xml:space="preserve"> and add and edit as needed.</w:t>
      </w:r>
      <w:r>
        <w:rPr>
          <w:i/>
          <w:highlight w:val="lightGray"/>
        </w:rPr>
        <w:t>]</w:t>
      </w:r>
      <w:r w:rsidR="00A47910" w:rsidRPr="00461337">
        <w:rPr>
          <w:i/>
          <w:highlight w:val="lightGray"/>
        </w:rPr>
        <w:t xml:space="preserve"> </w:t>
      </w:r>
    </w:p>
    <w:p w14:paraId="301DD914" w14:textId="27D82F35" w:rsidR="00A47910" w:rsidRPr="008612BD" w:rsidRDefault="00A17066" w:rsidP="00FC482F">
      <w:pPr>
        <w:pStyle w:val="Caption"/>
        <w:ind w:left="360"/>
        <w:jc w:val="left"/>
      </w:pPr>
      <w:bookmarkStart w:id="152" w:name="_Toc56874914"/>
      <w:bookmarkStart w:id="153" w:name="_Toc56887258"/>
      <w:bookmarkStart w:id="154" w:name="_Toc58398306"/>
      <w:r w:rsidRPr="008612BD">
        <w:t xml:space="preserve">Table </w:t>
      </w:r>
      <w:fldSimple w:instr=" SEQ Table \* ARABIC ">
        <w:r w:rsidR="00695E6E">
          <w:rPr>
            <w:noProof/>
          </w:rPr>
          <w:t>3</w:t>
        </w:r>
      </w:fldSimple>
      <w:r w:rsidRPr="008612BD">
        <w:t>. Benchmarking KPIs</w:t>
      </w:r>
      <w:bookmarkEnd w:id="152"/>
      <w:bookmarkEnd w:id="153"/>
      <w:bookmarkEnd w:id="1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2"/>
        <w:gridCol w:w="2851"/>
        <w:gridCol w:w="2507"/>
      </w:tblGrid>
      <w:tr w:rsidR="00A47910" w:rsidRPr="00E55A51" w14:paraId="31A6C7DC" w14:textId="77777777" w:rsidTr="00F71C30">
        <w:trPr>
          <w:cantSplit/>
          <w:jc w:val="center"/>
        </w:trPr>
        <w:tc>
          <w:tcPr>
            <w:tcW w:w="3420" w:type="dxa"/>
            <w:shd w:val="clear" w:color="auto" w:fill="1D428A"/>
          </w:tcPr>
          <w:p w14:paraId="041DA172" w14:textId="77777777" w:rsidR="00A47910" w:rsidRPr="00951F6E" w:rsidRDefault="00A47910" w:rsidP="00951F6E">
            <w:pPr>
              <w:pStyle w:val="TableHeading"/>
            </w:pPr>
            <w:r w:rsidRPr="00951F6E">
              <w:t>Meter-level KPIs</w:t>
            </w:r>
          </w:p>
        </w:tc>
        <w:tc>
          <w:tcPr>
            <w:tcW w:w="2970" w:type="dxa"/>
            <w:shd w:val="clear" w:color="auto" w:fill="1D428A"/>
          </w:tcPr>
          <w:p w14:paraId="7FC74955" w14:textId="77777777" w:rsidR="00A47910" w:rsidRPr="00951F6E" w:rsidRDefault="00A47910" w:rsidP="00951F6E">
            <w:pPr>
              <w:pStyle w:val="TableHeading"/>
            </w:pPr>
            <w:r w:rsidRPr="00951F6E">
              <w:t>EMIS View</w:t>
            </w:r>
          </w:p>
        </w:tc>
        <w:tc>
          <w:tcPr>
            <w:tcW w:w="2610" w:type="dxa"/>
            <w:shd w:val="clear" w:color="auto" w:fill="1D428A"/>
          </w:tcPr>
          <w:p w14:paraId="1B55478E" w14:textId="765BF0DC" w:rsidR="00A47910" w:rsidRPr="00951F6E" w:rsidRDefault="00A47910" w:rsidP="00951F6E">
            <w:pPr>
              <w:pStyle w:val="TableHeading"/>
            </w:pPr>
            <w:r w:rsidRPr="00951F6E">
              <w:t>Analysis</w:t>
            </w:r>
          </w:p>
        </w:tc>
      </w:tr>
      <w:tr w:rsidR="00A47910" w:rsidRPr="00A342FF" w14:paraId="46AB5792" w14:textId="77777777" w:rsidTr="00B25A7B">
        <w:trPr>
          <w:cantSplit/>
          <w:trHeight w:val="836"/>
          <w:jc w:val="center"/>
        </w:trPr>
        <w:tc>
          <w:tcPr>
            <w:tcW w:w="3420" w:type="dxa"/>
            <w:shd w:val="clear" w:color="auto" w:fill="auto"/>
          </w:tcPr>
          <w:p w14:paraId="664E2261" w14:textId="77777777" w:rsidR="00A47910" w:rsidRPr="00F7682F" w:rsidRDefault="00A47910" w:rsidP="00A17066">
            <w:pPr>
              <w:pStyle w:val="TableText"/>
            </w:pPr>
            <w:r w:rsidRPr="00F7682F">
              <w:t>Annual energy use with normalizing factors including gross floor area, heating degree day</w:t>
            </w:r>
            <w:r>
              <w:t>s</w:t>
            </w:r>
            <w:r w:rsidRPr="00F7682F">
              <w:t xml:space="preserve"> (HDD), cooling degree day</w:t>
            </w:r>
            <w:r>
              <w:t>s</w:t>
            </w:r>
            <w:r w:rsidRPr="00F7682F">
              <w:t xml:space="preserve"> (CDD), and % occupied</w:t>
            </w:r>
          </w:p>
        </w:tc>
        <w:tc>
          <w:tcPr>
            <w:tcW w:w="2970" w:type="dxa"/>
            <w:shd w:val="clear" w:color="auto" w:fill="auto"/>
          </w:tcPr>
          <w:p w14:paraId="5E89CCD0" w14:textId="77777777" w:rsidR="00A47910" w:rsidRPr="00F7682F" w:rsidRDefault="00A47910" w:rsidP="00A17066">
            <w:pPr>
              <w:pStyle w:val="TableText"/>
            </w:pPr>
            <w:r w:rsidRPr="00F7682F">
              <w:t xml:space="preserve">Whole building </w:t>
            </w:r>
            <w:proofErr w:type="spellStart"/>
            <w:r w:rsidRPr="00F7682F">
              <w:t>kBtu</w:t>
            </w:r>
            <w:proofErr w:type="spellEnd"/>
            <w:r w:rsidRPr="00F7682F">
              <w:t>/</w:t>
            </w:r>
            <w:proofErr w:type="spellStart"/>
            <w:r w:rsidRPr="00F7682F">
              <w:t>sq</w:t>
            </w:r>
            <w:proofErr w:type="spellEnd"/>
            <w:r w:rsidRPr="00F7682F">
              <w:t xml:space="preserve"> ft or by fuel; ENERGY STAR portfolio manager benchmark score </w:t>
            </w:r>
          </w:p>
        </w:tc>
        <w:tc>
          <w:tcPr>
            <w:tcW w:w="2610" w:type="dxa"/>
            <w:shd w:val="clear" w:color="auto" w:fill="auto"/>
          </w:tcPr>
          <w:p w14:paraId="67831EC7" w14:textId="5FA7ACF7" w:rsidR="00A47910" w:rsidRPr="00F7682F" w:rsidRDefault="00A47910" w:rsidP="00A17066">
            <w:pPr>
              <w:pStyle w:val="TableText"/>
            </w:pPr>
            <w:r w:rsidRPr="00F7682F">
              <w:t xml:space="preserve">Rank </w:t>
            </w:r>
            <w:r w:rsidR="00D50182">
              <w:t xml:space="preserve">the </w:t>
            </w:r>
            <w:r w:rsidRPr="00F7682F">
              <w:t>portfolio and review outliers</w:t>
            </w:r>
            <w:r w:rsidR="00D50182">
              <w:t>.</w:t>
            </w:r>
          </w:p>
          <w:p w14:paraId="2C40A29E" w14:textId="77777777" w:rsidR="00A47910" w:rsidRPr="00F7682F" w:rsidRDefault="00A47910" w:rsidP="00A17066">
            <w:pPr>
              <w:pStyle w:val="TableText"/>
            </w:pPr>
          </w:p>
        </w:tc>
      </w:tr>
      <w:tr w:rsidR="00A47910" w:rsidRPr="00A342FF" w14:paraId="6D71B5E5" w14:textId="77777777" w:rsidTr="00B25A7B">
        <w:trPr>
          <w:cantSplit/>
          <w:trHeight w:val="908"/>
          <w:jc w:val="center"/>
        </w:trPr>
        <w:tc>
          <w:tcPr>
            <w:tcW w:w="3420" w:type="dxa"/>
            <w:shd w:val="clear" w:color="auto" w:fill="auto"/>
          </w:tcPr>
          <w:p w14:paraId="364B6384" w14:textId="77777777" w:rsidR="00A47910" w:rsidRPr="00F7682F" w:rsidRDefault="00A47910" w:rsidP="00A17066">
            <w:pPr>
              <w:pStyle w:val="TableText"/>
            </w:pPr>
            <w:r w:rsidRPr="00F7682F">
              <w:t xml:space="preserve">Monthly energy use with normalizing factors </w:t>
            </w:r>
          </w:p>
        </w:tc>
        <w:tc>
          <w:tcPr>
            <w:tcW w:w="2970" w:type="dxa"/>
            <w:shd w:val="clear" w:color="auto" w:fill="auto"/>
          </w:tcPr>
          <w:p w14:paraId="053592E0" w14:textId="24120130" w:rsidR="00A47910" w:rsidRPr="00F7682F" w:rsidRDefault="00A47910" w:rsidP="00A17066">
            <w:pPr>
              <w:pStyle w:val="TableText"/>
            </w:pPr>
            <w:r w:rsidRPr="00F7682F">
              <w:t xml:space="preserve">Monthly </w:t>
            </w:r>
            <w:r w:rsidR="007C15B3">
              <w:t>energy use intensity (</w:t>
            </w:r>
            <w:r w:rsidRPr="00590D53">
              <w:t>EUI</w:t>
            </w:r>
            <w:r w:rsidR="007C15B3">
              <w:t>)</w:t>
            </w:r>
            <w:r w:rsidRPr="00590D53">
              <w:t xml:space="preserve"> in whole building </w:t>
            </w:r>
            <w:proofErr w:type="spellStart"/>
            <w:r w:rsidRPr="00590D53">
              <w:t>kBtu</w:t>
            </w:r>
            <w:proofErr w:type="spellEnd"/>
            <w:r w:rsidRPr="00590D53">
              <w:t>/</w:t>
            </w:r>
            <w:proofErr w:type="spellStart"/>
            <w:r w:rsidRPr="00590D53">
              <w:t>sq</w:t>
            </w:r>
            <w:proofErr w:type="spellEnd"/>
            <w:r w:rsidRPr="00590D53">
              <w:t xml:space="preserve"> ft and by fuel [add other normalizing factors as desired such as occupancy or production units]</w:t>
            </w:r>
          </w:p>
        </w:tc>
        <w:tc>
          <w:tcPr>
            <w:tcW w:w="2610" w:type="dxa"/>
            <w:shd w:val="clear" w:color="auto" w:fill="auto"/>
          </w:tcPr>
          <w:p w14:paraId="73505FA2" w14:textId="17C2636A" w:rsidR="00A47910" w:rsidRPr="00F7682F" w:rsidRDefault="00A47910" w:rsidP="00A17066">
            <w:pPr>
              <w:pStyle w:val="TableText"/>
            </w:pPr>
            <w:r w:rsidRPr="00F7682F">
              <w:t xml:space="preserve">Compare to </w:t>
            </w:r>
            <w:r w:rsidR="00D50182">
              <w:t xml:space="preserve">the </w:t>
            </w:r>
            <w:r w:rsidRPr="00F7682F">
              <w:t xml:space="preserve">previous month or </w:t>
            </w:r>
            <w:r w:rsidR="00D50182" w:rsidRPr="00F7682F">
              <w:t xml:space="preserve">the same month </w:t>
            </w:r>
            <w:r w:rsidR="00D50182">
              <w:t xml:space="preserve">of the </w:t>
            </w:r>
            <w:r w:rsidRPr="00F7682F">
              <w:t>previous year</w:t>
            </w:r>
            <w:r w:rsidR="00D50182">
              <w:t>.</w:t>
            </w:r>
          </w:p>
        </w:tc>
      </w:tr>
      <w:tr w:rsidR="00A47910" w:rsidRPr="00A342FF" w14:paraId="20B9BCE4" w14:textId="77777777" w:rsidTr="00B25A7B">
        <w:trPr>
          <w:cantSplit/>
          <w:jc w:val="center"/>
        </w:trPr>
        <w:tc>
          <w:tcPr>
            <w:tcW w:w="3420" w:type="dxa"/>
            <w:shd w:val="clear" w:color="auto" w:fill="auto"/>
          </w:tcPr>
          <w:p w14:paraId="3E5C0FB2" w14:textId="77777777" w:rsidR="00A47910" w:rsidRPr="00F7682F" w:rsidRDefault="00A47910" w:rsidP="00A17066">
            <w:pPr>
              <w:pStyle w:val="TableText"/>
            </w:pPr>
            <w:r w:rsidRPr="00F7682F">
              <w:t>Daily electricity KPI:</w:t>
            </w:r>
          </w:p>
          <w:p w14:paraId="6CD30317" w14:textId="77F8FC6D" w:rsidR="00A47910" w:rsidRPr="00F7682F" w:rsidRDefault="00A47910" w:rsidP="00A17066">
            <w:pPr>
              <w:pStyle w:val="TableText"/>
              <w:rPr>
                <w:rFonts w:eastAsia="SimSun" w:cs="Avenir"/>
              </w:rPr>
            </w:pPr>
            <w:r w:rsidRPr="00F7682F">
              <w:t xml:space="preserve">(Total </w:t>
            </w:r>
            <w:r w:rsidRPr="00F7682F">
              <w:rPr>
                <w:rFonts w:cs="Arial"/>
              </w:rPr>
              <w:t xml:space="preserve">building </w:t>
            </w:r>
            <w:r w:rsidR="00D50182">
              <w:rPr>
                <w:rFonts w:cs="Arial"/>
              </w:rPr>
              <w:t>kilowatt-hours [</w:t>
            </w:r>
            <w:r w:rsidR="00A17066">
              <w:rPr>
                <w:rFonts w:cs="Arial"/>
              </w:rPr>
              <w:t>kWh</w:t>
            </w:r>
            <w:r w:rsidR="00D50182">
              <w:rPr>
                <w:rFonts w:cs="Arial"/>
              </w:rPr>
              <w:t>]</w:t>
            </w:r>
            <w:r w:rsidRPr="00F7682F">
              <w:rPr>
                <w:rFonts w:cs="Arial"/>
              </w:rPr>
              <w:t>/</w:t>
            </w:r>
            <w:r w:rsidRPr="00F7682F">
              <w:t>day)</w:t>
            </w:r>
          </w:p>
        </w:tc>
        <w:tc>
          <w:tcPr>
            <w:tcW w:w="2970" w:type="dxa"/>
            <w:shd w:val="clear" w:color="auto" w:fill="auto"/>
          </w:tcPr>
          <w:p w14:paraId="762A8AFA" w14:textId="77777777" w:rsidR="00A47910" w:rsidRPr="00F7682F" w:rsidRDefault="00A47910" w:rsidP="00A17066">
            <w:pPr>
              <w:pStyle w:val="TableText"/>
            </w:pPr>
            <w:r w:rsidRPr="00F7682F">
              <w:t>Min/max/average/current daily reading</w:t>
            </w:r>
          </w:p>
        </w:tc>
        <w:tc>
          <w:tcPr>
            <w:tcW w:w="2610" w:type="dxa"/>
            <w:shd w:val="clear" w:color="auto" w:fill="auto"/>
          </w:tcPr>
          <w:p w14:paraId="5922A250" w14:textId="65127D9C" w:rsidR="00A47910" w:rsidRPr="00F7682F" w:rsidRDefault="00A47910" w:rsidP="00A17066">
            <w:pPr>
              <w:pStyle w:val="TableText"/>
            </w:pPr>
            <w:r w:rsidRPr="00F7682F">
              <w:t>Establish facility benchmarks after commissioning</w:t>
            </w:r>
            <w:r w:rsidR="00D50182">
              <w:t>.</w:t>
            </w:r>
          </w:p>
        </w:tc>
      </w:tr>
      <w:tr w:rsidR="00A47910" w:rsidRPr="00A342FF" w14:paraId="2B1A2FE4" w14:textId="77777777" w:rsidTr="00B25A7B">
        <w:trPr>
          <w:cantSplit/>
          <w:jc w:val="center"/>
        </w:trPr>
        <w:tc>
          <w:tcPr>
            <w:tcW w:w="3420" w:type="dxa"/>
            <w:shd w:val="clear" w:color="auto" w:fill="auto"/>
          </w:tcPr>
          <w:p w14:paraId="10904AE7" w14:textId="77777777" w:rsidR="00A47910" w:rsidRPr="00F7682F" w:rsidRDefault="00A47910" w:rsidP="00A17066">
            <w:pPr>
              <w:pStyle w:val="TableText"/>
            </w:pPr>
            <w:r w:rsidRPr="00F7682F">
              <w:t>Daily gas KPI:</w:t>
            </w:r>
          </w:p>
          <w:p w14:paraId="0A962BC1" w14:textId="176C959A" w:rsidR="00A47910" w:rsidRPr="00F7682F" w:rsidRDefault="00A47910" w:rsidP="00A17066">
            <w:pPr>
              <w:pStyle w:val="TableText"/>
            </w:pPr>
            <w:r w:rsidRPr="00F7682F">
              <w:t xml:space="preserve">(Total </w:t>
            </w:r>
            <w:proofErr w:type="spellStart"/>
            <w:r w:rsidR="007C15B3">
              <w:t>t</w:t>
            </w:r>
            <w:r w:rsidRPr="00F7682F">
              <w:t>herms</w:t>
            </w:r>
            <w:proofErr w:type="spellEnd"/>
            <w:r w:rsidRPr="00F7682F">
              <w:t>/day)</w:t>
            </w:r>
          </w:p>
        </w:tc>
        <w:tc>
          <w:tcPr>
            <w:tcW w:w="2970" w:type="dxa"/>
            <w:shd w:val="clear" w:color="auto" w:fill="auto"/>
          </w:tcPr>
          <w:p w14:paraId="3E19488E" w14:textId="77777777" w:rsidR="00A47910" w:rsidRPr="00F7682F" w:rsidRDefault="00A47910" w:rsidP="00A17066">
            <w:pPr>
              <w:pStyle w:val="TableText"/>
            </w:pPr>
            <w:r w:rsidRPr="00F7682F">
              <w:t>Min/max/average/current daily reading</w:t>
            </w:r>
          </w:p>
        </w:tc>
        <w:tc>
          <w:tcPr>
            <w:tcW w:w="2610" w:type="dxa"/>
            <w:shd w:val="clear" w:color="auto" w:fill="auto"/>
          </w:tcPr>
          <w:p w14:paraId="6B014753" w14:textId="229AD09C" w:rsidR="00A47910" w:rsidRPr="00F7682F" w:rsidRDefault="00A47910" w:rsidP="00A17066">
            <w:pPr>
              <w:pStyle w:val="TableText"/>
            </w:pPr>
            <w:r w:rsidRPr="00F7682F">
              <w:t>Establish facility benchmarks after commissioning</w:t>
            </w:r>
            <w:r w:rsidR="00D50182">
              <w:t>.</w:t>
            </w:r>
          </w:p>
        </w:tc>
      </w:tr>
      <w:tr w:rsidR="00A47910" w:rsidRPr="00A342FF" w14:paraId="0FF849F1" w14:textId="77777777" w:rsidTr="00B25A7B">
        <w:trPr>
          <w:cantSplit/>
          <w:jc w:val="center"/>
        </w:trPr>
        <w:tc>
          <w:tcPr>
            <w:tcW w:w="3420" w:type="dxa"/>
            <w:shd w:val="clear" w:color="auto" w:fill="auto"/>
          </w:tcPr>
          <w:p w14:paraId="26AC17AB" w14:textId="77777777" w:rsidR="00A47910" w:rsidRPr="00F7682F" w:rsidRDefault="00A47910" w:rsidP="00A17066">
            <w:pPr>
              <w:pStyle w:val="TableText"/>
            </w:pPr>
            <w:r w:rsidRPr="00F7682F">
              <w:t>Submetering (equipment or end</w:t>
            </w:r>
            <w:r w:rsidRPr="00F7682F">
              <w:rPr>
                <w:rFonts w:cs="Arial"/>
              </w:rPr>
              <w:t xml:space="preserve"> </w:t>
            </w:r>
            <w:r w:rsidRPr="00F7682F">
              <w:t>uses)</w:t>
            </w:r>
          </w:p>
        </w:tc>
        <w:tc>
          <w:tcPr>
            <w:tcW w:w="2970" w:type="dxa"/>
            <w:shd w:val="clear" w:color="auto" w:fill="auto"/>
          </w:tcPr>
          <w:p w14:paraId="3314CCCB" w14:textId="77777777" w:rsidR="00A47910" w:rsidRPr="00F7682F" w:rsidRDefault="00A47910" w:rsidP="00A17066">
            <w:pPr>
              <w:pStyle w:val="TableText"/>
            </w:pPr>
            <w:proofErr w:type="spellStart"/>
            <w:r w:rsidRPr="00F7682F">
              <w:t>kBtu</w:t>
            </w:r>
            <w:proofErr w:type="spellEnd"/>
            <w:r>
              <w:t xml:space="preserve"> or kWh</w:t>
            </w:r>
          </w:p>
        </w:tc>
        <w:tc>
          <w:tcPr>
            <w:tcW w:w="2610" w:type="dxa"/>
            <w:shd w:val="clear" w:color="auto" w:fill="auto"/>
          </w:tcPr>
          <w:p w14:paraId="40016123" w14:textId="50526B57" w:rsidR="00A47910" w:rsidRPr="00F7682F" w:rsidRDefault="00A47910" w:rsidP="00A17066">
            <w:pPr>
              <w:pStyle w:val="TableText"/>
            </w:pPr>
            <w:r w:rsidRPr="00F7682F">
              <w:t>Establish facility benchmarks after commissioning</w:t>
            </w:r>
            <w:r w:rsidR="00D50182">
              <w:t>.</w:t>
            </w:r>
          </w:p>
        </w:tc>
      </w:tr>
    </w:tbl>
    <w:p w14:paraId="43396E4E" w14:textId="77777777" w:rsidR="00A47910" w:rsidRPr="00461337" w:rsidRDefault="00A47910" w:rsidP="00A47910">
      <w:pPr>
        <w:spacing w:after="200" w:line="276" w:lineRule="auto"/>
      </w:pPr>
    </w:p>
    <w:p w14:paraId="0D497251" w14:textId="186CE3D8" w:rsidR="00A47910" w:rsidRPr="00051D9F" w:rsidRDefault="00A47910" w:rsidP="00A47910">
      <w:pPr>
        <w:pStyle w:val="BBbullet1"/>
        <w:numPr>
          <w:ilvl w:val="0"/>
          <w:numId w:val="0"/>
        </w:numPr>
        <w:ind w:left="630"/>
      </w:pPr>
      <w:r w:rsidRPr="00E55A51">
        <w:rPr>
          <w:noProof/>
        </w:rPr>
        <w:lastRenderedPageBreak/>
        <mc:AlternateContent>
          <mc:Choice Requires="wps">
            <w:drawing>
              <wp:anchor distT="0" distB="0" distL="114300" distR="114300" simplePos="0" relativeHeight="251710473" behindDoc="0" locked="0" layoutInCell="1" allowOverlap="1" wp14:anchorId="7388555B" wp14:editId="2C41D4AE">
                <wp:simplePos x="0" y="0"/>
                <wp:positionH relativeFrom="column">
                  <wp:posOffset>3562985</wp:posOffset>
                </wp:positionH>
                <wp:positionV relativeFrom="paragraph">
                  <wp:posOffset>0</wp:posOffset>
                </wp:positionV>
                <wp:extent cx="2867025" cy="5740400"/>
                <wp:effectExtent l="0" t="0" r="28575" b="12700"/>
                <wp:wrapSquare wrapText="bothSides"/>
                <wp:docPr id="45"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5740400"/>
                        </a:xfrm>
                        <a:prstGeom prst="rect">
                          <a:avLst/>
                        </a:prstGeom>
                        <a:solidFill>
                          <a:srgbClr val="DAE5F1"/>
                        </a:solidFill>
                        <a:ln w="9525">
                          <a:solidFill>
                            <a:srgbClr val="A5A5A5"/>
                          </a:solidFill>
                          <a:round/>
                          <a:headEnd type="none" w="sm" len="sm"/>
                          <a:tailEnd type="none" w="sm" len="sm"/>
                        </a:ln>
                      </wps:spPr>
                      <wps:txbx>
                        <w:txbxContent>
                          <w:p w14:paraId="0031655A" w14:textId="77777777" w:rsidR="008241FF" w:rsidRPr="00CF4F9D" w:rsidRDefault="008241FF" w:rsidP="00A47910">
                            <w:pPr>
                              <w:jc w:val="center"/>
                              <w:textDirection w:val="btLr"/>
                              <w:rPr>
                                <w:sz w:val="18"/>
                                <w:szCs w:val="20"/>
                              </w:rPr>
                            </w:pPr>
                            <w:r w:rsidRPr="00CF4F9D">
                              <w:rPr>
                                <w:rFonts w:eastAsia="Arial" w:cs="Arial"/>
                                <w:b/>
                                <w:color w:val="000000"/>
                                <w:szCs w:val="16"/>
                              </w:rPr>
                              <w:t>Managing Technology Costs</w:t>
                            </w:r>
                          </w:p>
                          <w:p w14:paraId="0209EE5D" w14:textId="77777777" w:rsidR="008241FF" w:rsidRPr="00CF4F9D" w:rsidRDefault="008241FF" w:rsidP="00A47910">
                            <w:pPr>
                              <w:textDirection w:val="btLr"/>
                              <w:rPr>
                                <w:rFonts w:eastAsia="Arial" w:cs="Arial"/>
                                <w:bCs/>
                                <w:color w:val="000000"/>
                                <w:szCs w:val="16"/>
                              </w:rPr>
                            </w:pPr>
                          </w:p>
                          <w:p w14:paraId="520A0FE5" w14:textId="78E2D5E4" w:rsidR="008241FF" w:rsidRPr="00CF4F9D" w:rsidRDefault="008241FF" w:rsidP="00295D3D">
                            <w:pPr>
                              <w:spacing w:after="120"/>
                              <w:textDirection w:val="btLr"/>
                              <w:rPr>
                                <w:b/>
                                <w:bCs/>
                                <w:sz w:val="18"/>
                                <w:szCs w:val="20"/>
                              </w:rPr>
                            </w:pPr>
                            <w:r w:rsidRPr="00CF4F9D">
                              <w:rPr>
                                <w:rFonts w:eastAsia="Arial" w:cs="Arial"/>
                                <w:bCs/>
                                <w:color w:val="000000"/>
                                <w:szCs w:val="16"/>
                              </w:rPr>
                              <w:t>This template specification includes an extensive array of technology capabilities</w:t>
                            </w:r>
                            <w:r>
                              <w:rPr>
                                <w:rFonts w:eastAsia="Arial" w:cs="Arial"/>
                                <w:bCs/>
                                <w:color w:val="000000"/>
                                <w:szCs w:val="16"/>
                              </w:rPr>
                              <w:t xml:space="preserve"> with the intention that users of the specification customize and eliminate capabilities that are not needed</w:t>
                            </w:r>
                            <w:r w:rsidRPr="00CF4F9D">
                              <w:rPr>
                                <w:rFonts w:eastAsia="Arial" w:cs="Arial"/>
                                <w:bCs/>
                                <w:color w:val="000000"/>
                                <w:szCs w:val="16"/>
                              </w:rPr>
                              <w:t>. Technology vendors may provide a standard offering with additional fees for custom options. Types of capabilities that may increase costs and complexity include:</w:t>
                            </w:r>
                          </w:p>
                          <w:p w14:paraId="6710AF8D" w14:textId="146603A2" w:rsidR="008241FF" w:rsidRPr="00CF4F9D" w:rsidRDefault="008241FF" w:rsidP="00A47910">
                            <w:pPr>
                              <w:numPr>
                                <w:ilvl w:val="0"/>
                                <w:numId w:val="160"/>
                              </w:numPr>
                              <w:textDirection w:val="btLr"/>
                              <w:rPr>
                                <w:rFonts w:eastAsia="Arial" w:cs="Arial"/>
                                <w:bCs/>
                                <w:color w:val="000000"/>
                                <w:szCs w:val="16"/>
                              </w:rPr>
                            </w:pPr>
                            <w:r>
                              <w:rPr>
                                <w:rFonts w:eastAsia="Arial" w:cs="Arial"/>
                                <w:bCs/>
                                <w:color w:val="000000"/>
                                <w:szCs w:val="16"/>
                              </w:rPr>
                              <w:t>I</w:t>
                            </w:r>
                            <w:r w:rsidRPr="00CF4F9D">
                              <w:rPr>
                                <w:rFonts w:eastAsia="Arial" w:cs="Arial"/>
                                <w:bCs/>
                                <w:color w:val="000000"/>
                                <w:szCs w:val="16"/>
                              </w:rPr>
                              <w:t>mport/upload of historical data</w:t>
                            </w:r>
                          </w:p>
                          <w:p w14:paraId="062B994E" w14:textId="7B9CC77D" w:rsidR="008241FF" w:rsidRPr="00CF4F9D" w:rsidRDefault="008241FF" w:rsidP="00A47910">
                            <w:pPr>
                              <w:numPr>
                                <w:ilvl w:val="0"/>
                                <w:numId w:val="160"/>
                              </w:numPr>
                              <w:textDirection w:val="btLr"/>
                              <w:rPr>
                                <w:rFonts w:eastAsia="Arial" w:cs="Arial"/>
                                <w:bCs/>
                                <w:color w:val="000000"/>
                                <w:szCs w:val="16"/>
                              </w:rPr>
                            </w:pPr>
                            <w:r w:rsidRPr="00CF4F9D">
                              <w:rPr>
                                <w:rFonts w:eastAsia="Arial" w:cs="Arial"/>
                                <w:bCs/>
                                <w:color w:val="000000"/>
                                <w:szCs w:val="16"/>
                              </w:rPr>
                              <w:t xml:space="preserve">Integration of the EMIS with older BAS or other end-use systems (e.g., lighting, plug loads) </w:t>
                            </w:r>
                          </w:p>
                          <w:p w14:paraId="51A4FA16" w14:textId="77777777" w:rsidR="008241FF" w:rsidRPr="00CF4F9D" w:rsidRDefault="008241FF" w:rsidP="00A47910">
                            <w:pPr>
                              <w:numPr>
                                <w:ilvl w:val="0"/>
                                <w:numId w:val="160"/>
                              </w:numPr>
                              <w:textDirection w:val="btLr"/>
                              <w:rPr>
                                <w:rFonts w:eastAsia="Arial" w:cs="Arial"/>
                                <w:bCs/>
                                <w:color w:val="000000"/>
                                <w:szCs w:val="16"/>
                              </w:rPr>
                            </w:pPr>
                            <w:r w:rsidRPr="00CF4F9D">
                              <w:rPr>
                                <w:rFonts w:eastAsia="Arial" w:cs="Arial"/>
                                <w:bCs/>
                                <w:color w:val="000000"/>
                                <w:szCs w:val="16"/>
                              </w:rPr>
                              <w:t>Options for user-defined customizable inputs</w:t>
                            </w:r>
                          </w:p>
                          <w:p w14:paraId="411AF309" w14:textId="711EA2B3" w:rsidR="008241FF" w:rsidRPr="00CF4F9D" w:rsidRDefault="008241FF" w:rsidP="00A47910">
                            <w:pPr>
                              <w:numPr>
                                <w:ilvl w:val="0"/>
                                <w:numId w:val="160"/>
                              </w:numPr>
                              <w:textDirection w:val="btLr"/>
                              <w:rPr>
                                <w:rFonts w:eastAsia="Arial" w:cs="Arial"/>
                                <w:bCs/>
                                <w:color w:val="000000"/>
                                <w:szCs w:val="16"/>
                              </w:rPr>
                            </w:pPr>
                            <w:r>
                              <w:rPr>
                                <w:rFonts w:eastAsia="Arial" w:cs="Arial"/>
                                <w:bCs/>
                                <w:color w:val="000000"/>
                                <w:szCs w:val="16"/>
                              </w:rPr>
                              <w:t xml:space="preserve">Highly flexible </w:t>
                            </w:r>
                            <w:r w:rsidRPr="00CF4F9D">
                              <w:rPr>
                                <w:rFonts w:eastAsia="Arial" w:cs="Arial"/>
                                <w:bCs/>
                                <w:color w:val="000000"/>
                                <w:szCs w:val="16"/>
                              </w:rPr>
                              <w:t>visualization options</w:t>
                            </w:r>
                          </w:p>
                          <w:p w14:paraId="41EA8054" w14:textId="0B3F5D76" w:rsidR="008241FF" w:rsidRPr="00CF4F9D" w:rsidRDefault="008241FF" w:rsidP="00A47910">
                            <w:pPr>
                              <w:numPr>
                                <w:ilvl w:val="0"/>
                                <w:numId w:val="160"/>
                              </w:numPr>
                              <w:textDirection w:val="btLr"/>
                              <w:rPr>
                                <w:rFonts w:eastAsia="Arial" w:cs="Arial"/>
                                <w:bCs/>
                                <w:color w:val="000000"/>
                                <w:szCs w:val="16"/>
                              </w:rPr>
                            </w:pPr>
                            <w:r w:rsidRPr="00CF4F9D">
                              <w:rPr>
                                <w:rFonts w:eastAsia="Arial" w:cs="Arial"/>
                                <w:bCs/>
                                <w:color w:val="000000"/>
                                <w:szCs w:val="16"/>
                              </w:rPr>
                              <w:t xml:space="preserve">Extensive integration of </w:t>
                            </w:r>
                            <w:r>
                              <w:rPr>
                                <w:rFonts w:eastAsia="Arial" w:cs="Arial"/>
                                <w:bCs/>
                                <w:color w:val="000000"/>
                                <w:szCs w:val="16"/>
                              </w:rPr>
                              <w:t>data streams from</w:t>
                            </w:r>
                            <w:r w:rsidRPr="00CF4F9D">
                              <w:rPr>
                                <w:rFonts w:eastAsia="Arial" w:cs="Arial"/>
                                <w:bCs/>
                                <w:color w:val="000000"/>
                                <w:szCs w:val="16"/>
                              </w:rPr>
                              <w:t xml:space="preserve"> other databases</w:t>
                            </w:r>
                          </w:p>
                          <w:p w14:paraId="5C49EB1C" w14:textId="4B1ADF5B" w:rsidR="008241FF" w:rsidRPr="00EC24DF" w:rsidRDefault="008241FF" w:rsidP="00A47910">
                            <w:pPr>
                              <w:numPr>
                                <w:ilvl w:val="0"/>
                                <w:numId w:val="160"/>
                              </w:numPr>
                              <w:textDirection w:val="btLr"/>
                              <w:rPr>
                                <w:b/>
                                <w:bCs/>
                                <w:sz w:val="18"/>
                                <w:szCs w:val="20"/>
                              </w:rPr>
                            </w:pPr>
                            <w:r w:rsidRPr="00CF4F9D">
                              <w:rPr>
                                <w:rFonts w:eastAsia="Arial" w:cs="Arial"/>
                                <w:bCs/>
                                <w:color w:val="000000"/>
                                <w:szCs w:val="16"/>
                              </w:rPr>
                              <w:t>A high degree of customization</w:t>
                            </w:r>
                          </w:p>
                          <w:p w14:paraId="60F79639" w14:textId="291C6866" w:rsidR="008241FF" w:rsidRPr="00CF4F9D" w:rsidRDefault="008241FF" w:rsidP="00A47910">
                            <w:pPr>
                              <w:numPr>
                                <w:ilvl w:val="0"/>
                                <w:numId w:val="160"/>
                              </w:numPr>
                              <w:textDirection w:val="btLr"/>
                              <w:rPr>
                                <w:b/>
                                <w:bCs/>
                                <w:sz w:val="18"/>
                                <w:szCs w:val="20"/>
                              </w:rPr>
                            </w:pPr>
                            <w:r>
                              <w:rPr>
                                <w:rFonts w:eastAsia="Arial" w:cs="Arial"/>
                                <w:bCs/>
                                <w:color w:val="000000"/>
                                <w:szCs w:val="16"/>
                              </w:rPr>
                              <w:t>Integration with CMMS</w:t>
                            </w:r>
                          </w:p>
                          <w:p w14:paraId="1ACD6DC9" w14:textId="77777777" w:rsidR="008241FF" w:rsidRPr="00CF4F9D" w:rsidRDefault="008241FF" w:rsidP="00A47910">
                            <w:pPr>
                              <w:textDirection w:val="btLr"/>
                              <w:rPr>
                                <w:rFonts w:eastAsia="Arial" w:cs="Arial"/>
                                <w:bCs/>
                                <w:color w:val="000000"/>
                                <w:szCs w:val="16"/>
                              </w:rPr>
                            </w:pPr>
                          </w:p>
                          <w:p w14:paraId="55F97EFA" w14:textId="0B20A219" w:rsidR="008241FF" w:rsidRPr="00CF4F9D" w:rsidRDefault="008241FF" w:rsidP="00A47910">
                            <w:pPr>
                              <w:textDirection w:val="btLr"/>
                              <w:rPr>
                                <w:rFonts w:eastAsia="Arial" w:cs="Arial"/>
                                <w:b/>
                                <w:bCs/>
                                <w:color w:val="000000"/>
                                <w:szCs w:val="20"/>
                              </w:rPr>
                            </w:pPr>
                            <w:r w:rsidRPr="00CF4F9D">
                              <w:rPr>
                                <w:rFonts w:eastAsia="Arial" w:cs="Arial"/>
                                <w:bCs/>
                                <w:color w:val="000000"/>
                                <w:szCs w:val="16"/>
                              </w:rPr>
                              <w:t xml:space="preserve">To manage technology costs, take care that your specification does not </w:t>
                            </w:r>
                            <w:r>
                              <w:rPr>
                                <w:rFonts w:eastAsia="Arial" w:cs="Arial"/>
                                <w:bCs/>
                                <w:color w:val="000000"/>
                                <w:szCs w:val="16"/>
                              </w:rPr>
                              <w:t xml:space="preserve">result </w:t>
                            </w:r>
                            <w:r w:rsidRPr="00CF4F9D">
                              <w:rPr>
                                <w:rFonts w:eastAsia="Arial" w:cs="Arial"/>
                                <w:bCs/>
                                <w:color w:val="000000"/>
                                <w:szCs w:val="16"/>
                              </w:rPr>
                              <w:t>in a highly custom solution. For example, most interval data analysis technologies such as energy information systems will not provide extensive utility billing management capabilities or control capabilities. However, increasingly, EMIS provide both EIS and FDD functionality in a single software offering.</w:t>
                            </w:r>
                          </w:p>
                          <w:p w14:paraId="5F89172F" w14:textId="77777777" w:rsidR="008241FF" w:rsidRPr="00CF4F9D" w:rsidRDefault="008241FF" w:rsidP="00A47910">
                            <w:pPr>
                              <w:textDirection w:val="btLr"/>
                              <w:rPr>
                                <w:rFonts w:eastAsia="Arial" w:cs="Arial"/>
                                <w:bCs/>
                                <w:color w:val="000000"/>
                                <w:szCs w:val="16"/>
                              </w:rPr>
                            </w:pPr>
                          </w:p>
                          <w:p w14:paraId="294B422A" w14:textId="4D840106" w:rsidR="008241FF" w:rsidRPr="00CF4F9D" w:rsidRDefault="008241FF" w:rsidP="00A47910">
                            <w:pPr>
                              <w:textDirection w:val="btLr"/>
                              <w:rPr>
                                <w:b/>
                                <w:bCs/>
                                <w:sz w:val="18"/>
                                <w:szCs w:val="20"/>
                              </w:rPr>
                            </w:pPr>
                            <w:r w:rsidRPr="00CF4F9D">
                              <w:rPr>
                                <w:rFonts w:eastAsia="Arial" w:cs="Arial"/>
                                <w:bCs/>
                                <w:color w:val="000000"/>
                                <w:szCs w:val="16"/>
                              </w:rPr>
                              <w:t xml:space="preserve">For descriptions of EMIS technology capabilities, see </w:t>
                            </w:r>
                            <w:hyperlink r:id="rId43" w:history="1">
                              <w:r w:rsidRPr="00FC482F">
                                <w:rPr>
                                  <w:rStyle w:val="Hyperlink"/>
                                  <w:rFonts w:eastAsia="Arial" w:cs="Arial"/>
                                  <w:i/>
                                  <w:szCs w:val="20"/>
                                </w:rPr>
                                <w:t>A Primer on Organizational Use of Energy Management and Information Systems (EMIS)</w:t>
                              </w:r>
                            </w:hyperlink>
                            <w:r>
                              <w:rPr>
                                <w:rFonts w:eastAsia="Arial" w:cs="Arial"/>
                                <w:color w:val="000000"/>
                                <w:szCs w:val="16"/>
                              </w:rPr>
                              <w:t xml:space="preserve"> and </w:t>
                            </w:r>
                            <w:r w:rsidR="00C8055A">
                              <w:t xml:space="preserve">the </w:t>
                            </w:r>
                            <w:r w:rsidR="00C8055A">
                              <w:rPr>
                                <w:i/>
                                <w:iCs/>
                              </w:rPr>
                              <w:t>EMIS Technical Resource Report.</w:t>
                            </w:r>
                          </w:p>
                          <w:p w14:paraId="473601CD" w14:textId="77777777" w:rsidR="008241FF" w:rsidRPr="00DE334D" w:rsidRDefault="008241FF" w:rsidP="00A47910">
                            <w:pPr>
                              <w:textDirection w:val="btLr"/>
                              <w:rPr>
                                <w:b/>
                                <w:bCs/>
                              </w:rPr>
                            </w:pPr>
                          </w:p>
                          <w:p w14:paraId="7DEFE651" w14:textId="77777777" w:rsidR="008241FF" w:rsidRDefault="008241FF" w:rsidP="00A47910">
                            <w:pPr>
                              <w:textDirection w:val="btLr"/>
                            </w:pPr>
                          </w:p>
                          <w:p w14:paraId="7763B140" w14:textId="77777777" w:rsidR="008241FF" w:rsidRDefault="008241FF" w:rsidP="00A47910">
                            <w:pPr>
                              <w:textDirection w:val="btLr"/>
                            </w:pPr>
                          </w:p>
                        </w:txbxContent>
                      </wps:txbx>
                      <wps:bodyPr rot="0" vert="horz" wrap="square" lIns="91424" tIns="45698" rIns="91424" bIns="45698"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388555B" id="Rectangle 318" o:spid="_x0000_s1033" style="position:absolute;left:0;text-align:left;margin-left:280.55pt;margin-top:0;width:225.75pt;height:452pt;z-index:251710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" fillcolor="#dae5f1" strokecolor="#a5a5a5">
                <v:stroke startarrowwidth="narrow" startarrowlength="short" endarrowwidth="narrow" endarrowlength="short" joinstyle="round"/>
                <v:textbox inset="2.53956mm,1.2694mm,2.53956mm,1.2694mm">
                  <w:txbxContent>
                    <w:p w14:paraId="0031655A" w14:textId="77777777" w:rsidR="008241FF" w:rsidRPr="00CF4F9D" w:rsidRDefault="008241FF" w:rsidP="00A47910">
                      <w:pPr>
                        <w:jc w:val="center"/>
                        <w:textDirection w:val="btLr"/>
                        <w:rPr>
                          <w:sz w:val="18"/>
                          <w:szCs w:val="20"/>
                        </w:rPr>
                      </w:pPr>
                      <w:r w:rsidRPr="00CF4F9D">
                        <w:rPr>
                          <w:rFonts w:eastAsia="Arial" w:cs="Arial"/>
                          <w:b/>
                          <w:color w:val="000000"/>
                          <w:szCs w:val="16"/>
                        </w:rPr>
                        <w:t>Managing Technology Costs</w:t>
                      </w:r>
                    </w:p>
                    <w:p w14:paraId="0209EE5D" w14:textId="77777777" w:rsidR="008241FF" w:rsidRPr="00CF4F9D" w:rsidRDefault="008241FF" w:rsidP="00A47910">
                      <w:pPr>
                        <w:textDirection w:val="btLr"/>
                        <w:rPr>
                          <w:rFonts w:eastAsia="Arial" w:cs="Arial"/>
                          <w:bCs/>
                          <w:color w:val="000000"/>
                          <w:szCs w:val="16"/>
                        </w:rPr>
                      </w:pPr>
                    </w:p>
                    <w:p w14:paraId="520A0FE5" w14:textId="78E2D5E4" w:rsidR="008241FF" w:rsidRPr="00CF4F9D" w:rsidRDefault="008241FF" w:rsidP="00295D3D">
                      <w:pPr>
                        <w:spacing w:after="120"/>
                        <w:textDirection w:val="btLr"/>
                        <w:rPr>
                          <w:b/>
                          <w:bCs/>
                          <w:sz w:val="18"/>
                          <w:szCs w:val="20"/>
                        </w:rPr>
                      </w:pPr>
                      <w:r w:rsidRPr="00CF4F9D">
                        <w:rPr>
                          <w:rFonts w:eastAsia="Arial" w:cs="Arial"/>
                          <w:bCs/>
                          <w:color w:val="000000"/>
                          <w:szCs w:val="16"/>
                        </w:rPr>
                        <w:t>This template specification includes an extensive array of technology capabilities</w:t>
                      </w:r>
                      <w:r>
                        <w:rPr>
                          <w:rFonts w:eastAsia="Arial" w:cs="Arial"/>
                          <w:bCs/>
                          <w:color w:val="000000"/>
                          <w:szCs w:val="16"/>
                        </w:rPr>
                        <w:t xml:space="preserve"> with the intention that users of the specification customize and eliminate capabilities that are not needed</w:t>
                      </w:r>
                      <w:r w:rsidRPr="00CF4F9D">
                        <w:rPr>
                          <w:rFonts w:eastAsia="Arial" w:cs="Arial"/>
                          <w:bCs/>
                          <w:color w:val="000000"/>
                          <w:szCs w:val="16"/>
                        </w:rPr>
                        <w:t>. Technology vendors may provide a standard offering with additional fees for custom options. Types of capabilities that may increase costs and complexity include:</w:t>
                      </w:r>
                    </w:p>
                    <w:p w14:paraId="6710AF8D" w14:textId="146603A2" w:rsidR="008241FF" w:rsidRPr="00CF4F9D" w:rsidRDefault="008241FF" w:rsidP="00A47910">
                      <w:pPr>
                        <w:numPr>
                          <w:ilvl w:val="0"/>
                          <w:numId w:val="160"/>
                        </w:numPr>
                        <w:textDirection w:val="btLr"/>
                        <w:rPr>
                          <w:rFonts w:eastAsia="Arial" w:cs="Arial"/>
                          <w:bCs/>
                          <w:color w:val="000000"/>
                          <w:szCs w:val="16"/>
                        </w:rPr>
                      </w:pPr>
                      <w:r>
                        <w:rPr>
                          <w:rFonts w:eastAsia="Arial" w:cs="Arial"/>
                          <w:bCs/>
                          <w:color w:val="000000"/>
                          <w:szCs w:val="16"/>
                        </w:rPr>
                        <w:t>I</w:t>
                      </w:r>
                      <w:r w:rsidRPr="00CF4F9D">
                        <w:rPr>
                          <w:rFonts w:eastAsia="Arial" w:cs="Arial"/>
                          <w:bCs/>
                          <w:color w:val="000000"/>
                          <w:szCs w:val="16"/>
                        </w:rPr>
                        <w:t>mport/upload of historical data</w:t>
                      </w:r>
                    </w:p>
                    <w:p w14:paraId="062B994E" w14:textId="7B9CC77D" w:rsidR="008241FF" w:rsidRPr="00CF4F9D" w:rsidRDefault="008241FF" w:rsidP="00A47910">
                      <w:pPr>
                        <w:numPr>
                          <w:ilvl w:val="0"/>
                          <w:numId w:val="160"/>
                        </w:numPr>
                        <w:textDirection w:val="btLr"/>
                        <w:rPr>
                          <w:rFonts w:eastAsia="Arial" w:cs="Arial"/>
                          <w:bCs/>
                          <w:color w:val="000000"/>
                          <w:szCs w:val="16"/>
                        </w:rPr>
                      </w:pPr>
                      <w:r w:rsidRPr="00CF4F9D">
                        <w:rPr>
                          <w:rFonts w:eastAsia="Arial" w:cs="Arial"/>
                          <w:bCs/>
                          <w:color w:val="000000"/>
                          <w:szCs w:val="16"/>
                        </w:rPr>
                        <w:t xml:space="preserve">Integration of the EMIS with older BAS or other end-use systems (e.g., lighting, plug loads) </w:t>
                      </w:r>
                    </w:p>
                    <w:p w14:paraId="51A4FA16" w14:textId="77777777" w:rsidR="008241FF" w:rsidRPr="00CF4F9D" w:rsidRDefault="008241FF" w:rsidP="00A47910">
                      <w:pPr>
                        <w:numPr>
                          <w:ilvl w:val="0"/>
                          <w:numId w:val="160"/>
                        </w:numPr>
                        <w:textDirection w:val="btLr"/>
                        <w:rPr>
                          <w:rFonts w:eastAsia="Arial" w:cs="Arial"/>
                          <w:bCs/>
                          <w:color w:val="000000"/>
                          <w:szCs w:val="16"/>
                        </w:rPr>
                      </w:pPr>
                      <w:r w:rsidRPr="00CF4F9D">
                        <w:rPr>
                          <w:rFonts w:eastAsia="Arial" w:cs="Arial"/>
                          <w:bCs/>
                          <w:color w:val="000000"/>
                          <w:szCs w:val="16"/>
                        </w:rPr>
                        <w:t>Options for user-defined customizable inputs</w:t>
                      </w:r>
                    </w:p>
                    <w:p w14:paraId="411AF309" w14:textId="711EA2B3" w:rsidR="008241FF" w:rsidRPr="00CF4F9D" w:rsidRDefault="008241FF" w:rsidP="00A47910">
                      <w:pPr>
                        <w:numPr>
                          <w:ilvl w:val="0"/>
                          <w:numId w:val="160"/>
                        </w:numPr>
                        <w:textDirection w:val="btLr"/>
                        <w:rPr>
                          <w:rFonts w:eastAsia="Arial" w:cs="Arial"/>
                          <w:bCs/>
                          <w:color w:val="000000"/>
                          <w:szCs w:val="16"/>
                        </w:rPr>
                      </w:pPr>
                      <w:r>
                        <w:rPr>
                          <w:rFonts w:eastAsia="Arial" w:cs="Arial"/>
                          <w:bCs/>
                          <w:color w:val="000000"/>
                          <w:szCs w:val="16"/>
                        </w:rPr>
                        <w:t xml:space="preserve">Highly flexible </w:t>
                      </w:r>
                      <w:r w:rsidRPr="00CF4F9D">
                        <w:rPr>
                          <w:rFonts w:eastAsia="Arial" w:cs="Arial"/>
                          <w:bCs/>
                          <w:color w:val="000000"/>
                          <w:szCs w:val="16"/>
                        </w:rPr>
                        <w:t>visualization options</w:t>
                      </w:r>
                    </w:p>
                    <w:p w14:paraId="41EA8054" w14:textId="0B3F5D76" w:rsidR="008241FF" w:rsidRPr="00CF4F9D" w:rsidRDefault="008241FF" w:rsidP="00A47910">
                      <w:pPr>
                        <w:numPr>
                          <w:ilvl w:val="0"/>
                          <w:numId w:val="160"/>
                        </w:numPr>
                        <w:textDirection w:val="btLr"/>
                        <w:rPr>
                          <w:rFonts w:eastAsia="Arial" w:cs="Arial"/>
                          <w:bCs/>
                          <w:color w:val="000000"/>
                          <w:szCs w:val="16"/>
                        </w:rPr>
                      </w:pPr>
                      <w:r w:rsidRPr="00CF4F9D">
                        <w:rPr>
                          <w:rFonts w:eastAsia="Arial" w:cs="Arial"/>
                          <w:bCs/>
                          <w:color w:val="000000"/>
                          <w:szCs w:val="16"/>
                        </w:rPr>
                        <w:t xml:space="preserve">Extensive integration of </w:t>
                      </w:r>
                      <w:r>
                        <w:rPr>
                          <w:rFonts w:eastAsia="Arial" w:cs="Arial"/>
                          <w:bCs/>
                          <w:color w:val="000000"/>
                          <w:szCs w:val="16"/>
                        </w:rPr>
                        <w:t>data streams from</w:t>
                      </w:r>
                      <w:r w:rsidRPr="00CF4F9D">
                        <w:rPr>
                          <w:rFonts w:eastAsia="Arial" w:cs="Arial"/>
                          <w:bCs/>
                          <w:color w:val="000000"/>
                          <w:szCs w:val="16"/>
                        </w:rPr>
                        <w:t xml:space="preserve"> other databases</w:t>
                      </w:r>
                    </w:p>
                    <w:p w14:paraId="5C49EB1C" w14:textId="4B1ADF5B" w:rsidR="008241FF" w:rsidRPr="00EC24DF" w:rsidRDefault="008241FF" w:rsidP="00A47910">
                      <w:pPr>
                        <w:numPr>
                          <w:ilvl w:val="0"/>
                          <w:numId w:val="160"/>
                        </w:numPr>
                        <w:textDirection w:val="btLr"/>
                        <w:rPr>
                          <w:b/>
                          <w:bCs/>
                          <w:sz w:val="18"/>
                          <w:szCs w:val="20"/>
                        </w:rPr>
                      </w:pPr>
                      <w:r w:rsidRPr="00CF4F9D">
                        <w:rPr>
                          <w:rFonts w:eastAsia="Arial" w:cs="Arial"/>
                          <w:bCs/>
                          <w:color w:val="000000"/>
                          <w:szCs w:val="16"/>
                        </w:rPr>
                        <w:t>A high degree of customization</w:t>
                      </w:r>
                    </w:p>
                    <w:p w14:paraId="60F79639" w14:textId="291C6866" w:rsidR="008241FF" w:rsidRPr="00CF4F9D" w:rsidRDefault="008241FF" w:rsidP="00A47910">
                      <w:pPr>
                        <w:numPr>
                          <w:ilvl w:val="0"/>
                          <w:numId w:val="160"/>
                        </w:numPr>
                        <w:textDirection w:val="btLr"/>
                        <w:rPr>
                          <w:b/>
                          <w:bCs/>
                          <w:sz w:val="18"/>
                          <w:szCs w:val="20"/>
                        </w:rPr>
                      </w:pPr>
                      <w:r>
                        <w:rPr>
                          <w:rFonts w:eastAsia="Arial" w:cs="Arial"/>
                          <w:bCs/>
                          <w:color w:val="000000"/>
                          <w:szCs w:val="16"/>
                        </w:rPr>
                        <w:t>Integration with CMMS</w:t>
                      </w:r>
                    </w:p>
                    <w:p w14:paraId="1ACD6DC9" w14:textId="77777777" w:rsidR="008241FF" w:rsidRPr="00CF4F9D" w:rsidRDefault="008241FF" w:rsidP="00A47910">
                      <w:pPr>
                        <w:textDirection w:val="btLr"/>
                        <w:rPr>
                          <w:rFonts w:eastAsia="Arial" w:cs="Arial"/>
                          <w:bCs/>
                          <w:color w:val="000000"/>
                          <w:szCs w:val="16"/>
                        </w:rPr>
                      </w:pPr>
                    </w:p>
                    <w:p w14:paraId="55F97EFA" w14:textId="0B20A219" w:rsidR="008241FF" w:rsidRPr="00CF4F9D" w:rsidRDefault="008241FF" w:rsidP="00A47910">
                      <w:pPr>
                        <w:textDirection w:val="btLr"/>
                        <w:rPr>
                          <w:rFonts w:eastAsia="Arial" w:cs="Arial"/>
                          <w:b/>
                          <w:bCs/>
                          <w:color w:val="000000"/>
                          <w:szCs w:val="20"/>
                        </w:rPr>
                      </w:pPr>
                      <w:r w:rsidRPr="00CF4F9D">
                        <w:rPr>
                          <w:rFonts w:eastAsia="Arial" w:cs="Arial"/>
                          <w:bCs/>
                          <w:color w:val="000000"/>
                          <w:szCs w:val="16"/>
                        </w:rPr>
                        <w:t xml:space="preserve">To manage technology costs, take care that your specification does not </w:t>
                      </w:r>
                      <w:r>
                        <w:rPr>
                          <w:rFonts w:eastAsia="Arial" w:cs="Arial"/>
                          <w:bCs/>
                          <w:color w:val="000000"/>
                          <w:szCs w:val="16"/>
                        </w:rPr>
                        <w:t xml:space="preserve">result </w:t>
                      </w:r>
                      <w:r w:rsidRPr="00CF4F9D">
                        <w:rPr>
                          <w:rFonts w:eastAsia="Arial" w:cs="Arial"/>
                          <w:bCs/>
                          <w:color w:val="000000"/>
                          <w:szCs w:val="16"/>
                        </w:rPr>
                        <w:t>in a highly custom solution. For example, most interval data analysis technologies such as energy information systems will not provide extensive utility billing management capabilities or control capabilities. However, increasingly, EMIS provide both EIS and FDD functionality in a single software offering.</w:t>
                      </w:r>
                    </w:p>
                    <w:p w14:paraId="5F89172F" w14:textId="77777777" w:rsidR="008241FF" w:rsidRPr="00CF4F9D" w:rsidRDefault="008241FF" w:rsidP="00A47910">
                      <w:pPr>
                        <w:textDirection w:val="btLr"/>
                        <w:rPr>
                          <w:rFonts w:eastAsia="Arial" w:cs="Arial"/>
                          <w:bCs/>
                          <w:color w:val="000000"/>
                          <w:szCs w:val="16"/>
                        </w:rPr>
                      </w:pPr>
                    </w:p>
                    <w:p w14:paraId="294B422A" w14:textId="4D840106" w:rsidR="008241FF" w:rsidRPr="00CF4F9D" w:rsidRDefault="008241FF" w:rsidP="00A47910">
                      <w:pPr>
                        <w:textDirection w:val="btLr"/>
                        <w:rPr>
                          <w:b/>
                          <w:bCs/>
                          <w:sz w:val="18"/>
                          <w:szCs w:val="20"/>
                        </w:rPr>
                      </w:pPr>
                      <w:r w:rsidRPr="00CF4F9D">
                        <w:rPr>
                          <w:rFonts w:eastAsia="Arial" w:cs="Arial"/>
                          <w:bCs/>
                          <w:color w:val="000000"/>
                          <w:szCs w:val="16"/>
                        </w:rPr>
                        <w:t xml:space="preserve">For descriptions of EMIS technology capabilities, see </w:t>
                      </w:r>
                      <w:hyperlink r:id="rId44" w:history="1">
                        <w:r w:rsidRPr="00FC482F">
                          <w:rPr>
                            <w:rStyle w:val="Hyperlink"/>
                            <w:rFonts w:eastAsia="Arial" w:cs="Arial"/>
                            <w:i/>
                            <w:szCs w:val="20"/>
                          </w:rPr>
                          <w:t>A Primer on Organizational Use of Energy Management and Information Systems (EMIS)</w:t>
                        </w:r>
                      </w:hyperlink>
                      <w:r>
                        <w:rPr>
                          <w:rFonts w:eastAsia="Arial" w:cs="Arial"/>
                          <w:color w:val="000000"/>
                          <w:szCs w:val="16"/>
                        </w:rPr>
                        <w:t xml:space="preserve"> and </w:t>
                      </w:r>
                      <w:r w:rsidR="00C8055A">
                        <w:t xml:space="preserve">the </w:t>
                      </w:r>
                      <w:r w:rsidR="00C8055A">
                        <w:rPr>
                          <w:i/>
                          <w:iCs/>
                        </w:rPr>
                        <w:t>EMIS Technical Resource Report</w:t>
                      </w:r>
                      <w:r w:rsidR="00C8055A">
                        <w:rPr>
                          <w:i/>
                          <w:iCs/>
                        </w:rPr>
                        <w:t>.</w:t>
                      </w:r>
                    </w:p>
                    <w:p w14:paraId="473601CD" w14:textId="77777777" w:rsidR="008241FF" w:rsidRPr="00DE334D" w:rsidRDefault="008241FF" w:rsidP="00A47910">
                      <w:pPr>
                        <w:textDirection w:val="btLr"/>
                        <w:rPr>
                          <w:b/>
                          <w:bCs/>
                        </w:rPr>
                      </w:pPr>
                    </w:p>
                    <w:p w14:paraId="7DEFE651" w14:textId="77777777" w:rsidR="008241FF" w:rsidRDefault="008241FF" w:rsidP="00A47910">
                      <w:pPr>
                        <w:textDirection w:val="btLr"/>
                      </w:pPr>
                    </w:p>
                    <w:p w14:paraId="7763B140" w14:textId="77777777" w:rsidR="008241FF" w:rsidRDefault="008241FF" w:rsidP="00A47910">
                      <w:pPr>
                        <w:textDirection w:val="btLr"/>
                      </w:pPr>
                    </w:p>
                  </w:txbxContent>
                </v:textbox>
                <w10:wrap type="square"/>
              </v:rect>
            </w:pict>
          </mc:Fallback>
        </mc:AlternateContent>
      </w:r>
      <w:r w:rsidRPr="00461337">
        <w:t xml:space="preserve">The meter-level KPIs in </w:t>
      </w:r>
      <w:r w:rsidR="00D50182">
        <w:t>T</w:t>
      </w:r>
      <w:r w:rsidRPr="00461337">
        <w:t xml:space="preserve">able </w:t>
      </w:r>
      <w:r w:rsidR="00D50182">
        <w:t xml:space="preserve">3 </w:t>
      </w:r>
      <w:r w:rsidRPr="00461337">
        <w:t>can be displayed in both cross-sectional benchmarking and longitudinal benchmarking formats.</w:t>
      </w:r>
    </w:p>
    <w:p w14:paraId="70A757CC" w14:textId="7A42B7B7" w:rsidR="009F6A23" w:rsidRPr="00CF4F9D" w:rsidRDefault="00A47910" w:rsidP="00CF4F9D">
      <w:pPr>
        <w:pStyle w:val="BBbullet2"/>
      </w:pPr>
      <w:r w:rsidRPr="00687A86">
        <w:rPr>
          <w:bCs w:val="0"/>
        </w:rPr>
        <w:t>Cross-sectional benchmarking</w:t>
      </w:r>
      <w:r w:rsidR="00CF4F9D" w:rsidRPr="00687A86">
        <w:rPr>
          <w:bCs w:val="0"/>
        </w:rPr>
        <w:t>:</w:t>
      </w:r>
      <w:r w:rsidR="00CF4F9D">
        <w:t xml:space="preserve"> </w:t>
      </w:r>
      <w:r w:rsidRPr="00CF4F9D">
        <w:t xml:space="preserve">The technology will allow the user to create “peer groups” and will rank buildings (and/or submeters, meters, and equipment) by a performance index. </w:t>
      </w:r>
      <w:r w:rsidR="009F6A23" w:rsidRPr="00CF4F9D">
        <w:t xml:space="preserve">The technology will also interface with the ENERGY STAR Portfolio Manager to automatically produce ENERGY STAR scores for user-selected buildings. </w:t>
      </w:r>
      <w:r w:rsidR="009F6A23" w:rsidRPr="00FC482F">
        <w:rPr>
          <w:i/>
          <w:highlight w:val="lightGray"/>
        </w:rPr>
        <w:t xml:space="preserve">[Specify critical indices or metrics for your buildings and equipment such as </w:t>
      </w:r>
      <w:proofErr w:type="spellStart"/>
      <w:r w:rsidR="009F6A23" w:rsidRPr="00FC482F">
        <w:rPr>
          <w:i/>
          <w:highlight w:val="lightGray"/>
        </w:rPr>
        <w:t>kBtu</w:t>
      </w:r>
      <w:proofErr w:type="spellEnd"/>
      <w:r w:rsidR="009F6A23" w:rsidRPr="00FC482F">
        <w:rPr>
          <w:i/>
          <w:highlight w:val="lightGray"/>
        </w:rPr>
        <w:t xml:space="preserve"> per sf, $ per year, and use of other normalizing factors.]</w:t>
      </w:r>
      <w:r w:rsidR="009F6A23" w:rsidRPr="00CF4F9D">
        <w:t xml:space="preserve"> </w:t>
      </w:r>
    </w:p>
    <w:p w14:paraId="5E3850F9" w14:textId="67C0429C" w:rsidR="00A47910" w:rsidRPr="00CF4F9D" w:rsidRDefault="009F6A23" w:rsidP="00CF4F9D">
      <w:pPr>
        <w:pStyle w:val="BBbullet2"/>
      </w:pPr>
      <w:r w:rsidRPr="00687A86">
        <w:rPr>
          <w:bCs w:val="0"/>
        </w:rPr>
        <w:t>Longitudinal benchmarking:</w:t>
      </w:r>
      <w:r w:rsidRPr="00CF4F9D">
        <w:t xml:space="preserve"> </w:t>
      </w:r>
      <w:r w:rsidR="00A47910" w:rsidRPr="00CF4F9D">
        <w:t xml:space="preserve">The technology will provide the ability to compare the KPI in a fixed period </w:t>
      </w:r>
      <w:r w:rsidR="00D53031" w:rsidRPr="00FC482F">
        <w:rPr>
          <w:shd w:val="clear" w:color="auto" w:fill="FFE599"/>
        </w:rPr>
        <w:t>[</w:t>
      </w:r>
      <w:r w:rsidR="00A47910" w:rsidRPr="00FC482F">
        <w:rPr>
          <w:shd w:val="clear" w:color="auto" w:fill="FFE599"/>
        </w:rPr>
        <w:t>day/week/month/year</w:t>
      </w:r>
      <w:r w:rsidR="00D53031" w:rsidRPr="00FC482F">
        <w:rPr>
          <w:shd w:val="clear" w:color="auto" w:fill="FFE599"/>
        </w:rPr>
        <w:t>]</w:t>
      </w:r>
      <w:r w:rsidR="00D53031" w:rsidRPr="00CF4F9D">
        <w:t xml:space="preserve"> </w:t>
      </w:r>
      <w:r w:rsidR="00A47910" w:rsidRPr="00CF4F9D">
        <w:t xml:space="preserve">for a building, system, or equipment component against past </w:t>
      </w:r>
      <w:r w:rsidR="00A47910" w:rsidRPr="00FC482F">
        <w:rPr>
          <w:shd w:val="clear" w:color="auto" w:fill="FFE599"/>
        </w:rPr>
        <w:t>[and/or predicted]</w:t>
      </w:r>
      <w:r w:rsidR="00A47910" w:rsidRPr="00CF4F9D">
        <w:t xml:space="preserve"> performance of the same period length. </w:t>
      </w:r>
    </w:p>
    <w:p w14:paraId="31874011" w14:textId="77777777" w:rsidR="00A47910" w:rsidRPr="00461337" w:rsidRDefault="00A47910" w:rsidP="00547B56">
      <w:pPr>
        <w:pStyle w:val="BBbullet1"/>
      </w:pPr>
      <w:r w:rsidRPr="00461337">
        <w:t xml:space="preserve">Heat map visualization </w:t>
      </w:r>
    </w:p>
    <w:p w14:paraId="2CB19D53" w14:textId="77777777" w:rsidR="00A47910" w:rsidRPr="00051D9F" w:rsidRDefault="00A47910" w:rsidP="00547B56">
      <w:pPr>
        <w:pStyle w:val="BBbullet2"/>
        <w:rPr>
          <w:b/>
          <w:color w:val="000000"/>
          <w:sz w:val="22"/>
        </w:rPr>
      </w:pPr>
      <w:r w:rsidRPr="00461337">
        <w:t>The technology will provide heat maps of energy consumption, color coding the magnitude of the metered energy usage for a user-selected time period of historic data.</w:t>
      </w:r>
    </w:p>
    <w:p w14:paraId="34ED4821" w14:textId="77777777" w:rsidR="00A47910" w:rsidRPr="00461337" w:rsidRDefault="00A47910" w:rsidP="00547B56">
      <w:pPr>
        <w:pStyle w:val="BBbullet1"/>
      </w:pPr>
      <w:r w:rsidRPr="00461337">
        <w:t xml:space="preserve">Baseline energy </w:t>
      </w:r>
      <w:r w:rsidRPr="00547B56">
        <w:t>consumption</w:t>
      </w:r>
      <w:r w:rsidRPr="00461337">
        <w:t xml:space="preserve"> modeling </w:t>
      </w:r>
    </w:p>
    <w:p w14:paraId="0DF4DEB3" w14:textId="77777777" w:rsidR="00A47910" w:rsidRPr="00CF4F9D" w:rsidRDefault="00A47910" w:rsidP="00547B56">
      <w:pPr>
        <w:pStyle w:val="BBbullet2"/>
        <w:rPr>
          <w:b/>
          <w:color w:val="000000"/>
          <w:sz w:val="22"/>
        </w:rPr>
      </w:pPr>
      <w:r w:rsidRPr="00461337">
        <w:t>The technology will characterize and predict the typical or expected energy usage based on key drivers such as weather (degree days</w:t>
      </w:r>
      <w:sdt>
        <w:sdtPr>
          <w:tag w:val="goog_rdk_16"/>
          <w:id w:val="-1249571402"/>
        </w:sdtPr>
        <w:sdtEndPr/>
        <w:sdtContent>
          <w:r w:rsidRPr="00461337">
            <w:t xml:space="preserve"> or </w:t>
          </w:r>
        </w:sdtContent>
      </w:sdt>
      <w:r w:rsidRPr="00461337">
        <w:t xml:space="preserve">outside air temperature), occupancy, time of day/week, and other variables. </w:t>
      </w:r>
    </w:p>
    <w:p w14:paraId="06104229" w14:textId="77777777" w:rsidR="00A47910" w:rsidRDefault="00A47910" w:rsidP="00547B56">
      <w:pPr>
        <w:pStyle w:val="BBbullet2"/>
      </w:pPr>
      <w:r w:rsidRPr="00461337">
        <w:t xml:space="preserve">The baseline will be used for energy savings calculations, near-future load predictions, energy use comparisons, and energy anomaly detection. </w:t>
      </w:r>
    </w:p>
    <w:p w14:paraId="38C6DD29" w14:textId="4C4D90DC" w:rsidR="00A47910" w:rsidRPr="00F47F2A" w:rsidRDefault="00687A86" w:rsidP="00CF4F9D">
      <w:pPr>
        <w:pStyle w:val="BBbullet2"/>
      </w:pPr>
      <w:r>
        <w:t xml:space="preserve">The </w:t>
      </w:r>
      <w:r w:rsidR="00A47910">
        <w:t>technology has the</w:t>
      </w:r>
      <w:r w:rsidR="00A47910" w:rsidRPr="00CB2B25">
        <w:t xml:space="preserve"> capability to set up multiple baselines, e</w:t>
      </w:r>
      <w:r w:rsidR="00A47910">
        <w:t>.</w:t>
      </w:r>
      <w:r w:rsidR="00A47910" w:rsidRPr="00CB2B25">
        <w:t>g.</w:t>
      </w:r>
      <w:r w:rsidR="003E2DF2">
        <w:t>,</w:t>
      </w:r>
      <w:r w:rsidR="00A47910" w:rsidRPr="00CB2B25">
        <w:t xml:space="preserve"> prior year</w:t>
      </w:r>
      <w:r w:rsidR="00A47910">
        <w:t xml:space="preserve"> and </w:t>
      </w:r>
      <w:r w:rsidR="00A47910" w:rsidRPr="00CB2B25">
        <w:t xml:space="preserve">a </w:t>
      </w:r>
      <w:r w:rsidR="00A47910">
        <w:t>corporate goal baseline</w:t>
      </w:r>
      <w:r>
        <w:t>.</w:t>
      </w:r>
    </w:p>
    <w:p w14:paraId="79A3ACA7" w14:textId="77777777" w:rsidR="00A47910" w:rsidRPr="00547B56" w:rsidRDefault="00A47910" w:rsidP="00547B56">
      <w:pPr>
        <w:pStyle w:val="BBbullet1"/>
      </w:pPr>
      <w:r w:rsidRPr="00547B56">
        <w:t>Energy anomaly detection</w:t>
      </w:r>
    </w:p>
    <w:p w14:paraId="7719B27B" w14:textId="77777777" w:rsidR="00687A86" w:rsidRPr="00687A86" w:rsidRDefault="00A47910" w:rsidP="00547B56">
      <w:pPr>
        <w:pStyle w:val="BBbullet2"/>
      </w:pPr>
      <w:r w:rsidRPr="00461337">
        <w:t xml:space="preserve">The technology will identify and flag unexpectedly high or low energy use </w:t>
      </w:r>
      <w:r w:rsidR="00687A86">
        <w:t xml:space="preserve">at the </w:t>
      </w:r>
      <w:r w:rsidRPr="009E62DC">
        <w:rPr>
          <w:shd w:val="clear" w:color="auto" w:fill="FFE599"/>
        </w:rPr>
        <w:t xml:space="preserve">[building, submeter, </w:t>
      </w:r>
      <w:r w:rsidR="00687A86">
        <w:rPr>
          <w:shd w:val="clear" w:color="auto" w:fill="FFE599"/>
        </w:rPr>
        <w:t xml:space="preserve">and </w:t>
      </w:r>
      <w:r w:rsidRPr="009E62DC">
        <w:rPr>
          <w:shd w:val="clear" w:color="auto" w:fill="FFE599"/>
        </w:rPr>
        <w:t>equipment level</w:t>
      </w:r>
      <w:r w:rsidR="00687A86">
        <w:rPr>
          <w:shd w:val="clear" w:color="auto" w:fill="FFE599"/>
        </w:rPr>
        <w:t>]</w:t>
      </w:r>
      <w:r w:rsidR="00687A86" w:rsidRPr="00687A86">
        <w:t xml:space="preserve"> using </w:t>
      </w:r>
      <w:r w:rsidR="00687A86">
        <w:rPr>
          <w:shd w:val="clear" w:color="auto" w:fill="FFE599"/>
        </w:rPr>
        <w:t>[</w:t>
      </w:r>
      <w:r w:rsidRPr="009E62DC">
        <w:rPr>
          <w:shd w:val="clear" w:color="auto" w:fill="FFE599"/>
        </w:rPr>
        <w:t xml:space="preserve">a baseline model </w:t>
      </w:r>
      <w:r w:rsidR="00687A86">
        <w:rPr>
          <w:shd w:val="clear" w:color="auto" w:fill="FFE599"/>
        </w:rPr>
        <w:t xml:space="preserve">/ </w:t>
      </w:r>
      <w:r w:rsidRPr="009E62DC">
        <w:rPr>
          <w:shd w:val="clear" w:color="auto" w:fill="FFE599"/>
        </w:rPr>
        <w:t>simple alarming threshold</w:t>
      </w:r>
      <w:r w:rsidR="00687A86">
        <w:rPr>
          <w:shd w:val="clear" w:color="auto" w:fill="FFE599"/>
        </w:rPr>
        <w:t xml:space="preserve">]. </w:t>
      </w:r>
    </w:p>
    <w:p w14:paraId="157F2002" w14:textId="4C322482" w:rsidR="00687A86" w:rsidRDefault="00687A86" w:rsidP="00547B56">
      <w:pPr>
        <w:pStyle w:val="BBbullet2"/>
      </w:pPr>
      <w:r>
        <w:t>The technology will allow for energy anomaly detection thresholds to be user-defined.</w:t>
      </w:r>
    </w:p>
    <w:p w14:paraId="45021D8E" w14:textId="7D486B3B" w:rsidR="00A47910" w:rsidRPr="00461337" w:rsidRDefault="00A47910" w:rsidP="00547B56">
      <w:pPr>
        <w:pStyle w:val="BBbullet2"/>
      </w:pPr>
      <w:r w:rsidRPr="00461337">
        <w:t>The technology will provide the ability to track energy anomalies (duration</w:t>
      </w:r>
      <w:r w:rsidR="00687A86">
        <w:t xml:space="preserve"> and </w:t>
      </w:r>
      <w:r w:rsidRPr="00461337">
        <w:t>persistence) to facilitate response and resolution.</w:t>
      </w:r>
    </w:p>
    <w:p w14:paraId="7D34B9A2" w14:textId="77777777" w:rsidR="00A47910" w:rsidRPr="00461337" w:rsidRDefault="00A47910" w:rsidP="00547B56">
      <w:pPr>
        <w:pStyle w:val="BBbullet2"/>
        <w:rPr>
          <w:b/>
          <w:color w:val="000000"/>
          <w:sz w:val="22"/>
        </w:rPr>
      </w:pPr>
      <w:r w:rsidRPr="00461337">
        <w:t>Assistance to set up the baseline model will be provided.</w:t>
      </w:r>
    </w:p>
    <w:p w14:paraId="6AC26F04" w14:textId="77777777" w:rsidR="00A47910" w:rsidRPr="00461337" w:rsidRDefault="00A47910" w:rsidP="00A47910">
      <w:pPr>
        <w:pBdr>
          <w:top w:val="nil"/>
          <w:left w:val="nil"/>
          <w:bottom w:val="nil"/>
          <w:right w:val="nil"/>
          <w:between w:val="nil"/>
        </w:pBdr>
        <w:ind w:left="1440"/>
        <w:rPr>
          <w:b/>
          <w:color w:val="000000"/>
          <w:sz w:val="22"/>
        </w:rPr>
      </w:pPr>
    </w:p>
    <w:p w14:paraId="4029CD56" w14:textId="77777777" w:rsidR="00A47910" w:rsidRPr="00461337" w:rsidRDefault="00A47910" w:rsidP="00547B56">
      <w:pPr>
        <w:pStyle w:val="BBbullet1"/>
      </w:pPr>
      <w:r w:rsidRPr="00547B56">
        <w:t>Building</w:t>
      </w:r>
      <w:r w:rsidRPr="00461337">
        <w:t xml:space="preserve"> energy dashboard</w:t>
      </w:r>
      <w:sdt>
        <w:sdtPr>
          <w:tag w:val="goog_rdk_20"/>
          <w:id w:val="1955514420"/>
        </w:sdtPr>
        <w:sdtEndPr/>
        <w:sdtContent>
          <w:r w:rsidRPr="00461337">
            <w:t>s</w:t>
          </w:r>
          <w:r>
            <w:t xml:space="preserve"> and reports</w:t>
          </w:r>
        </w:sdtContent>
      </w:sdt>
    </w:p>
    <w:p w14:paraId="1EB730C3" w14:textId="2B1DE872" w:rsidR="00A47910" w:rsidRPr="009E62DC" w:rsidRDefault="00A47910" w:rsidP="00547B56">
      <w:pPr>
        <w:pStyle w:val="BBbullet2"/>
      </w:pPr>
      <w:r w:rsidRPr="00461337">
        <w:t xml:space="preserve">The </w:t>
      </w:r>
      <w:bookmarkStart w:id="155" w:name="_Hlk56861591"/>
      <w:r w:rsidR="00D53031">
        <w:t>technology provider</w:t>
      </w:r>
      <w:r w:rsidR="00D53031" w:rsidRPr="00461337">
        <w:t xml:space="preserve"> </w:t>
      </w:r>
      <w:bookmarkEnd w:id="155"/>
      <w:r w:rsidRPr="00461337">
        <w:t>will provide a public-facing configurable dashboard display for occupants and visitors to view owner-defined aspects of energy consumed in the building</w:t>
      </w:r>
      <w:r w:rsidR="00687A86">
        <w:t>, including:</w:t>
      </w:r>
      <w:r w:rsidRPr="00461337">
        <w:t xml:space="preserve"> </w:t>
      </w:r>
      <w:r w:rsidR="00687A86">
        <w:rPr>
          <w:iCs/>
          <w:shd w:val="clear" w:color="auto" w:fill="FFE599"/>
        </w:rPr>
        <w:t>[</w:t>
      </w:r>
      <w:r w:rsidRPr="009E62DC">
        <w:rPr>
          <w:iCs/>
          <w:shd w:val="clear" w:color="auto" w:fill="FFE599"/>
        </w:rPr>
        <w:t>energy use intensity, cumulative savings over time]</w:t>
      </w:r>
      <w:r w:rsidR="003E2DF2" w:rsidRPr="00F921D2">
        <w:t>.</w:t>
      </w:r>
    </w:p>
    <w:p w14:paraId="74D67E7B" w14:textId="2875696D" w:rsidR="00A47910" w:rsidRPr="00461337" w:rsidRDefault="00A47910" w:rsidP="00547B56">
      <w:pPr>
        <w:pStyle w:val="BBbullet2"/>
      </w:pPr>
      <w:r w:rsidRPr="00461337">
        <w:t xml:space="preserve">The </w:t>
      </w:r>
      <w:r w:rsidR="00D53031">
        <w:t>technology provider</w:t>
      </w:r>
      <w:r w:rsidR="00D53031" w:rsidRPr="00461337">
        <w:t xml:space="preserve"> </w:t>
      </w:r>
      <w:r w:rsidRPr="00461337">
        <w:t xml:space="preserve">will provide an operator-facing or energy manager-facing configurable dashboard display to view building energy performance. </w:t>
      </w:r>
    </w:p>
    <w:p w14:paraId="63BF2620" w14:textId="3B5A245F" w:rsidR="00A47910" w:rsidRPr="00461337" w:rsidRDefault="00A47910" w:rsidP="00547B56">
      <w:pPr>
        <w:pStyle w:val="BBbullet2"/>
        <w:rPr>
          <w:b/>
          <w:color w:val="000000"/>
          <w:sz w:val="22"/>
        </w:rPr>
      </w:pPr>
      <w:r w:rsidRPr="00461337">
        <w:t xml:space="preserve">The </w:t>
      </w:r>
      <w:r w:rsidR="00D53031">
        <w:t>technology provider</w:t>
      </w:r>
      <w:r w:rsidR="00D53031" w:rsidRPr="00461337">
        <w:t xml:space="preserve"> </w:t>
      </w:r>
      <w:r w:rsidRPr="00461337">
        <w:t xml:space="preserve">will provide all necessary hardware, software, and connectivity for </w:t>
      </w:r>
      <w:r>
        <w:t>users to create their own shar</w:t>
      </w:r>
      <w:r w:rsidR="00377407">
        <w:t>e</w:t>
      </w:r>
      <w:r>
        <w:t>able reports</w:t>
      </w:r>
      <w:r w:rsidRPr="00A47E5A">
        <w:t>.</w:t>
      </w:r>
      <w:bookmarkStart w:id="156" w:name="_heading=h.3whwml4" w:colFirst="0" w:colLast="0"/>
      <w:bookmarkEnd w:id="156"/>
    </w:p>
    <w:p w14:paraId="372673C4" w14:textId="77777777" w:rsidR="00A47910" w:rsidRPr="00461337" w:rsidRDefault="00A47910" w:rsidP="00A47910">
      <w:pPr>
        <w:pBdr>
          <w:top w:val="nil"/>
          <w:left w:val="nil"/>
          <w:bottom w:val="nil"/>
          <w:right w:val="nil"/>
          <w:between w:val="nil"/>
        </w:pBdr>
        <w:rPr>
          <w:b/>
          <w:color w:val="000000"/>
          <w:sz w:val="22"/>
        </w:rPr>
      </w:pPr>
    </w:p>
    <w:p w14:paraId="5933ED62" w14:textId="77777777" w:rsidR="00A47910" w:rsidRPr="00A10899" w:rsidRDefault="00A47910" w:rsidP="00547B56">
      <w:pPr>
        <w:pStyle w:val="BBbullet1"/>
        <w:rPr>
          <w:rFonts w:eastAsia="Arial"/>
          <w:color w:val="000000"/>
          <w:sz w:val="22"/>
        </w:rPr>
      </w:pPr>
      <w:r w:rsidRPr="00461337">
        <w:t xml:space="preserve">Demand </w:t>
      </w:r>
      <w:r w:rsidRPr="00547B56">
        <w:t>monitoring</w:t>
      </w:r>
    </w:p>
    <w:p w14:paraId="3826B7DF" w14:textId="29BCCEBB" w:rsidR="00A47910" w:rsidRPr="00461337" w:rsidRDefault="00A47910" w:rsidP="00A47910">
      <w:pPr>
        <w:pStyle w:val="BBbullet1"/>
        <w:numPr>
          <w:ilvl w:val="0"/>
          <w:numId w:val="0"/>
        </w:numPr>
        <w:ind w:left="630"/>
        <w:rPr>
          <w:i/>
          <w:color w:val="000000"/>
          <w:sz w:val="22"/>
          <w:highlight w:val="lightGray"/>
        </w:rPr>
      </w:pPr>
      <w:r w:rsidRPr="00461337">
        <w:rPr>
          <w:i/>
          <w:highlight w:val="lightGray"/>
        </w:rPr>
        <w:t>[Describe any desired requirements for how the technology will monitor and analyze building peak load. Consider, for example, the following potential capabilities; delete any that are not required</w:t>
      </w:r>
      <w:r w:rsidR="000D54E1">
        <w:rPr>
          <w:i/>
          <w:highlight w:val="lightGray"/>
        </w:rPr>
        <w:t>,</w:t>
      </w:r>
      <w:r w:rsidRPr="00461337">
        <w:rPr>
          <w:i/>
          <w:highlight w:val="lightGray"/>
        </w:rPr>
        <w:t xml:space="preserve"> and add and edit as needed.]</w:t>
      </w:r>
    </w:p>
    <w:p w14:paraId="4068B5BC" w14:textId="0C3906E1" w:rsidR="00A47910" w:rsidRPr="00461337" w:rsidRDefault="00A47910" w:rsidP="00547B56">
      <w:pPr>
        <w:pStyle w:val="BBbullet2"/>
      </w:pPr>
      <w:r w:rsidRPr="00461337">
        <w:t xml:space="preserve">The technology will provide </w:t>
      </w:r>
      <w:r w:rsidR="00377407" w:rsidRPr="009E62DC">
        <w:rPr>
          <w:shd w:val="clear" w:color="auto" w:fill="FFE599"/>
        </w:rPr>
        <w:t>[</w:t>
      </w:r>
      <w:r w:rsidRPr="009E62DC">
        <w:rPr>
          <w:shd w:val="clear" w:color="auto" w:fill="FFE599"/>
        </w:rPr>
        <w:t>daily/monthly/annual</w:t>
      </w:r>
      <w:r w:rsidR="00377407" w:rsidRPr="009E62DC">
        <w:rPr>
          <w:shd w:val="clear" w:color="auto" w:fill="FFE599"/>
        </w:rPr>
        <w:t>]</w:t>
      </w:r>
      <w:r w:rsidRPr="00461337">
        <w:t xml:space="preserve"> peak load monitoring.</w:t>
      </w:r>
    </w:p>
    <w:p w14:paraId="0C10D154" w14:textId="28B8F2B1" w:rsidR="00A47910" w:rsidRPr="00461337" w:rsidRDefault="00A47910" w:rsidP="00547B56">
      <w:pPr>
        <w:pStyle w:val="BBbullet2"/>
        <w:rPr>
          <w:b/>
          <w:color w:val="000000"/>
          <w:sz w:val="22"/>
        </w:rPr>
      </w:pPr>
      <w:r w:rsidRPr="00461337">
        <w:t xml:space="preserve">The technology will provide notification </w:t>
      </w:r>
      <w:r w:rsidR="00687A86">
        <w:t xml:space="preserve">through </w:t>
      </w:r>
      <w:r w:rsidRPr="009E62DC">
        <w:rPr>
          <w:shd w:val="clear" w:color="auto" w:fill="FFE599"/>
        </w:rPr>
        <w:t xml:space="preserve">[e-mail, text message, or other </w:t>
      </w:r>
      <w:r w:rsidR="00687A86">
        <w:rPr>
          <w:shd w:val="clear" w:color="auto" w:fill="FFE599"/>
        </w:rPr>
        <w:t>means</w:t>
      </w:r>
      <w:r w:rsidRPr="009E62DC">
        <w:rPr>
          <w:shd w:val="clear" w:color="auto" w:fill="FFE599"/>
        </w:rPr>
        <w:t>]</w:t>
      </w:r>
      <w:r w:rsidRPr="00461337">
        <w:t xml:space="preserve"> to an individual and/or group of recipients when the demand for critical metered loads passes a threshold</w:t>
      </w:r>
      <w:r>
        <w:t>.</w:t>
      </w:r>
      <w:r w:rsidRPr="00461337">
        <w:t xml:space="preserve"> </w:t>
      </w:r>
      <w:bookmarkStart w:id="157" w:name="_heading=h.2bn6wsx" w:colFirst="0" w:colLast="0"/>
      <w:bookmarkEnd w:id="157"/>
    </w:p>
    <w:p w14:paraId="7C3B49CC" w14:textId="4AF744DC" w:rsidR="00A47910" w:rsidRPr="00C94EA4" w:rsidRDefault="00A47910" w:rsidP="00547B56">
      <w:pPr>
        <w:pStyle w:val="Heading2"/>
      </w:pPr>
      <w:bookmarkStart w:id="158" w:name="_Toc45796576"/>
      <w:bookmarkStart w:id="159" w:name="_Toc46144233"/>
      <w:bookmarkStart w:id="160" w:name="_Toc56798121"/>
      <w:bookmarkStart w:id="161" w:name="_Toc56874915"/>
      <w:bookmarkStart w:id="162" w:name="_Toc58398272"/>
      <w:r w:rsidRPr="00BD04A6">
        <w:t>System Data Analytics</w:t>
      </w:r>
      <w:bookmarkEnd w:id="158"/>
      <w:bookmarkEnd w:id="159"/>
      <w:bookmarkEnd w:id="160"/>
      <w:bookmarkEnd w:id="161"/>
      <w:bookmarkEnd w:id="162"/>
      <w:r w:rsidRPr="00BD04A6">
        <w:t xml:space="preserve"> </w:t>
      </w:r>
    </w:p>
    <w:p w14:paraId="098AFF7D" w14:textId="09F4F26F" w:rsidR="00A47910" w:rsidRPr="00461337" w:rsidRDefault="00A47910" w:rsidP="00547B56">
      <w:pPr>
        <w:pStyle w:val="bbprogramguidebody"/>
        <w:rPr>
          <w:b/>
          <w:i/>
          <w:highlight w:val="lightGray"/>
        </w:rPr>
      </w:pPr>
      <w:r w:rsidRPr="00461337">
        <w:t xml:space="preserve">The </w:t>
      </w:r>
      <w:r w:rsidR="00295D3D">
        <w:t>o</w:t>
      </w:r>
      <w:r w:rsidRPr="00461337">
        <w:t>wner desires equipment-level analytics and specific, automatic recommendations for improvements to occupant comfort, asset health/life, and energy use.</w:t>
      </w:r>
      <w:r>
        <w:t xml:space="preserve"> This section </w:t>
      </w:r>
      <w:r w:rsidR="00AF1035">
        <w:t>covers the use of</w:t>
      </w:r>
      <w:r>
        <w:t xml:space="preserve"> system data analytics to detect performance degradation and </w:t>
      </w:r>
      <w:r w:rsidR="00F921D2">
        <w:t>can be utilized</w:t>
      </w:r>
      <w:r>
        <w:t xml:space="preserve"> in a conditions-based maintenance program.</w:t>
      </w:r>
      <w:r w:rsidRPr="00461337">
        <w:t xml:space="preserve"> </w:t>
      </w:r>
      <w:r w:rsidRPr="00461337">
        <w:rPr>
          <w:i/>
          <w:highlight w:val="lightGray"/>
        </w:rPr>
        <w:t>[Describe any desired requirements for how the technology will provide fault detection and diagnostics with system data analytics. Consider, for example, the following potential capabilities; delete any that are not required</w:t>
      </w:r>
      <w:r w:rsidR="003E2DF2">
        <w:rPr>
          <w:i/>
          <w:highlight w:val="lightGray"/>
        </w:rPr>
        <w:t>,</w:t>
      </w:r>
      <w:r w:rsidRPr="00461337">
        <w:rPr>
          <w:i/>
          <w:highlight w:val="lightGray"/>
        </w:rPr>
        <w:t xml:space="preserve"> and add and edit as needed.]</w:t>
      </w:r>
    </w:p>
    <w:p w14:paraId="347812F0" w14:textId="258986F4" w:rsidR="00A47910" w:rsidRDefault="00A47910" w:rsidP="00547B56">
      <w:pPr>
        <w:pStyle w:val="Heading3"/>
      </w:pPr>
      <w:bookmarkStart w:id="163" w:name="_Toc56798122"/>
      <w:r>
        <w:t>Fault and Optimization Opportunity Detection</w:t>
      </w:r>
      <w:bookmarkEnd w:id="163"/>
    </w:p>
    <w:p w14:paraId="280AF258" w14:textId="1862803C" w:rsidR="00687A86" w:rsidRDefault="00687A86" w:rsidP="00687A86">
      <w:r>
        <w:t>Meter-level fault detection is covered in Section 2.3.2 under Energy Anomaly Detection. This section focuses on FDD using BAS data.</w:t>
      </w:r>
    </w:p>
    <w:p w14:paraId="2196F66B" w14:textId="77777777" w:rsidR="00687A86" w:rsidRPr="00687A86" w:rsidRDefault="00687A86" w:rsidP="00687A86"/>
    <w:p w14:paraId="2DBFB0F7" w14:textId="77777777" w:rsidR="00687A86" w:rsidRPr="00547B56" w:rsidRDefault="00687A86" w:rsidP="00687A86">
      <w:pPr>
        <w:pStyle w:val="BBbullet1"/>
      </w:pPr>
      <w:r w:rsidRPr="00547B56">
        <w:t>The technology will utilize BAS trend data and system-level metering (where available and applicable).</w:t>
      </w:r>
    </w:p>
    <w:p w14:paraId="33C1F450" w14:textId="0EDB7A03" w:rsidR="00687A86" w:rsidRPr="00687A86" w:rsidRDefault="00A47910" w:rsidP="00547B56">
      <w:pPr>
        <w:pStyle w:val="BBbullet1"/>
      </w:pPr>
      <w:r w:rsidRPr="00547B56">
        <w:t xml:space="preserve">The technology will provide the capability to detect faults across the following systems: </w:t>
      </w:r>
      <w:r w:rsidRPr="009E62DC">
        <w:rPr>
          <w:shd w:val="clear" w:color="auto" w:fill="FFE599"/>
        </w:rPr>
        <w:t xml:space="preserve">[chilled water plants, packaged rooftop units, air-handling units, terminal units/zone temperatures, and </w:t>
      </w:r>
      <w:r w:rsidR="00687A86">
        <w:rPr>
          <w:shd w:val="clear" w:color="auto" w:fill="FFE599"/>
        </w:rPr>
        <w:t>steam/</w:t>
      </w:r>
      <w:r w:rsidRPr="009E62DC">
        <w:rPr>
          <w:shd w:val="clear" w:color="auto" w:fill="FFE599"/>
        </w:rPr>
        <w:t>hot water plant</w:t>
      </w:r>
      <w:r w:rsidR="00687A86">
        <w:rPr>
          <w:shd w:val="clear" w:color="auto" w:fill="FFE599"/>
        </w:rPr>
        <w:t>s]</w:t>
      </w:r>
      <w:r w:rsidR="00687A86" w:rsidRPr="00FC482F">
        <w:t xml:space="preserve">. </w:t>
      </w:r>
    </w:p>
    <w:p w14:paraId="36CA391B" w14:textId="506FD07A" w:rsidR="00687A86" w:rsidRPr="00687A86" w:rsidRDefault="00687A86" w:rsidP="00547B56">
      <w:pPr>
        <w:pStyle w:val="BBbullet1"/>
      </w:pPr>
      <w:r>
        <w:t>The technology will provide the capability to detect faults across the following systems:</w:t>
      </w:r>
      <w:r w:rsidRPr="00FC482F">
        <w:t xml:space="preserve"> </w:t>
      </w:r>
      <w:r>
        <w:rPr>
          <w:shd w:val="clear" w:color="auto" w:fill="FFE599"/>
        </w:rPr>
        <w:t>[</w:t>
      </w:r>
      <w:r w:rsidR="00A47910" w:rsidRPr="009E62DC">
        <w:rPr>
          <w:shd w:val="clear" w:color="auto" w:fill="FFE599"/>
        </w:rPr>
        <w:t>lighting, plug loads, domestic hot water heating, and manufacturing processes</w:t>
      </w:r>
      <w:r>
        <w:rPr>
          <w:shd w:val="clear" w:color="auto" w:fill="FFE599"/>
        </w:rPr>
        <w:t>]</w:t>
      </w:r>
      <w:r w:rsidR="00421886" w:rsidRPr="00FC482F">
        <w:t>.</w:t>
      </w:r>
      <w:r w:rsidR="00A47910" w:rsidRPr="00FC482F">
        <w:t xml:space="preserve"> </w:t>
      </w:r>
      <w:r w:rsidRPr="00687A86">
        <w:rPr>
          <w:i/>
          <w:iCs/>
          <w:highlight w:val="lightGray"/>
          <w:shd w:val="clear" w:color="auto" w:fill="FFE599"/>
        </w:rPr>
        <w:t xml:space="preserve">[These systems are less common for inclusion in FDD </w:t>
      </w:r>
      <w:r w:rsidR="00EC24DF" w:rsidRPr="00687A86">
        <w:rPr>
          <w:i/>
          <w:iCs/>
          <w:highlight w:val="lightGray"/>
          <w:shd w:val="clear" w:color="auto" w:fill="FFE599"/>
        </w:rPr>
        <w:t>and</w:t>
      </w:r>
      <w:r w:rsidRPr="00687A86">
        <w:rPr>
          <w:i/>
          <w:iCs/>
          <w:highlight w:val="lightGray"/>
          <w:shd w:val="clear" w:color="auto" w:fill="FFE599"/>
        </w:rPr>
        <w:t xml:space="preserve"> may add cost to integrate.]</w:t>
      </w:r>
    </w:p>
    <w:p w14:paraId="3AC44FF3" w14:textId="5294AF2C" w:rsidR="00A47910" w:rsidRPr="008A021F" w:rsidRDefault="00A47910" w:rsidP="00547B56">
      <w:pPr>
        <w:pStyle w:val="BBbullet1"/>
      </w:pPr>
      <w:r w:rsidRPr="00547B56">
        <w:t>The technology will be configured to continuously detect the following faults, opportunities, or performance degradation</w:t>
      </w:r>
      <w:r w:rsidR="00F921D2">
        <w:t>, as listed in Table 4</w:t>
      </w:r>
      <w:r w:rsidRPr="00547B56">
        <w:t xml:space="preserve">. </w:t>
      </w:r>
      <w:r w:rsidRPr="009E62DC">
        <w:rPr>
          <w:i/>
          <w:iCs/>
          <w:highlight w:val="lightGray"/>
        </w:rPr>
        <w:t xml:space="preserve">[This list should be edited to meet the owner’s needs for desired depth of diagnostics, HVAC system type, and available monitoring points. The list provided constitutes minimum requirements for most built-up HVAC systems that serve large </w:t>
      </w:r>
      <w:r w:rsidRPr="009E62DC">
        <w:rPr>
          <w:i/>
          <w:iCs/>
          <w:highlight w:val="lightGray"/>
        </w:rPr>
        <w:lastRenderedPageBreak/>
        <w:t>buildings. Custom fault</w:t>
      </w:r>
      <w:r w:rsidR="00687A86">
        <w:rPr>
          <w:i/>
          <w:iCs/>
          <w:highlight w:val="lightGray"/>
        </w:rPr>
        <w:t xml:space="preserve"> algorithms</w:t>
      </w:r>
      <w:r w:rsidRPr="009E62DC">
        <w:rPr>
          <w:i/>
          <w:iCs/>
          <w:highlight w:val="lightGray"/>
        </w:rPr>
        <w:t xml:space="preserve"> may be added where desired to meet specific owner needs. Technology providers typically have many more faults available for implementation than these minimum requirements.]</w:t>
      </w:r>
    </w:p>
    <w:p w14:paraId="199BC2B7" w14:textId="34E8051D" w:rsidR="008A021F" w:rsidRPr="00FE5966" w:rsidRDefault="008A021F" w:rsidP="00FC482F">
      <w:pPr>
        <w:pStyle w:val="Caption"/>
        <w:ind w:left="180"/>
        <w:jc w:val="left"/>
      </w:pPr>
      <w:bookmarkStart w:id="164" w:name="_Toc58398307"/>
      <w:r>
        <w:t xml:space="preserve">Table </w:t>
      </w:r>
      <w:fldSimple w:instr=" SEQ Table \* ARABIC ">
        <w:r w:rsidR="00695E6E">
          <w:rPr>
            <w:noProof/>
          </w:rPr>
          <w:t>4</w:t>
        </w:r>
      </w:fldSimple>
      <w:r>
        <w:t>. Fault Detection Requirements</w:t>
      </w:r>
      <w:bookmarkEnd w:id="164"/>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5"/>
        <w:gridCol w:w="6390"/>
      </w:tblGrid>
      <w:tr w:rsidR="008A021F" w:rsidRPr="00A84849" w14:paraId="113870BA" w14:textId="77777777" w:rsidTr="00FF7D60">
        <w:trPr>
          <w:cantSplit/>
          <w:jc w:val="center"/>
        </w:trPr>
        <w:tc>
          <w:tcPr>
            <w:tcW w:w="2875" w:type="dxa"/>
            <w:shd w:val="clear" w:color="auto" w:fill="1D428A"/>
          </w:tcPr>
          <w:p w14:paraId="0789983D" w14:textId="6EEF0E0F" w:rsidR="008A021F" w:rsidRPr="00F71C30" w:rsidRDefault="008A021F" w:rsidP="00687A86">
            <w:pPr>
              <w:pStyle w:val="TableHeading"/>
              <w:jc w:val="left"/>
            </w:pPr>
            <w:r>
              <w:t>Fault Type</w:t>
            </w:r>
          </w:p>
        </w:tc>
        <w:tc>
          <w:tcPr>
            <w:tcW w:w="6390" w:type="dxa"/>
            <w:shd w:val="clear" w:color="auto" w:fill="1D428A"/>
          </w:tcPr>
          <w:p w14:paraId="44A200A6" w14:textId="7C5579CA" w:rsidR="008A021F" w:rsidRPr="00F71C30" w:rsidRDefault="008A021F" w:rsidP="00687A86">
            <w:pPr>
              <w:pStyle w:val="TableHeading"/>
              <w:jc w:val="left"/>
            </w:pPr>
            <w:r>
              <w:t>Fault List</w:t>
            </w:r>
          </w:p>
        </w:tc>
      </w:tr>
      <w:tr w:rsidR="008A021F" w:rsidRPr="00A342FF" w14:paraId="67D3E045" w14:textId="77777777" w:rsidTr="00FF7D60">
        <w:trPr>
          <w:cantSplit/>
          <w:jc w:val="center"/>
        </w:trPr>
        <w:tc>
          <w:tcPr>
            <w:tcW w:w="2875" w:type="dxa"/>
            <w:shd w:val="clear" w:color="auto" w:fill="auto"/>
          </w:tcPr>
          <w:p w14:paraId="3D49393B" w14:textId="1D833EBB" w:rsidR="008A021F" w:rsidRPr="002B4C71" w:rsidRDefault="008A021F" w:rsidP="00E61B75">
            <w:pPr>
              <w:pStyle w:val="TableText"/>
            </w:pPr>
            <w:r w:rsidRPr="008A021F">
              <w:t>General faults</w:t>
            </w:r>
          </w:p>
        </w:tc>
        <w:tc>
          <w:tcPr>
            <w:tcW w:w="6390" w:type="dxa"/>
            <w:shd w:val="clear" w:color="auto" w:fill="auto"/>
          </w:tcPr>
          <w:p w14:paraId="2C486CA6" w14:textId="2EDBC6BF" w:rsidR="008A021F" w:rsidRDefault="008A021F" w:rsidP="00FC482F">
            <w:pPr>
              <w:pStyle w:val="TableText"/>
              <w:numPr>
                <w:ilvl w:val="0"/>
                <w:numId w:val="348"/>
              </w:numPr>
              <w:spacing w:before="60" w:after="60"/>
              <w:ind w:left="250" w:hanging="180"/>
            </w:pPr>
            <w:r>
              <w:t>Sensor errors/faults including drift, bias flatline</w:t>
            </w:r>
            <w:r w:rsidR="000133A3">
              <w:t>,</w:t>
            </w:r>
            <w:r>
              <w:t xml:space="preserve"> or complete failure </w:t>
            </w:r>
          </w:p>
          <w:p w14:paraId="717CEB0D" w14:textId="77777777" w:rsidR="008A021F" w:rsidRDefault="008A021F" w:rsidP="00FC482F">
            <w:pPr>
              <w:pStyle w:val="TableText"/>
              <w:numPr>
                <w:ilvl w:val="0"/>
                <w:numId w:val="348"/>
              </w:numPr>
              <w:spacing w:before="60" w:after="60"/>
              <w:ind w:left="250" w:hanging="180"/>
            </w:pPr>
            <w:r>
              <w:t>Stuck/leaky valves and dampers in water- and air-side systems</w:t>
            </w:r>
          </w:p>
          <w:p w14:paraId="60524E40" w14:textId="77777777" w:rsidR="008A021F" w:rsidRDefault="008A021F" w:rsidP="00FC482F">
            <w:pPr>
              <w:pStyle w:val="TableText"/>
              <w:numPr>
                <w:ilvl w:val="0"/>
                <w:numId w:val="348"/>
              </w:numPr>
              <w:spacing w:before="60" w:after="60"/>
              <w:ind w:left="250" w:hanging="180"/>
            </w:pPr>
            <w:r>
              <w:t>Scheduling, i.e., HVAC use outside of intended hours of operation</w:t>
            </w:r>
          </w:p>
          <w:p w14:paraId="5090E941" w14:textId="77777777" w:rsidR="008A021F" w:rsidRDefault="008A021F" w:rsidP="00FC482F">
            <w:pPr>
              <w:pStyle w:val="TableText"/>
              <w:numPr>
                <w:ilvl w:val="0"/>
                <w:numId w:val="348"/>
              </w:numPr>
              <w:spacing w:before="60" w:after="60"/>
              <w:ind w:left="250" w:hanging="180"/>
            </w:pPr>
            <w:r>
              <w:t xml:space="preserve">Hunting or cycling, i.e., poorly tuned control loops, cooling tower fan cycling </w:t>
            </w:r>
          </w:p>
          <w:p w14:paraId="3D2565F9" w14:textId="42785C67" w:rsidR="00183ED9" w:rsidRPr="00E519AE" w:rsidRDefault="008A021F" w:rsidP="00FC482F">
            <w:pPr>
              <w:pStyle w:val="TableText"/>
              <w:numPr>
                <w:ilvl w:val="0"/>
                <w:numId w:val="348"/>
              </w:numPr>
              <w:spacing w:before="60" w:after="60"/>
              <w:ind w:left="250" w:hanging="180"/>
            </w:pPr>
            <w:r>
              <w:t>Manual overrides in place</w:t>
            </w:r>
          </w:p>
        </w:tc>
      </w:tr>
      <w:tr w:rsidR="008A021F" w:rsidRPr="00A342FF" w14:paraId="744A6309" w14:textId="77777777" w:rsidTr="00FF7D60">
        <w:trPr>
          <w:cantSplit/>
          <w:jc w:val="center"/>
        </w:trPr>
        <w:tc>
          <w:tcPr>
            <w:tcW w:w="2875" w:type="dxa"/>
            <w:shd w:val="clear" w:color="auto" w:fill="auto"/>
          </w:tcPr>
          <w:p w14:paraId="464FAA28" w14:textId="5D856113" w:rsidR="008A021F" w:rsidRPr="002B4C71" w:rsidRDefault="008A021F" w:rsidP="00E61B75">
            <w:pPr>
              <w:pStyle w:val="TableText"/>
            </w:pPr>
            <w:r w:rsidRPr="008A021F">
              <w:t>Chilled water plant</w:t>
            </w:r>
          </w:p>
        </w:tc>
        <w:tc>
          <w:tcPr>
            <w:tcW w:w="6390" w:type="dxa"/>
            <w:shd w:val="clear" w:color="auto" w:fill="auto"/>
          </w:tcPr>
          <w:p w14:paraId="4D1943AE" w14:textId="7DF752C6" w:rsidR="008A021F" w:rsidRDefault="008A021F" w:rsidP="00FC482F">
            <w:pPr>
              <w:pStyle w:val="TableText"/>
              <w:numPr>
                <w:ilvl w:val="0"/>
                <w:numId w:val="347"/>
              </w:numPr>
              <w:spacing w:before="60" w:after="60"/>
              <w:ind w:left="250" w:hanging="180"/>
            </w:pPr>
            <w:r>
              <w:t>Chilled water supply temperature reset</w:t>
            </w:r>
          </w:p>
          <w:p w14:paraId="5D4651E9" w14:textId="77777777" w:rsidR="008A021F" w:rsidRDefault="008A021F" w:rsidP="00FC482F">
            <w:pPr>
              <w:pStyle w:val="TableText"/>
              <w:numPr>
                <w:ilvl w:val="0"/>
                <w:numId w:val="347"/>
              </w:numPr>
              <w:spacing w:before="60" w:after="60"/>
              <w:ind w:left="250" w:hanging="180"/>
            </w:pPr>
            <w:r>
              <w:t>Chilled water plant lockout</w:t>
            </w:r>
          </w:p>
          <w:p w14:paraId="6DC14077" w14:textId="77777777" w:rsidR="008A021F" w:rsidRDefault="008A021F" w:rsidP="00FC482F">
            <w:pPr>
              <w:pStyle w:val="TableText"/>
              <w:numPr>
                <w:ilvl w:val="0"/>
                <w:numId w:val="347"/>
              </w:numPr>
              <w:spacing w:before="60" w:after="60"/>
              <w:ind w:left="250" w:hanging="180"/>
            </w:pPr>
            <w:r>
              <w:t>Hydronic differential pressure reset</w:t>
            </w:r>
          </w:p>
          <w:p w14:paraId="29D319DB" w14:textId="77777777" w:rsidR="008A021F" w:rsidRDefault="008A021F" w:rsidP="00FC482F">
            <w:pPr>
              <w:pStyle w:val="TableText"/>
              <w:numPr>
                <w:ilvl w:val="0"/>
                <w:numId w:val="347"/>
              </w:numPr>
              <w:spacing w:before="60" w:after="60"/>
              <w:ind w:left="250" w:hanging="180"/>
            </w:pPr>
            <w:r>
              <w:t>Cooling tower leaving water temperature reset</w:t>
            </w:r>
          </w:p>
          <w:p w14:paraId="2293AD85" w14:textId="77777777" w:rsidR="008A021F" w:rsidRDefault="008A021F" w:rsidP="00FC482F">
            <w:pPr>
              <w:pStyle w:val="TableText"/>
              <w:numPr>
                <w:ilvl w:val="0"/>
                <w:numId w:val="347"/>
              </w:numPr>
              <w:spacing w:before="60" w:after="60"/>
              <w:ind w:left="250" w:hanging="180"/>
            </w:pPr>
            <w:r>
              <w:t xml:space="preserve">Chiller short cycling </w:t>
            </w:r>
          </w:p>
          <w:p w14:paraId="16747B52" w14:textId="77777777" w:rsidR="008A021F" w:rsidRDefault="008A021F" w:rsidP="00FC482F">
            <w:pPr>
              <w:pStyle w:val="TableText"/>
              <w:numPr>
                <w:ilvl w:val="0"/>
                <w:numId w:val="347"/>
              </w:numPr>
              <w:spacing w:before="60" w:after="60"/>
              <w:ind w:left="250" w:hanging="180"/>
            </w:pPr>
            <w:r>
              <w:t>Over-pumping and low delta T (for primary secondary chilled water pumping systems)</w:t>
            </w:r>
          </w:p>
          <w:p w14:paraId="059DE49E" w14:textId="1FD4EDFD" w:rsidR="00183ED9" w:rsidRPr="00F71C30" w:rsidRDefault="008A021F" w:rsidP="00FC482F">
            <w:pPr>
              <w:pStyle w:val="TableText"/>
              <w:numPr>
                <w:ilvl w:val="0"/>
                <w:numId w:val="347"/>
              </w:numPr>
              <w:spacing w:before="60" w:after="60"/>
              <w:ind w:left="250" w:hanging="180"/>
            </w:pPr>
            <w:r>
              <w:t>Monitoring optimum chiller plant performance</w:t>
            </w:r>
          </w:p>
        </w:tc>
      </w:tr>
      <w:tr w:rsidR="008A021F" w:rsidRPr="00A342FF" w14:paraId="36ED2A4C" w14:textId="77777777" w:rsidTr="00FF7D60">
        <w:trPr>
          <w:cantSplit/>
          <w:jc w:val="center"/>
        </w:trPr>
        <w:tc>
          <w:tcPr>
            <w:tcW w:w="2875" w:type="dxa"/>
            <w:shd w:val="clear" w:color="auto" w:fill="auto"/>
          </w:tcPr>
          <w:p w14:paraId="67C85DCB" w14:textId="6FA2BE73" w:rsidR="008A021F" w:rsidRPr="008A021F" w:rsidRDefault="008A021F" w:rsidP="00E61B75">
            <w:pPr>
              <w:pStyle w:val="TableText"/>
            </w:pPr>
            <w:r w:rsidRPr="008A021F">
              <w:t>Air-handling unit / Packaged rooftop unit</w:t>
            </w:r>
          </w:p>
        </w:tc>
        <w:tc>
          <w:tcPr>
            <w:tcW w:w="6390" w:type="dxa"/>
            <w:shd w:val="clear" w:color="auto" w:fill="auto"/>
          </w:tcPr>
          <w:p w14:paraId="25C25E6D" w14:textId="77777777" w:rsidR="008A021F" w:rsidRDefault="008A021F" w:rsidP="00FC482F">
            <w:pPr>
              <w:pStyle w:val="TableText"/>
              <w:numPr>
                <w:ilvl w:val="0"/>
                <w:numId w:val="347"/>
              </w:numPr>
              <w:spacing w:before="60" w:after="60"/>
              <w:ind w:left="250" w:hanging="180"/>
            </w:pPr>
            <w:r>
              <w:t>Under or over economizing due to sensor, damper, or control sequence issues</w:t>
            </w:r>
          </w:p>
          <w:p w14:paraId="2CAD42B5" w14:textId="77777777" w:rsidR="008A021F" w:rsidRDefault="008A021F" w:rsidP="00FC482F">
            <w:pPr>
              <w:pStyle w:val="TableText"/>
              <w:numPr>
                <w:ilvl w:val="0"/>
                <w:numId w:val="347"/>
              </w:numPr>
              <w:spacing w:before="60" w:after="60"/>
              <w:ind w:left="250" w:hanging="180"/>
            </w:pPr>
            <w:r>
              <w:t>Excessive outdoor air intake</w:t>
            </w:r>
          </w:p>
          <w:p w14:paraId="0DE4DBB2" w14:textId="77777777" w:rsidR="008A021F" w:rsidRDefault="008A021F" w:rsidP="00FC482F">
            <w:pPr>
              <w:pStyle w:val="TableText"/>
              <w:numPr>
                <w:ilvl w:val="0"/>
                <w:numId w:val="347"/>
              </w:numPr>
              <w:spacing w:before="60" w:after="60"/>
              <w:ind w:left="250" w:hanging="180"/>
            </w:pPr>
            <w:r>
              <w:t>Unnecessary simultaneous heating and cooling due to sensor, valve, and control sequence issues</w:t>
            </w:r>
          </w:p>
          <w:p w14:paraId="1FCCE926" w14:textId="77777777" w:rsidR="008A021F" w:rsidRDefault="008A021F" w:rsidP="00FC482F">
            <w:pPr>
              <w:pStyle w:val="TableText"/>
              <w:numPr>
                <w:ilvl w:val="0"/>
                <w:numId w:val="347"/>
              </w:numPr>
              <w:spacing w:before="60" w:after="60"/>
              <w:ind w:left="250" w:hanging="180"/>
            </w:pPr>
            <w:r>
              <w:t>Air-handler unit (AHU) supply air temperature reset</w:t>
            </w:r>
          </w:p>
          <w:p w14:paraId="13191419" w14:textId="77777777" w:rsidR="008A021F" w:rsidRDefault="008A021F" w:rsidP="00FC482F">
            <w:pPr>
              <w:pStyle w:val="TableText"/>
              <w:numPr>
                <w:ilvl w:val="0"/>
                <w:numId w:val="347"/>
              </w:numPr>
              <w:spacing w:before="60" w:after="60"/>
              <w:ind w:left="250" w:hanging="180"/>
            </w:pPr>
            <w:r>
              <w:t>AHU static pressure reset</w:t>
            </w:r>
          </w:p>
          <w:p w14:paraId="4424CCE3" w14:textId="77777777" w:rsidR="008A021F" w:rsidRDefault="008A021F" w:rsidP="00FC482F">
            <w:pPr>
              <w:pStyle w:val="TableText"/>
              <w:numPr>
                <w:ilvl w:val="0"/>
                <w:numId w:val="347"/>
              </w:numPr>
              <w:spacing w:before="60" w:after="60"/>
              <w:ind w:left="250" w:hanging="180"/>
            </w:pPr>
            <w:r>
              <w:t>Fouled or blocked coil and dirty filters</w:t>
            </w:r>
          </w:p>
          <w:p w14:paraId="52D4F715" w14:textId="77777777" w:rsidR="008A021F" w:rsidRDefault="008A021F" w:rsidP="00FC482F">
            <w:pPr>
              <w:pStyle w:val="TableText"/>
              <w:numPr>
                <w:ilvl w:val="0"/>
                <w:numId w:val="347"/>
              </w:numPr>
              <w:spacing w:before="60" w:after="60"/>
              <w:ind w:left="250" w:hanging="180"/>
            </w:pPr>
            <w:r>
              <w:t>Compressor fault/failure (only for packaged rooftop unit)</w:t>
            </w:r>
          </w:p>
          <w:p w14:paraId="0CC32EF5" w14:textId="4F17B991" w:rsidR="008A021F" w:rsidRPr="00F71C30" w:rsidRDefault="008A021F" w:rsidP="00FC482F">
            <w:pPr>
              <w:pStyle w:val="TableText"/>
              <w:numPr>
                <w:ilvl w:val="0"/>
                <w:numId w:val="347"/>
              </w:numPr>
              <w:spacing w:before="60" w:after="60"/>
              <w:ind w:left="250" w:hanging="180"/>
            </w:pPr>
            <w:r>
              <w:t>AHU optimum start/stop</w:t>
            </w:r>
          </w:p>
        </w:tc>
      </w:tr>
      <w:tr w:rsidR="008A021F" w:rsidRPr="00A342FF" w14:paraId="73B1EA0F" w14:textId="77777777" w:rsidTr="00FF7D60">
        <w:trPr>
          <w:cantSplit/>
          <w:jc w:val="center"/>
        </w:trPr>
        <w:tc>
          <w:tcPr>
            <w:tcW w:w="2875" w:type="dxa"/>
            <w:shd w:val="clear" w:color="auto" w:fill="auto"/>
          </w:tcPr>
          <w:p w14:paraId="533E1A6F" w14:textId="0852C2F8" w:rsidR="008A021F" w:rsidRPr="008A021F" w:rsidRDefault="008A021F" w:rsidP="00E61B75">
            <w:pPr>
              <w:pStyle w:val="TableText"/>
            </w:pPr>
            <w:r w:rsidRPr="008A021F">
              <w:t>Terminal units</w:t>
            </w:r>
          </w:p>
        </w:tc>
        <w:tc>
          <w:tcPr>
            <w:tcW w:w="6390" w:type="dxa"/>
            <w:shd w:val="clear" w:color="auto" w:fill="auto"/>
          </w:tcPr>
          <w:p w14:paraId="54DB7E25" w14:textId="77777777" w:rsidR="008A021F" w:rsidRDefault="008A021F" w:rsidP="00FC482F">
            <w:pPr>
              <w:pStyle w:val="TableText"/>
              <w:numPr>
                <w:ilvl w:val="0"/>
                <w:numId w:val="347"/>
              </w:numPr>
              <w:spacing w:before="60" w:after="60"/>
              <w:ind w:left="250" w:hanging="180"/>
            </w:pPr>
            <w:r>
              <w:t>Variable air volume (VAV) minimum supply airflow too high (causing reheat)</w:t>
            </w:r>
          </w:p>
          <w:p w14:paraId="038322AB" w14:textId="77777777" w:rsidR="008A021F" w:rsidRDefault="008A021F" w:rsidP="00FC482F">
            <w:pPr>
              <w:pStyle w:val="TableText"/>
              <w:numPr>
                <w:ilvl w:val="0"/>
                <w:numId w:val="347"/>
              </w:numPr>
              <w:spacing w:before="60" w:after="60"/>
              <w:ind w:left="250" w:hanging="180"/>
            </w:pPr>
            <w:r>
              <w:t xml:space="preserve">Zones are outside an acceptable space temperature range </w:t>
            </w:r>
          </w:p>
          <w:p w14:paraId="58D5A9B3" w14:textId="77777777" w:rsidR="008A021F" w:rsidRDefault="008A021F" w:rsidP="00FC482F">
            <w:pPr>
              <w:pStyle w:val="TableText"/>
              <w:numPr>
                <w:ilvl w:val="0"/>
                <w:numId w:val="347"/>
              </w:numPr>
              <w:spacing w:before="60" w:after="60"/>
              <w:ind w:left="250" w:hanging="180"/>
            </w:pPr>
            <w:r>
              <w:t xml:space="preserve">Space heating and cooling setpoints: insufficient </w:t>
            </w:r>
            <w:proofErr w:type="spellStart"/>
            <w:r>
              <w:t>deadband</w:t>
            </w:r>
            <w:proofErr w:type="spellEnd"/>
            <w:r>
              <w:t xml:space="preserve"> or night setback</w:t>
            </w:r>
          </w:p>
          <w:p w14:paraId="108905D8" w14:textId="17DC1EFB" w:rsidR="008A021F" w:rsidRPr="00F71C30" w:rsidRDefault="008A021F" w:rsidP="00FC482F">
            <w:pPr>
              <w:pStyle w:val="TableText"/>
              <w:numPr>
                <w:ilvl w:val="0"/>
                <w:numId w:val="347"/>
              </w:numPr>
              <w:spacing w:before="60" w:after="60"/>
              <w:ind w:left="250" w:hanging="180"/>
            </w:pPr>
            <w:r>
              <w:t>Rogue zones driving the AHU system to inefficient operation</w:t>
            </w:r>
          </w:p>
        </w:tc>
      </w:tr>
      <w:tr w:rsidR="008A021F" w:rsidRPr="00A342FF" w14:paraId="244FF3F9" w14:textId="77777777" w:rsidTr="00FF7D60">
        <w:trPr>
          <w:cantSplit/>
          <w:jc w:val="center"/>
        </w:trPr>
        <w:tc>
          <w:tcPr>
            <w:tcW w:w="2875" w:type="dxa"/>
            <w:shd w:val="clear" w:color="auto" w:fill="auto"/>
          </w:tcPr>
          <w:p w14:paraId="5B1FB70D" w14:textId="06BEAA4C" w:rsidR="008A021F" w:rsidRPr="008A021F" w:rsidRDefault="008A021F" w:rsidP="00E61B75">
            <w:pPr>
              <w:pStyle w:val="TableText"/>
            </w:pPr>
            <w:r w:rsidRPr="008A021F">
              <w:t>Hot water plant</w:t>
            </w:r>
          </w:p>
        </w:tc>
        <w:tc>
          <w:tcPr>
            <w:tcW w:w="6390" w:type="dxa"/>
            <w:shd w:val="clear" w:color="auto" w:fill="auto"/>
          </w:tcPr>
          <w:p w14:paraId="1EAED794" w14:textId="77777777" w:rsidR="008A021F" w:rsidRDefault="008A021F" w:rsidP="00FC482F">
            <w:pPr>
              <w:pStyle w:val="TableText"/>
              <w:numPr>
                <w:ilvl w:val="0"/>
                <w:numId w:val="347"/>
              </w:numPr>
              <w:spacing w:before="60" w:after="60"/>
              <w:ind w:left="250" w:hanging="180"/>
            </w:pPr>
            <w:r>
              <w:t>Hot water plant lockout</w:t>
            </w:r>
          </w:p>
          <w:p w14:paraId="34910B27" w14:textId="77777777" w:rsidR="008A021F" w:rsidRDefault="008A021F" w:rsidP="00FC482F">
            <w:pPr>
              <w:pStyle w:val="TableText"/>
              <w:numPr>
                <w:ilvl w:val="0"/>
                <w:numId w:val="347"/>
              </w:numPr>
              <w:spacing w:before="60" w:after="60"/>
              <w:ind w:left="250" w:hanging="180"/>
            </w:pPr>
            <w:r>
              <w:t>Hot water supply temperature reset</w:t>
            </w:r>
          </w:p>
          <w:p w14:paraId="3B65AE76" w14:textId="77777777" w:rsidR="008A021F" w:rsidRDefault="008A021F" w:rsidP="00FC482F">
            <w:pPr>
              <w:pStyle w:val="TableText"/>
              <w:numPr>
                <w:ilvl w:val="0"/>
                <w:numId w:val="347"/>
              </w:numPr>
              <w:spacing w:before="60" w:after="60"/>
              <w:ind w:left="250" w:hanging="180"/>
            </w:pPr>
            <w:r>
              <w:t>Hydronic differential pressure reset</w:t>
            </w:r>
          </w:p>
          <w:p w14:paraId="6ABE5F03" w14:textId="46E2AFCC" w:rsidR="008A021F" w:rsidRPr="00F71C30" w:rsidRDefault="008A021F" w:rsidP="00FC482F">
            <w:pPr>
              <w:pStyle w:val="TableText"/>
              <w:numPr>
                <w:ilvl w:val="0"/>
                <w:numId w:val="347"/>
              </w:numPr>
              <w:spacing w:before="60" w:after="60"/>
              <w:ind w:left="250" w:hanging="180"/>
            </w:pPr>
            <w:r>
              <w:t>Boiler short cycling</w:t>
            </w:r>
          </w:p>
        </w:tc>
      </w:tr>
    </w:tbl>
    <w:p w14:paraId="06E291F8" w14:textId="37B502CD" w:rsidR="00421886" w:rsidRDefault="00421886" w:rsidP="00FC482F">
      <w:pPr>
        <w:pStyle w:val="BBbullet1"/>
        <w:numPr>
          <w:ilvl w:val="0"/>
          <w:numId w:val="0"/>
        </w:numPr>
        <w:ind w:left="270"/>
      </w:pPr>
    </w:p>
    <w:p w14:paraId="363940A0" w14:textId="77777777" w:rsidR="00421886" w:rsidRDefault="00421886">
      <w:pPr>
        <w:spacing w:after="200" w:line="276" w:lineRule="auto"/>
        <w:rPr>
          <w:rFonts w:eastAsia="Calibri" w:cs="Arial"/>
          <w:bCs/>
          <w:szCs w:val="20"/>
        </w:rPr>
      </w:pPr>
      <w:r>
        <w:br w:type="page"/>
      </w:r>
    </w:p>
    <w:p w14:paraId="1FE7BE0E" w14:textId="2D1116CF" w:rsidR="000133A3" w:rsidRPr="00547B56" w:rsidRDefault="00A47910" w:rsidP="000133A3">
      <w:pPr>
        <w:pStyle w:val="BBbullet1"/>
      </w:pPr>
      <w:r w:rsidRPr="00547B56">
        <w:lastRenderedPageBreak/>
        <w:t xml:space="preserve">The technology provider will supply a list of the minimum set of measurement points and their thresholds/tolerance bands that are required to detect the faults listed </w:t>
      </w:r>
      <w:r w:rsidR="00421886">
        <w:t>in Table 4</w:t>
      </w:r>
      <w:r w:rsidRPr="00547B56">
        <w:t>.</w:t>
      </w:r>
    </w:p>
    <w:p w14:paraId="22179E4A" w14:textId="5A34B664" w:rsidR="005D3EC3" w:rsidRDefault="005D3EC3" w:rsidP="000133A3">
      <w:pPr>
        <w:pStyle w:val="BBbullet1"/>
      </w:pPr>
      <w:r>
        <w:t>The technology will include the ability to tune FDD rules based on required operational parameters for specific pieces of equipment and HVAC system types, and based on sequences of operation.</w:t>
      </w:r>
    </w:p>
    <w:p w14:paraId="3DB4B758" w14:textId="5AE1C38B" w:rsidR="000133A3" w:rsidRPr="00547B56" w:rsidRDefault="00A47910" w:rsidP="000133A3">
      <w:pPr>
        <w:pStyle w:val="BBbullet1"/>
      </w:pPr>
      <w:r w:rsidRPr="00547B56">
        <w:t>The technology will provide an existing library of fault types and the ability to build custom fault detection algorithms if needed.</w:t>
      </w:r>
      <w:r w:rsidR="00A6515D">
        <w:t xml:space="preserve"> </w:t>
      </w:r>
      <w:r w:rsidRPr="00547B56">
        <w:t>Fault and opportunity detection routines created specifically for the owner’s site will be documented sufficiently to allow the owner to implement the algorithms in the future if a different technology provider is selected.</w:t>
      </w:r>
    </w:p>
    <w:p w14:paraId="178C388A" w14:textId="4CF6628C" w:rsidR="00A47910" w:rsidRPr="00547B56" w:rsidRDefault="00A47910" w:rsidP="00547B56">
      <w:pPr>
        <w:pStyle w:val="BBbullet1"/>
      </w:pPr>
      <w:r w:rsidRPr="00547B56">
        <w:t>The faults will be prioritized according to a</w:t>
      </w:r>
      <w:r w:rsidR="00373F2F">
        <w:t xml:space="preserve"> qualitative or quantitative </w:t>
      </w:r>
      <w:r w:rsidRPr="00547B56">
        <w:t>estimate of the fault impacts</w:t>
      </w:r>
      <w:r w:rsidR="00373F2F">
        <w:t xml:space="preserve"> in the following categories: </w:t>
      </w:r>
      <w:r w:rsidRPr="009E62DC">
        <w:rPr>
          <w:shd w:val="clear" w:color="auto" w:fill="FFE599"/>
        </w:rPr>
        <w:t>[</w:t>
      </w:r>
      <w:r w:rsidR="009373B6">
        <w:rPr>
          <w:shd w:val="clear" w:color="auto" w:fill="FFE599"/>
        </w:rPr>
        <w:t>e</w:t>
      </w:r>
      <w:r w:rsidRPr="009E62DC">
        <w:rPr>
          <w:shd w:val="clear" w:color="auto" w:fill="FFE599"/>
        </w:rPr>
        <w:t>nergy</w:t>
      </w:r>
      <w:r w:rsidR="00373F2F">
        <w:rPr>
          <w:shd w:val="clear" w:color="auto" w:fill="FFE599"/>
        </w:rPr>
        <w:t xml:space="preserve"> savings</w:t>
      </w:r>
      <w:r w:rsidRPr="009E62DC">
        <w:rPr>
          <w:shd w:val="clear" w:color="auto" w:fill="FFE599"/>
        </w:rPr>
        <w:t>, comfort</w:t>
      </w:r>
      <w:r w:rsidR="00373F2F">
        <w:rPr>
          <w:shd w:val="clear" w:color="auto" w:fill="FFE599"/>
        </w:rPr>
        <w:t xml:space="preserve"> improvements</w:t>
      </w:r>
      <w:r w:rsidRPr="009E62DC">
        <w:rPr>
          <w:shd w:val="clear" w:color="auto" w:fill="FFE599"/>
        </w:rPr>
        <w:t xml:space="preserve">, </w:t>
      </w:r>
      <w:r w:rsidR="00373F2F">
        <w:rPr>
          <w:shd w:val="clear" w:color="auto" w:fill="FFE599"/>
        </w:rPr>
        <w:t>avoided O&amp;M costs</w:t>
      </w:r>
      <w:r w:rsidRPr="009E62DC">
        <w:rPr>
          <w:shd w:val="clear" w:color="auto" w:fill="FFE599"/>
        </w:rPr>
        <w:t>]</w:t>
      </w:r>
      <w:r w:rsidR="00922278" w:rsidRPr="00F921D2">
        <w:t>.</w:t>
      </w:r>
    </w:p>
    <w:bookmarkStart w:id="165" w:name="_Toc56798123"/>
    <w:p w14:paraId="7961D494" w14:textId="04CF7531" w:rsidR="00A47910" w:rsidRPr="00A84849" w:rsidRDefault="0093319F" w:rsidP="00547B56">
      <w:pPr>
        <w:pStyle w:val="Heading3"/>
      </w:pPr>
      <w:sdt>
        <w:sdtPr>
          <w:tag w:val="goog_rdk_43"/>
          <w:id w:val="-365596987"/>
        </w:sdtPr>
        <w:sdtEndPr/>
        <w:sdtContent/>
      </w:sdt>
      <w:r w:rsidR="00A47910" w:rsidRPr="00A84849">
        <w:t>Fault and Opportunity Diagnosis</w:t>
      </w:r>
      <w:bookmarkEnd w:id="165"/>
    </w:p>
    <w:p w14:paraId="392538CA" w14:textId="3F32E92E" w:rsidR="00A47910" w:rsidRPr="007B41E9" w:rsidRDefault="00A47910" w:rsidP="007B41E9">
      <w:pPr>
        <w:pStyle w:val="BBbullet1"/>
      </w:pPr>
      <w:r w:rsidRPr="007B41E9">
        <w:t>The technology will provide root cause analysis of the fault to isolate potential causes of the fault.</w:t>
      </w:r>
    </w:p>
    <w:p w14:paraId="64005D25" w14:textId="5C920640" w:rsidR="00A47910" w:rsidRPr="007B41E9" w:rsidRDefault="00A47910" w:rsidP="007B41E9">
      <w:pPr>
        <w:pStyle w:val="BBbullet1"/>
      </w:pPr>
      <w:r w:rsidRPr="002B4C71">
        <w:t xml:space="preserve">Additional capabilities may be specified within the FDD </w:t>
      </w:r>
      <w:r w:rsidRPr="00137A61">
        <w:t>software, such as the ability to add notes to faults and assign a responsible party for follow up.</w:t>
      </w:r>
      <w:r w:rsidRPr="007B41E9">
        <w:t xml:space="preserve"> </w:t>
      </w:r>
    </w:p>
    <w:p w14:paraId="7D024462" w14:textId="1461EBED" w:rsidR="00A47910" w:rsidRDefault="00A47910" w:rsidP="007B41E9">
      <w:pPr>
        <w:pStyle w:val="Heading3"/>
      </w:pPr>
      <w:bookmarkStart w:id="166" w:name="_Toc56798124"/>
      <w:r>
        <w:t>FDD Configuration</w:t>
      </w:r>
      <w:bookmarkEnd w:id="166"/>
    </w:p>
    <w:p w14:paraId="5B064BAD" w14:textId="77D5888F" w:rsidR="00A47910" w:rsidRPr="007B41E9" w:rsidRDefault="00A47910" w:rsidP="007B41E9">
      <w:pPr>
        <w:pStyle w:val="BBbullet1"/>
      </w:pPr>
      <w:r w:rsidRPr="007B41E9">
        <w:t>The technology will be configured and commissioned to robustly support continuous energy and system analysis. System analytics thresholds will be modified to avoid high false positives or false negatives.</w:t>
      </w:r>
    </w:p>
    <w:p w14:paraId="1B92113A" w14:textId="5C8A9A4B" w:rsidR="00A47910" w:rsidRPr="007B41E9" w:rsidRDefault="00A6515D" w:rsidP="007B41E9">
      <w:pPr>
        <w:pStyle w:val="BBbullet1"/>
      </w:pPr>
      <w:r>
        <w:t>The technology will be configured and commissioned to ensure that d</w:t>
      </w:r>
      <w:r w:rsidR="00A47910" w:rsidRPr="007B41E9">
        <w:t>ata are accurately and reliably gathered</w:t>
      </w:r>
      <w:r w:rsidR="008F60C9">
        <w:t>.</w:t>
      </w:r>
      <w:r w:rsidR="00A47910" w:rsidRPr="007B41E9">
        <w:t xml:space="preserve"> </w:t>
      </w:r>
      <w:r w:rsidR="00A47910" w:rsidRPr="00687A86">
        <w:rPr>
          <w:i/>
          <w:iCs/>
          <w:highlight w:val="lightGray"/>
          <w:shd w:val="clear" w:color="auto" w:fill="FFE599"/>
        </w:rPr>
        <w:t>[Specify who is responsible for sensor calibration and data quality checks, either in-house staff or the technology vendor/service provider.]</w:t>
      </w:r>
    </w:p>
    <w:p w14:paraId="4DABAEB1" w14:textId="3DD7028F" w:rsidR="00A47910" w:rsidRDefault="00A47910" w:rsidP="007B41E9">
      <w:pPr>
        <w:pStyle w:val="Heading3"/>
      </w:pPr>
      <w:bookmarkStart w:id="167" w:name="_Toc56798125"/>
      <w:r w:rsidRPr="00BD04A6">
        <w:t xml:space="preserve">Fault management and FDD results </w:t>
      </w:r>
      <w:r>
        <w:t>presentation</w:t>
      </w:r>
      <w:bookmarkEnd w:id="167"/>
    </w:p>
    <w:p w14:paraId="4E59A739" w14:textId="77777777" w:rsidR="00A47910" w:rsidRPr="007B41E9" w:rsidRDefault="00A47910" w:rsidP="007B41E9">
      <w:pPr>
        <w:pStyle w:val="BBbullet1"/>
      </w:pPr>
      <w:r w:rsidRPr="007B41E9">
        <w:t xml:space="preserve">Each fault will be presented in a clear fashion that includes the fault identified, access to related fault logic used to detect the fault, access to trend data associated with the fault, and indication of possible fault causes. </w:t>
      </w:r>
    </w:p>
    <w:p w14:paraId="60711743" w14:textId="77777777" w:rsidR="00A47910" w:rsidRPr="007B41E9" w:rsidRDefault="00A47910" w:rsidP="007B41E9">
      <w:pPr>
        <w:pStyle w:val="BBbullet1"/>
      </w:pPr>
      <w:r w:rsidRPr="007B41E9">
        <w:t>The technology will provide the ability to track faults (number of occurrences, duration, system, etc.) to facilitate response and resolution.</w:t>
      </w:r>
    </w:p>
    <w:p w14:paraId="6D965235" w14:textId="3D4F610B" w:rsidR="00A47910" w:rsidRPr="007B41E9" w:rsidRDefault="00A47910" w:rsidP="007B41E9">
      <w:pPr>
        <w:pStyle w:val="BBbullet1"/>
      </w:pPr>
      <w:r w:rsidRPr="007B41E9">
        <w:t xml:space="preserve">The fault detection results can be displayed </w:t>
      </w:r>
      <w:r w:rsidR="00252C2E">
        <w:t>as</w:t>
      </w:r>
      <w:r w:rsidR="00252C2E" w:rsidRPr="007B41E9">
        <w:t xml:space="preserve"> </w:t>
      </w:r>
      <w:r w:rsidRPr="007B41E9">
        <w:t>daily, weekly, monthly, or cumulative. The technology includes links to time series data relevant to the fault, and the data can be viewed with multiple points on each axis.</w:t>
      </w:r>
    </w:p>
    <w:p w14:paraId="3ADCB889" w14:textId="77777777" w:rsidR="00A47910" w:rsidRPr="007B41E9" w:rsidRDefault="00A47910" w:rsidP="007B41E9">
      <w:pPr>
        <w:pStyle w:val="BBbullet1"/>
      </w:pPr>
      <w:r w:rsidRPr="007B41E9">
        <w:t>Summary reporting of faults is available by building or system type.</w:t>
      </w:r>
    </w:p>
    <w:p w14:paraId="40A02E38" w14:textId="77777777" w:rsidR="00A47910" w:rsidRPr="007B41E9" w:rsidRDefault="00A47910" w:rsidP="007B41E9">
      <w:pPr>
        <w:pStyle w:val="BBbullet1"/>
      </w:pPr>
      <w:r w:rsidRPr="007B41E9">
        <w:t>The technology calculates the energy cost impact of the fault based on engineering calculations and inputs specific to the fault.</w:t>
      </w:r>
    </w:p>
    <w:p w14:paraId="5C19FB00" w14:textId="77777777" w:rsidR="00A47910" w:rsidRPr="007B41E9" w:rsidRDefault="00A47910" w:rsidP="007B41E9">
      <w:pPr>
        <w:pStyle w:val="BBbullet1"/>
      </w:pPr>
      <w:r w:rsidRPr="007B41E9">
        <w:t>The technology will track and record a history of identified faults, from identification through repair completion.</w:t>
      </w:r>
    </w:p>
    <w:p w14:paraId="1C949CD4" w14:textId="30CE4B5A" w:rsidR="00A47910" w:rsidRDefault="00A47910" w:rsidP="007B41E9">
      <w:pPr>
        <w:pStyle w:val="BBbullet1"/>
      </w:pPr>
      <w:r w:rsidRPr="007B41E9">
        <w:t xml:space="preserve">The user will have the ability to </w:t>
      </w:r>
      <w:r w:rsidR="00201941">
        <w:t>“</w:t>
      </w:r>
      <w:r w:rsidRPr="007B41E9">
        <w:t>silence</w:t>
      </w:r>
      <w:r w:rsidR="00201941">
        <w:t>”</w:t>
      </w:r>
      <w:r w:rsidRPr="007B41E9">
        <w:t xml:space="preserve"> a fault for a period of time. </w:t>
      </w:r>
    </w:p>
    <w:p w14:paraId="133F85CB" w14:textId="64C89C21" w:rsidR="00D11DA7" w:rsidRDefault="00D11DA7" w:rsidP="007B41E9">
      <w:pPr>
        <w:pStyle w:val="BBbullet1"/>
      </w:pPr>
      <w:r>
        <w:t>The technology will allow systems and equipment to be grouped and organized in a hierarchical structure</w:t>
      </w:r>
      <w:r w:rsidR="005D3EC3">
        <w:t xml:space="preserve"> (</w:t>
      </w:r>
      <w:proofErr w:type="spellStart"/>
      <w:r w:rsidR="005D3EC3">
        <w:t>i.e</w:t>
      </w:r>
      <w:proofErr w:type="spellEnd"/>
      <w:r w:rsidR="005D3EC3">
        <w:t>, prioritize faults based on energy cost savings).</w:t>
      </w:r>
    </w:p>
    <w:p w14:paraId="3498FA94" w14:textId="1032E50B" w:rsidR="00D11DA7" w:rsidRDefault="00D11DA7" w:rsidP="00D11DA7">
      <w:pPr>
        <w:pStyle w:val="Heading3"/>
      </w:pPr>
      <w:r>
        <w:lastRenderedPageBreak/>
        <w:t xml:space="preserve">Work order management </w:t>
      </w:r>
    </w:p>
    <w:p w14:paraId="662ED191" w14:textId="08028F67" w:rsidR="00D11DA7" w:rsidRPr="0071103E" w:rsidRDefault="00C41AFF" w:rsidP="000F3205">
      <w:pPr>
        <w:rPr>
          <w:i/>
          <w:iCs/>
        </w:rPr>
      </w:pPr>
      <w:r>
        <w:t xml:space="preserve">It will be the responsibility of the technology provider to provide the technical resources necessary to integrate the </w:t>
      </w:r>
      <w:r w:rsidR="00EC24DF">
        <w:t xml:space="preserve">EMIS with the work order management </w:t>
      </w:r>
      <w:r>
        <w:t>system</w:t>
      </w:r>
      <w:r w:rsidR="00EC24DF">
        <w:t>.</w:t>
      </w:r>
      <w:r>
        <w:t xml:space="preserve"> </w:t>
      </w:r>
      <w:r w:rsidR="00D11DA7" w:rsidRPr="0071103E">
        <w:rPr>
          <w:i/>
          <w:iCs/>
          <w:highlight w:val="lightGray"/>
          <w:shd w:val="clear" w:color="auto" w:fill="FFE599"/>
        </w:rPr>
        <w:t xml:space="preserve">[If work order integration </w:t>
      </w:r>
      <w:r>
        <w:rPr>
          <w:i/>
          <w:iCs/>
          <w:highlight w:val="lightGray"/>
          <w:shd w:val="clear" w:color="auto" w:fill="FFE599"/>
        </w:rPr>
        <w:t xml:space="preserve">between the technology and the </w:t>
      </w:r>
      <w:r w:rsidR="00295D3D">
        <w:rPr>
          <w:i/>
          <w:iCs/>
          <w:highlight w:val="lightGray"/>
          <w:shd w:val="clear" w:color="auto" w:fill="FFE599"/>
        </w:rPr>
        <w:t>o</w:t>
      </w:r>
      <w:r>
        <w:rPr>
          <w:i/>
          <w:iCs/>
          <w:highlight w:val="lightGray"/>
          <w:shd w:val="clear" w:color="auto" w:fill="FFE599"/>
        </w:rPr>
        <w:t xml:space="preserve">wner’s CMMS </w:t>
      </w:r>
      <w:r w:rsidR="00D11DA7" w:rsidRPr="0071103E">
        <w:rPr>
          <w:i/>
          <w:iCs/>
          <w:highlight w:val="lightGray"/>
          <w:shd w:val="clear" w:color="auto" w:fill="FFE599"/>
        </w:rPr>
        <w:t>is desired, provide specifics around level of integration</w:t>
      </w:r>
      <w:r>
        <w:rPr>
          <w:i/>
          <w:iCs/>
          <w:highlight w:val="lightGray"/>
          <w:shd w:val="clear" w:color="auto" w:fill="FFE599"/>
        </w:rPr>
        <w:t xml:space="preserve"> </w:t>
      </w:r>
      <w:r w:rsidR="00D11DA7" w:rsidRPr="0071103E">
        <w:rPr>
          <w:i/>
          <w:iCs/>
          <w:highlight w:val="lightGray"/>
          <w:shd w:val="clear" w:color="auto" w:fill="FFE599"/>
        </w:rPr>
        <w:t>and desired workflow.</w:t>
      </w:r>
      <w:r>
        <w:rPr>
          <w:i/>
          <w:iCs/>
          <w:highlight w:val="lightGray"/>
          <w:shd w:val="clear" w:color="auto" w:fill="FFE599"/>
        </w:rPr>
        <w:t xml:space="preserve"> Note that CMMS integration can add significant cost to an EMIS installation.</w:t>
      </w:r>
      <w:r w:rsidR="00D11DA7" w:rsidRPr="0071103E">
        <w:rPr>
          <w:i/>
          <w:iCs/>
          <w:highlight w:val="lightGray"/>
          <w:shd w:val="clear" w:color="auto" w:fill="FFE599"/>
        </w:rPr>
        <w:t>]</w:t>
      </w:r>
    </w:p>
    <w:p w14:paraId="3368AF3C" w14:textId="043440AB" w:rsidR="00D11DA7" w:rsidRPr="009112DA" w:rsidRDefault="00D11DA7" w:rsidP="00D11DA7">
      <w:pPr>
        <w:pStyle w:val="BBbullet1"/>
      </w:pPr>
      <w:r w:rsidRPr="007B41E9">
        <w:t>The technology will have the ability to push faults to a work order system.</w:t>
      </w:r>
      <w:r w:rsidRPr="007B41E9" w:rsidDel="00D11DA7">
        <w:t xml:space="preserve"> </w:t>
      </w:r>
    </w:p>
    <w:p w14:paraId="23A37503" w14:textId="17F6681F" w:rsidR="00D11DA7" w:rsidRPr="003F7794" w:rsidRDefault="00D11DA7" w:rsidP="00D11DA7">
      <w:pPr>
        <w:pStyle w:val="BBbullet1"/>
      </w:pPr>
      <w:r>
        <w:t>The technology will have the ability to pull data from the work order system.</w:t>
      </w:r>
    </w:p>
    <w:p w14:paraId="7D35766C" w14:textId="01A6B13F" w:rsidR="00D11DA7" w:rsidRDefault="00D11DA7" w:rsidP="007B41E9">
      <w:pPr>
        <w:pStyle w:val="BBbullet1"/>
      </w:pPr>
      <w:r>
        <w:t xml:space="preserve">The </w:t>
      </w:r>
      <w:r w:rsidR="00295D3D">
        <w:t>o</w:t>
      </w:r>
      <w:r>
        <w:t xml:space="preserve">wner will have the ability to generate a work order within the CMMS directly from the faults generated by the FDD software. </w:t>
      </w:r>
    </w:p>
    <w:p w14:paraId="30F01EC5" w14:textId="6C286FFB" w:rsidR="00D11DA7" w:rsidRDefault="00D11DA7" w:rsidP="007B41E9">
      <w:pPr>
        <w:pStyle w:val="BBbullet1"/>
      </w:pPr>
      <w:r>
        <w:t xml:space="preserve">The fault shall be sufficiently characterized with problem description, priority, and asset number so the fault can be readily triaged and transferred to the CMMS for work assignment, upon prompting for work order generation by the user. </w:t>
      </w:r>
    </w:p>
    <w:p w14:paraId="3A0D3AE3" w14:textId="29770B9E" w:rsidR="00922278" w:rsidRPr="007B41E9" w:rsidRDefault="00D11DA7" w:rsidP="00D11DA7">
      <w:pPr>
        <w:pStyle w:val="BBbullet1"/>
      </w:pPr>
      <w:r>
        <w:t>Upon completion of work or fault resolution, data such as work order status, number</w:t>
      </w:r>
      <w:r w:rsidR="00D435A9">
        <w:t>,</w:t>
      </w:r>
      <w:r>
        <w:t xml:space="preserve"> and resolution shall be transferred back to the FDD software for further analytics and tracking of information.</w:t>
      </w:r>
    </w:p>
    <w:p w14:paraId="0C513AF9" w14:textId="3DA2F1A0" w:rsidR="00A47910" w:rsidRDefault="00A47910" w:rsidP="007B41E9">
      <w:pPr>
        <w:pStyle w:val="Heading3"/>
      </w:pPr>
      <w:bookmarkStart w:id="168" w:name="_Toc56798126"/>
      <w:r>
        <w:t>System-level diagnostic supports</w:t>
      </w:r>
      <w:bookmarkEnd w:id="168"/>
      <w:r>
        <w:t xml:space="preserve"> </w:t>
      </w:r>
    </w:p>
    <w:p w14:paraId="235020A6" w14:textId="77777777" w:rsidR="00A47910" w:rsidRPr="007B41E9" w:rsidRDefault="00A47910" w:rsidP="007B41E9">
      <w:pPr>
        <w:pStyle w:val="BBbullet1"/>
      </w:pPr>
      <w:r w:rsidRPr="007B41E9">
        <w:t xml:space="preserve">The technology will include visualization of time series operational data through customizable plotting, with the ability for the user to add multiple points to a single time-series plot, utilize and modify both y-axis scales, and modify date ranges. </w:t>
      </w:r>
    </w:p>
    <w:p w14:paraId="54015100" w14:textId="13657B69" w:rsidR="00A47910" w:rsidRDefault="00A47910" w:rsidP="007B41E9">
      <w:pPr>
        <w:pStyle w:val="BBbullet1"/>
      </w:pPr>
      <w:r w:rsidRPr="007B41E9">
        <w:t xml:space="preserve">The technology will include the system-level </w:t>
      </w:r>
      <w:r w:rsidR="00F564DD">
        <w:t>KPIs shown in Table 5</w:t>
      </w:r>
      <w:r w:rsidRPr="007B41E9">
        <w:t xml:space="preserve"> </w:t>
      </w:r>
      <w:r w:rsidRPr="00FE5966">
        <w:rPr>
          <w:i/>
          <w:iCs/>
          <w:highlight w:val="lightGray"/>
        </w:rPr>
        <w:t>[edit as necessary]</w:t>
      </w:r>
      <w:r w:rsidRPr="007B41E9">
        <w:t>.</w:t>
      </w:r>
    </w:p>
    <w:p w14:paraId="4B9B561B" w14:textId="14D9EF39" w:rsidR="00FE5966" w:rsidRPr="00FE5966" w:rsidRDefault="00FE5966" w:rsidP="009373B6">
      <w:pPr>
        <w:pStyle w:val="Caption"/>
        <w:ind w:left="360"/>
        <w:jc w:val="left"/>
      </w:pPr>
      <w:bookmarkStart w:id="169" w:name="_Toc56874916"/>
      <w:bookmarkStart w:id="170" w:name="_Toc56887259"/>
      <w:bookmarkStart w:id="171" w:name="_Toc58398308"/>
      <w:r>
        <w:t xml:space="preserve">Table </w:t>
      </w:r>
      <w:fldSimple w:instr=" SEQ Table \* ARABIC ">
        <w:r w:rsidR="00695E6E">
          <w:rPr>
            <w:noProof/>
          </w:rPr>
          <w:t>5</w:t>
        </w:r>
      </w:fldSimple>
      <w:r>
        <w:t>. System-level KPIs</w:t>
      </w:r>
      <w:bookmarkEnd w:id="169"/>
      <w:bookmarkEnd w:id="170"/>
      <w:bookmarkEnd w:id="17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3"/>
        <w:gridCol w:w="3370"/>
        <w:gridCol w:w="3207"/>
      </w:tblGrid>
      <w:tr w:rsidR="00A47910" w:rsidRPr="00A84849" w14:paraId="672D26E3" w14:textId="77777777" w:rsidTr="003317F6">
        <w:trPr>
          <w:cantSplit/>
          <w:jc w:val="center"/>
        </w:trPr>
        <w:tc>
          <w:tcPr>
            <w:tcW w:w="2250" w:type="dxa"/>
            <w:shd w:val="clear" w:color="auto" w:fill="1D428A"/>
          </w:tcPr>
          <w:p w14:paraId="518D5EE4" w14:textId="77777777" w:rsidR="00A47910" w:rsidRPr="00F71C30" w:rsidRDefault="00A47910" w:rsidP="00C43161">
            <w:pPr>
              <w:pStyle w:val="TableHeading"/>
            </w:pPr>
            <w:r w:rsidRPr="00F71C30">
              <w:t>System-level KPIs</w:t>
            </w:r>
          </w:p>
        </w:tc>
        <w:tc>
          <w:tcPr>
            <w:tcW w:w="3690" w:type="dxa"/>
            <w:shd w:val="clear" w:color="auto" w:fill="1D428A"/>
          </w:tcPr>
          <w:p w14:paraId="377E2E44" w14:textId="77777777" w:rsidR="00A47910" w:rsidRPr="00F71C30" w:rsidRDefault="00A47910" w:rsidP="003317F6">
            <w:pPr>
              <w:pStyle w:val="TableHeading"/>
            </w:pPr>
            <w:r w:rsidRPr="00F71C30">
              <w:t>EMIS View</w:t>
            </w:r>
          </w:p>
        </w:tc>
        <w:tc>
          <w:tcPr>
            <w:tcW w:w="3510" w:type="dxa"/>
            <w:shd w:val="clear" w:color="auto" w:fill="1D428A"/>
          </w:tcPr>
          <w:p w14:paraId="7EC1AD95" w14:textId="77777777" w:rsidR="00A47910" w:rsidRPr="00F71C30" w:rsidRDefault="00A47910" w:rsidP="003317F6">
            <w:pPr>
              <w:pStyle w:val="TableHeading"/>
            </w:pPr>
            <w:r w:rsidRPr="00F71C30">
              <w:t>Action</w:t>
            </w:r>
          </w:p>
        </w:tc>
      </w:tr>
      <w:tr w:rsidR="00A47910" w:rsidRPr="00A342FF" w14:paraId="1FD77A90" w14:textId="77777777" w:rsidTr="003317F6">
        <w:trPr>
          <w:cantSplit/>
          <w:jc w:val="center"/>
        </w:trPr>
        <w:tc>
          <w:tcPr>
            <w:tcW w:w="2250" w:type="dxa"/>
            <w:shd w:val="clear" w:color="auto" w:fill="auto"/>
          </w:tcPr>
          <w:p w14:paraId="4A39B2BF" w14:textId="77777777" w:rsidR="00A47910" w:rsidRPr="003317F6" w:rsidRDefault="00A47910" w:rsidP="00C43161">
            <w:pPr>
              <w:pStyle w:val="TableText"/>
            </w:pPr>
            <w:r w:rsidRPr="003317F6">
              <w:t>Occupant Comfort Index (%)</w:t>
            </w:r>
          </w:p>
        </w:tc>
        <w:tc>
          <w:tcPr>
            <w:tcW w:w="3690" w:type="dxa"/>
            <w:shd w:val="clear" w:color="auto" w:fill="auto"/>
          </w:tcPr>
          <w:p w14:paraId="228B32E3" w14:textId="55651378" w:rsidR="00A47910" w:rsidRPr="00E519AE" w:rsidRDefault="00A47910" w:rsidP="003317F6">
            <w:pPr>
              <w:pStyle w:val="TableText"/>
            </w:pPr>
            <w:r w:rsidRPr="00E519AE">
              <w:t xml:space="preserve">% of operating hours spent within </w:t>
            </w:r>
            <w:r w:rsidR="00FC1F3B">
              <w:t xml:space="preserve">the </w:t>
            </w:r>
            <w:r w:rsidRPr="00E519AE">
              <w:t>zone target temperature</w:t>
            </w:r>
          </w:p>
        </w:tc>
        <w:tc>
          <w:tcPr>
            <w:tcW w:w="3510" w:type="dxa"/>
            <w:shd w:val="clear" w:color="auto" w:fill="auto"/>
          </w:tcPr>
          <w:p w14:paraId="512BFEB6" w14:textId="709E360D" w:rsidR="00A47910" w:rsidRPr="00F71C30" w:rsidRDefault="00A47910" w:rsidP="003317F6">
            <w:pPr>
              <w:pStyle w:val="TableText"/>
            </w:pPr>
            <w:r w:rsidRPr="00F71C30">
              <w:t xml:space="preserve">Measure for each zone or collection of zones. Track </w:t>
            </w:r>
            <w:r w:rsidR="00FC1F3B">
              <w:t xml:space="preserve">the </w:t>
            </w:r>
            <w:r w:rsidRPr="00F71C30">
              <w:t>average, minimum, and maximum values for each building.</w:t>
            </w:r>
          </w:p>
        </w:tc>
      </w:tr>
      <w:tr w:rsidR="00A47910" w:rsidRPr="00A342FF" w14:paraId="364677A6" w14:textId="77777777" w:rsidTr="003317F6">
        <w:trPr>
          <w:cantSplit/>
          <w:jc w:val="center"/>
        </w:trPr>
        <w:tc>
          <w:tcPr>
            <w:tcW w:w="2250" w:type="dxa"/>
            <w:shd w:val="clear" w:color="auto" w:fill="auto"/>
          </w:tcPr>
          <w:p w14:paraId="2885B61D" w14:textId="77777777" w:rsidR="00A47910" w:rsidRPr="003317F6" w:rsidRDefault="00A47910" w:rsidP="00C43161">
            <w:pPr>
              <w:pStyle w:val="TableText"/>
            </w:pPr>
            <w:r w:rsidRPr="003317F6">
              <w:t>Cooling Plant Efficiency (kW/ton)</w:t>
            </w:r>
          </w:p>
        </w:tc>
        <w:tc>
          <w:tcPr>
            <w:tcW w:w="3690" w:type="dxa"/>
            <w:shd w:val="clear" w:color="auto" w:fill="auto"/>
          </w:tcPr>
          <w:p w14:paraId="2CA83B2C" w14:textId="37D4D202" w:rsidR="00A47910" w:rsidRPr="003317F6" w:rsidRDefault="00A47910" w:rsidP="003317F6">
            <w:pPr>
              <w:pStyle w:val="TableText"/>
              <w:rPr>
                <w:color w:val="auto"/>
              </w:rPr>
            </w:pPr>
            <w:r w:rsidRPr="003317F6">
              <w:rPr>
                <w:color w:val="auto"/>
              </w:rPr>
              <w:t xml:space="preserve">Daily profile kW/ton </w:t>
            </w:r>
          </w:p>
          <w:p w14:paraId="4CF2C925" w14:textId="77777777" w:rsidR="00A47910" w:rsidRPr="00E519AE" w:rsidRDefault="00A47910" w:rsidP="003317F6">
            <w:pPr>
              <w:pStyle w:val="TableText"/>
            </w:pPr>
            <w:r w:rsidRPr="00E519AE">
              <w:t>Daily Average (kW/ton)/ton</w:t>
            </w:r>
          </w:p>
          <w:p w14:paraId="191B7932" w14:textId="77777777" w:rsidR="00A47910" w:rsidRPr="00F71C30" w:rsidRDefault="00A47910" w:rsidP="003317F6">
            <w:pPr>
              <w:pStyle w:val="TableText"/>
            </w:pPr>
            <w:r w:rsidRPr="00F71C30">
              <w:t xml:space="preserve">(kW of entire plant preferred) </w:t>
            </w:r>
          </w:p>
        </w:tc>
        <w:tc>
          <w:tcPr>
            <w:tcW w:w="3510" w:type="dxa"/>
            <w:shd w:val="clear" w:color="auto" w:fill="auto"/>
          </w:tcPr>
          <w:p w14:paraId="4E052417" w14:textId="39B728F8" w:rsidR="00A47910" w:rsidRPr="00723D47" w:rsidRDefault="00A47910" w:rsidP="003317F6">
            <w:pPr>
              <w:pStyle w:val="TableText"/>
            </w:pPr>
            <w:r w:rsidRPr="00F71C30">
              <w:t>Varies ba</w:t>
            </w:r>
            <w:r w:rsidRPr="00B82D68">
              <w:t>sed on load. Review kW/ton vs. t</w:t>
            </w:r>
            <w:r w:rsidRPr="00FD17FF">
              <w:t>on plots to identif</w:t>
            </w:r>
            <w:r w:rsidRPr="009E62DC">
              <w:t>y performance drift</w:t>
            </w:r>
            <w:r w:rsidR="00FC1F3B">
              <w:t>.</w:t>
            </w:r>
          </w:p>
        </w:tc>
      </w:tr>
      <w:tr w:rsidR="00A47910" w:rsidRPr="00A342FF" w14:paraId="2A644817" w14:textId="77777777" w:rsidTr="003317F6">
        <w:trPr>
          <w:cantSplit/>
          <w:jc w:val="center"/>
        </w:trPr>
        <w:tc>
          <w:tcPr>
            <w:tcW w:w="2250" w:type="dxa"/>
            <w:shd w:val="clear" w:color="auto" w:fill="auto"/>
          </w:tcPr>
          <w:p w14:paraId="4868E75B" w14:textId="77777777" w:rsidR="00A47910" w:rsidRPr="003317F6" w:rsidRDefault="00A47910" w:rsidP="00C43161">
            <w:pPr>
              <w:pStyle w:val="TableText"/>
            </w:pPr>
            <w:r w:rsidRPr="003317F6">
              <w:t>Heating Plant Efficiency (%)</w:t>
            </w:r>
          </w:p>
        </w:tc>
        <w:tc>
          <w:tcPr>
            <w:tcW w:w="3690" w:type="dxa"/>
            <w:shd w:val="clear" w:color="auto" w:fill="auto"/>
          </w:tcPr>
          <w:p w14:paraId="7B8075E8" w14:textId="77777777" w:rsidR="00A47910" w:rsidRPr="00E519AE" w:rsidRDefault="00A47910" w:rsidP="003317F6">
            <w:pPr>
              <w:pStyle w:val="TableText"/>
            </w:pPr>
            <w:r w:rsidRPr="00E519AE">
              <w:t>Btu per hour (out) / Btu per hour (in); Review daily profile</w:t>
            </w:r>
          </w:p>
        </w:tc>
        <w:tc>
          <w:tcPr>
            <w:tcW w:w="3510" w:type="dxa"/>
            <w:shd w:val="clear" w:color="auto" w:fill="auto"/>
          </w:tcPr>
          <w:p w14:paraId="0A383C0C" w14:textId="77777777" w:rsidR="00A47910" w:rsidRPr="00F71C30" w:rsidRDefault="00A47910" w:rsidP="003317F6">
            <w:pPr>
              <w:pStyle w:val="TableText"/>
            </w:pPr>
            <w:r w:rsidRPr="00F71C30">
              <w:t xml:space="preserve">Varies based on load. Review efficiency vs. load plots to identify performance drift. </w:t>
            </w:r>
          </w:p>
        </w:tc>
      </w:tr>
      <w:tr w:rsidR="00A47910" w:rsidRPr="00A342FF" w14:paraId="410F41F6" w14:textId="77777777" w:rsidTr="003317F6">
        <w:trPr>
          <w:cantSplit/>
          <w:jc w:val="center"/>
        </w:trPr>
        <w:tc>
          <w:tcPr>
            <w:tcW w:w="2250" w:type="dxa"/>
            <w:shd w:val="clear" w:color="auto" w:fill="auto"/>
          </w:tcPr>
          <w:p w14:paraId="642E68E1" w14:textId="77777777" w:rsidR="00A47910" w:rsidRPr="003317F6" w:rsidRDefault="00A47910" w:rsidP="00C43161">
            <w:pPr>
              <w:pStyle w:val="TableText"/>
            </w:pPr>
            <w:r w:rsidRPr="003317F6">
              <w:t xml:space="preserve">Fan System Efficiency (%) </w:t>
            </w:r>
          </w:p>
        </w:tc>
        <w:tc>
          <w:tcPr>
            <w:tcW w:w="3690" w:type="dxa"/>
            <w:shd w:val="clear" w:color="auto" w:fill="auto"/>
          </w:tcPr>
          <w:p w14:paraId="637A675D" w14:textId="77777777" w:rsidR="00A47910" w:rsidRPr="00F71C30" w:rsidRDefault="00A47910" w:rsidP="003317F6">
            <w:pPr>
              <w:pStyle w:val="TableText"/>
            </w:pPr>
            <w:r w:rsidRPr="00E519AE">
              <w:t xml:space="preserve">kW of supply/return/exhaust </w:t>
            </w:r>
            <w:r w:rsidRPr="00F71C30">
              <w:t>fans per cubic foot per minute (cfm) of airflow</w:t>
            </w:r>
          </w:p>
        </w:tc>
        <w:tc>
          <w:tcPr>
            <w:tcW w:w="3510" w:type="dxa"/>
            <w:shd w:val="clear" w:color="auto" w:fill="auto"/>
          </w:tcPr>
          <w:p w14:paraId="69DC3CA4" w14:textId="77777777" w:rsidR="00A47910" w:rsidRPr="00F71C30" w:rsidRDefault="00A47910" w:rsidP="003317F6">
            <w:pPr>
              <w:pStyle w:val="TableText"/>
            </w:pPr>
            <w:r w:rsidRPr="00F71C30">
              <w:t>Varies based on load. Look for variance between air handlers or performance drift.</w:t>
            </w:r>
          </w:p>
        </w:tc>
      </w:tr>
      <w:tr w:rsidR="00A47910" w:rsidRPr="00A342FF" w14:paraId="3C5C2F9F" w14:textId="77777777" w:rsidTr="003317F6">
        <w:trPr>
          <w:cantSplit/>
          <w:jc w:val="center"/>
        </w:trPr>
        <w:tc>
          <w:tcPr>
            <w:tcW w:w="2250" w:type="dxa"/>
            <w:shd w:val="clear" w:color="auto" w:fill="auto"/>
          </w:tcPr>
          <w:p w14:paraId="016240CE" w14:textId="77777777" w:rsidR="00A47910" w:rsidRPr="003317F6" w:rsidRDefault="00A47910" w:rsidP="00C43161">
            <w:pPr>
              <w:pStyle w:val="TableText"/>
            </w:pPr>
            <w:r w:rsidRPr="003317F6">
              <w:t>Chilled water delta T</w:t>
            </w:r>
          </w:p>
        </w:tc>
        <w:tc>
          <w:tcPr>
            <w:tcW w:w="3690" w:type="dxa"/>
            <w:shd w:val="clear" w:color="auto" w:fill="auto"/>
          </w:tcPr>
          <w:p w14:paraId="315CC86C" w14:textId="77777777" w:rsidR="00A47910" w:rsidRPr="00F71C30" w:rsidRDefault="00A47910" w:rsidP="003317F6">
            <w:pPr>
              <w:pStyle w:val="TableText"/>
            </w:pPr>
            <w:r w:rsidRPr="00E519AE">
              <w:t>Daily average difference in chilled water supply and return temperature</w:t>
            </w:r>
          </w:p>
        </w:tc>
        <w:tc>
          <w:tcPr>
            <w:tcW w:w="3510" w:type="dxa"/>
            <w:shd w:val="clear" w:color="auto" w:fill="auto"/>
          </w:tcPr>
          <w:p w14:paraId="4F81A9CE" w14:textId="77777777" w:rsidR="00A47910" w:rsidRPr="00F71C30" w:rsidRDefault="00A47910" w:rsidP="003317F6">
            <w:pPr>
              <w:pStyle w:val="TableText"/>
            </w:pPr>
            <w:r w:rsidRPr="00F71C30">
              <w:t xml:space="preserve">If there is an insufficient temperature difference, investigate over-pumping </w:t>
            </w:r>
          </w:p>
        </w:tc>
      </w:tr>
      <w:tr w:rsidR="00A47910" w:rsidRPr="00A342FF" w14:paraId="30B8C910" w14:textId="77777777" w:rsidTr="003317F6">
        <w:trPr>
          <w:cantSplit/>
          <w:jc w:val="center"/>
        </w:trPr>
        <w:tc>
          <w:tcPr>
            <w:tcW w:w="2250" w:type="dxa"/>
            <w:shd w:val="clear" w:color="auto" w:fill="auto"/>
          </w:tcPr>
          <w:p w14:paraId="379BB896" w14:textId="373C17A7" w:rsidR="00A47910" w:rsidRPr="003317F6" w:rsidRDefault="00A47910" w:rsidP="00C43161">
            <w:pPr>
              <w:pStyle w:val="TableText"/>
            </w:pPr>
            <w:r w:rsidRPr="003317F6">
              <w:t>Measured variable (e.g</w:t>
            </w:r>
            <w:r w:rsidRPr="003317F6">
              <w:rPr>
                <w:rFonts w:cs="Arial"/>
              </w:rPr>
              <w:t>.,</w:t>
            </w:r>
            <w:r w:rsidRPr="003317F6">
              <w:t xml:space="preserve"> supply air temperature, zone airflow rate, zone temperature) </w:t>
            </w:r>
          </w:p>
        </w:tc>
        <w:tc>
          <w:tcPr>
            <w:tcW w:w="3690" w:type="dxa"/>
            <w:shd w:val="clear" w:color="auto" w:fill="auto"/>
          </w:tcPr>
          <w:p w14:paraId="6C051374" w14:textId="0FC5353E" w:rsidR="00A47910" w:rsidRPr="00F71C30" w:rsidRDefault="00A47910" w:rsidP="003317F6">
            <w:pPr>
              <w:pStyle w:val="TableText"/>
            </w:pPr>
            <w:r w:rsidRPr="00E519AE">
              <w:t xml:space="preserve">Percentage of time that the measured variable is maintained within </w:t>
            </w:r>
            <w:r w:rsidR="00FC1F3B">
              <w:t xml:space="preserve">the </w:t>
            </w:r>
            <w:r w:rsidRPr="00E519AE">
              <w:t xml:space="preserve">desired </w:t>
            </w:r>
            <w:proofErr w:type="spellStart"/>
            <w:r w:rsidRPr="00E519AE">
              <w:t>deadband</w:t>
            </w:r>
            <w:proofErr w:type="spellEnd"/>
            <w:r w:rsidRPr="00E519AE">
              <w:t xml:space="preserve"> (setpoint ± threshold) during </w:t>
            </w:r>
            <w:r w:rsidRPr="00F71C30">
              <w:t>the period</w:t>
            </w:r>
          </w:p>
        </w:tc>
        <w:tc>
          <w:tcPr>
            <w:tcW w:w="3510" w:type="dxa"/>
            <w:shd w:val="clear" w:color="auto" w:fill="auto"/>
          </w:tcPr>
          <w:p w14:paraId="19C8357D" w14:textId="17643777" w:rsidR="00A47910" w:rsidRPr="00FD17FF" w:rsidRDefault="00A47910" w:rsidP="003317F6">
            <w:pPr>
              <w:pStyle w:val="TableText"/>
            </w:pPr>
            <w:r w:rsidRPr="00F71C30">
              <w:t xml:space="preserve">Compare multiple components (e.g., VAV terminal units, AHUs) to find </w:t>
            </w:r>
            <w:r w:rsidR="00FC1F3B">
              <w:t xml:space="preserve">the </w:t>
            </w:r>
            <w:r w:rsidRPr="00F71C30">
              <w:t>best and worst performers; prioritize mainte</w:t>
            </w:r>
            <w:r w:rsidRPr="00B82D68">
              <w:t xml:space="preserve">nance </w:t>
            </w:r>
            <w:r w:rsidR="00FC1F3B">
              <w:t>and</w:t>
            </w:r>
            <w:r w:rsidR="00FC1F3B" w:rsidRPr="00B82D68">
              <w:t xml:space="preserve"> </w:t>
            </w:r>
            <w:r w:rsidRPr="00B82D68">
              <w:t>repair.</w:t>
            </w:r>
          </w:p>
        </w:tc>
      </w:tr>
    </w:tbl>
    <w:p w14:paraId="3C063DAF" w14:textId="77777777" w:rsidR="00A47910" w:rsidRPr="00461337" w:rsidRDefault="00A47910" w:rsidP="00A47910">
      <w:pPr>
        <w:pBdr>
          <w:top w:val="nil"/>
          <w:left w:val="nil"/>
          <w:bottom w:val="nil"/>
          <w:right w:val="nil"/>
          <w:between w:val="nil"/>
        </w:pBdr>
        <w:rPr>
          <w:b/>
          <w:color w:val="000000"/>
          <w:sz w:val="22"/>
        </w:rPr>
      </w:pPr>
    </w:p>
    <w:p w14:paraId="5679385E" w14:textId="77777777" w:rsidR="00A47910" w:rsidRPr="00461337" w:rsidRDefault="00A47910" w:rsidP="007B41E9">
      <w:pPr>
        <w:pStyle w:val="BBbullet1"/>
      </w:pPr>
      <w:r w:rsidRPr="00461337">
        <w:t xml:space="preserve">The technology will include diagnostic heat maps that are configured to include zone damper commands (% open) and zone deviation from </w:t>
      </w:r>
      <w:proofErr w:type="spellStart"/>
      <w:r w:rsidRPr="00461337">
        <w:t>deadband</w:t>
      </w:r>
      <w:proofErr w:type="spellEnd"/>
      <w:r w:rsidRPr="00461337">
        <w:t xml:space="preserve">. </w:t>
      </w:r>
    </w:p>
    <w:p w14:paraId="1EDAE802" w14:textId="7449478E" w:rsidR="00A47910" w:rsidRDefault="00A47910" w:rsidP="009373B6">
      <w:pPr>
        <w:pStyle w:val="BBbullet1"/>
      </w:pPr>
      <w:r w:rsidRPr="00461337">
        <w:t>The technology will include a system performance dashboard that summarizes faults detected, faults corrected, and estimated impact (avoided cost).</w:t>
      </w:r>
    </w:p>
    <w:p w14:paraId="4F034EB8" w14:textId="278B89ED" w:rsidR="00A47910" w:rsidRDefault="00A47910" w:rsidP="007B41E9">
      <w:pPr>
        <w:pStyle w:val="Heading2"/>
      </w:pPr>
      <w:bookmarkStart w:id="172" w:name="_Toc45796577"/>
      <w:bookmarkStart w:id="173" w:name="_Toc46144234"/>
      <w:bookmarkStart w:id="174" w:name="_Toc58398273"/>
      <w:bookmarkStart w:id="175" w:name="_Toc56798127"/>
      <w:bookmarkStart w:id="176" w:name="_Ref56855570"/>
      <w:bookmarkStart w:id="177" w:name="_Toc56874917"/>
      <w:r>
        <w:t>Automated System Optimization</w:t>
      </w:r>
      <w:bookmarkEnd w:id="172"/>
      <w:bookmarkEnd w:id="173"/>
      <w:bookmarkEnd w:id="174"/>
      <w:r>
        <w:t xml:space="preserve"> </w:t>
      </w:r>
      <w:bookmarkEnd w:id="175"/>
      <w:bookmarkEnd w:id="176"/>
      <w:bookmarkEnd w:id="177"/>
    </w:p>
    <w:p w14:paraId="4CEFD950" w14:textId="77E08C2C" w:rsidR="00A47910" w:rsidRPr="00461337" w:rsidRDefault="00A47910" w:rsidP="00A47910">
      <w:pPr>
        <w:pStyle w:val="bbprogramguidebody"/>
        <w:rPr>
          <w:i/>
          <w:highlight w:val="lightGray"/>
        </w:rPr>
      </w:pPr>
      <w:r w:rsidRPr="00461337">
        <w:t>The previous functionality has focused on one-way data transfer and analysis. Some EMIS products include two-way data transfer with supervisory control to implement advanced optimization algorithms in real</w:t>
      </w:r>
      <w:r w:rsidR="00FC1F3B">
        <w:t xml:space="preserve"> </w:t>
      </w:r>
      <w:r w:rsidRPr="00461337">
        <w:t>time without user intervention.</w:t>
      </w:r>
      <w:r w:rsidR="00CD6ADB">
        <w:t xml:space="preserve"> These optimization algorithms may implement model-predictive control, grid-response, or corrective action to address sensor faults or control improvement opportunities. </w:t>
      </w:r>
      <w:r w:rsidRPr="00461337">
        <w:rPr>
          <w:i/>
          <w:highlight w:val="lightGray"/>
        </w:rPr>
        <w:t>[Describe any desired requirements for how the technology will provide control. Consider, for example, the following potential capabilities; delete any that are not required</w:t>
      </w:r>
      <w:r w:rsidR="00FC1F3B">
        <w:rPr>
          <w:i/>
          <w:highlight w:val="lightGray"/>
        </w:rPr>
        <w:t>,</w:t>
      </w:r>
      <w:r w:rsidRPr="00461337">
        <w:rPr>
          <w:i/>
          <w:highlight w:val="lightGray"/>
        </w:rPr>
        <w:t xml:space="preserve"> and add and edit as needed.]</w:t>
      </w:r>
    </w:p>
    <w:p w14:paraId="505865BB" w14:textId="77777777" w:rsidR="00B516EE" w:rsidRDefault="00A47910" w:rsidP="00B516EE">
      <w:pPr>
        <w:pStyle w:val="Heading3"/>
      </w:pPr>
      <w:r w:rsidRPr="00B516EE">
        <w:t>HVAC performance optimization</w:t>
      </w:r>
    </w:p>
    <w:p w14:paraId="51664D91" w14:textId="40712C6E" w:rsidR="00B516EE" w:rsidRDefault="00A47910" w:rsidP="00B516EE">
      <w:pPr>
        <w:pStyle w:val="Heading3"/>
        <w:numPr>
          <w:ilvl w:val="0"/>
          <w:numId w:val="0"/>
        </w:numPr>
        <w:rPr>
          <w:rFonts w:eastAsia="Calibri" w:cs="Arial"/>
          <w:bCs/>
          <w:iCs/>
          <w:color w:val="auto"/>
          <w:sz w:val="20"/>
          <w:szCs w:val="22"/>
        </w:rPr>
      </w:pPr>
      <w:r w:rsidRPr="00B516EE">
        <w:rPr>
          <w:rFonts w:eastAsia="Calibri" w:cs="Arial"/>
          <w:bCs/>
          <w:iCs/>
          <w:color w:val="auto"/>
          <w:sz w:val="20"/>
          <w:szCs w:val="22"/>
        </w:rPr>
        <w:t xml:space="preserve">The technology will </w:t>
      </w:r>
      <w:r w:rsidR="007E5235" w:rsidRPr="00B516EE">
        <w:rPr>
          <w:rFonts w:eastAsia="Calibri" w:cs="Arial"/>
          <w:bCs/>
          <w:iCs/>
          <w:color w:val="auto"/>
          <w:sz w:val="20"/>
          <w:szCs w:val="22"/>
        </w:rPr>
        <w:t>include the ability to minimize energy consumption, total utility costs</w:t>
      </w:r>
      <w:r w:rsidR="00B516EE">
        <w:rPr>
          <w:rFonts w:eastAsia="Calibri" w:cs="Arial"/>
          <w:bCs/>
          <w:iCs/>
          <w:color w:val="auto"/>
          <w:sz w:val="20"/>
          <w:szCs w:val="22"/>
        </w:rPr>
        <w:t xml:space="preserve">, and/or carbon emissions through the following performance optimization capabilities: </w:t>
      </w:r>
    </w:p>
    <w:p w14:paraId="5190C242" w14:textId="111D4947" w:rsidR="00B516EE" w:rsidRPr="00B516EE" w:rsidRDefault="00B516EE" w:rsidP="00B516EE">
      <w:pPr>
        <w:pStyle w:val="BBbullet1"/>
      </w:pPr>
      <w:r w:rsidRPr="00B516EE">
        <w:t xml:space="preserve">optimized </w:t>
      </w:r>
      <w:r w:rsidR="007E5235" w:rsidRPr="00B516EE">
        <w:t xml:space="preserve">control </w:t>
      </w:r>
      <w:r w:rsidRPr="00B516EE">
        <w:t xml:space="preserve">for the chilled water and air </w:t>
      </w:r>
      <w:r>
        <w:t xml:space="preserve">handling </w:t>
      </w:r>
      <w:r w:rsidRPr="00B516EE">
        <w:t>systems</w:t>
      </w:r>
      <w:r>
        <w:t>, including optimized reset schedules and control strategies</w:t>
      </w:r>
    </w:p>
    <w:p w14:paraId="03718643" w14:textId="130240D4" w:rsidR="00A47910" w:rsidRPr="00B516EE" w:rsidRDefault="00CD50A8" w:rsidP="00B516EE">
      <w:pPr>
        <w:pStyle w:val="BBbullet1"/>
      </w:pPr>
      <w:r>
        <w:t xml:space="preserve">automatic correction of </w:t>
      </w:r>
      <w:r w:rsidR="00B516EE" w:rsidRPr="00B516EE">
        <w:t>sensor faults</w:t>
      </w:r>
    </w:p>
    <w:p w14:paraId="0A1274CF" w14:textId="7087276A" w:rsidR="00B516EE" w:rsidRDefault="007E5235" w:rsidP="00B516EE">
      <w:pPr>
        <w:pStyle w:val="Heading3"/>
      </w:pPr>
      <w:r w:rsidRPr="00B516EE">
        <w:t>Peak demand charge minimization</w:t>
      </w:r>
      <w:r w:rsidR="00A47910" w:rsidRPr="007B41E9">
        <w:t xml:space="preserve"> </w:t>
      </w:r>
    </w:p>
    <w:p w14:paraId="7A7FCF96" w14:textId="78AAB5D4" w:rsidR="00B516EE" w:rsidRDefault="00AA046B" w:rsidP="00B516EE">
      <w:pPr>
        <w:pStyle w:val="BBbullet1"/>
      </w:pPr>
      <w:r>
        <w:t>The</w:t>
      </w:r>
      <w:r w:rsidR="00A47910" w:rsidRPr="007B41E9">
        <w:t xml:space="preserve"> </w:t>
      </w:r>
      <w:r w:rsidR="007E5235">
        <w:t xml:space="preserve">technology </w:t>
      </w:r>
      <w:r w:rsidR="00A47910" w:rsidRPr="007B41E9">
        <w:t xml:space="preserve">will include the ability to </w:t>
      </w:r>
      <w:r w:rsidR="007E5235">
        <w:t xml:space="preserve">control </w:t>
      </w:r>
      <w:r w:rsidR="00A47910" w:rsidRPr="007B41E9">
        <w:t>building loads</w:t>
      </w:r>
      <w:r w:rsidR="00B516EE">
        <w:t xml:space="preserve"> and </w:t>
      </w:r>
      <w:r w:rsidR="007E5235">
        <w:t>stage equipment</w:t>
      </w:r>
      <w:r w:rsidR="00B516EE">
        <w:t xml:space="preserve"> to minimum peak demand charges from the utility.</w:t>
      </w:r>
    </w:p>
    <w:p w14:paraId="192DDB15" w14:textId="4C4F60CA" w:rsidR="00EC24DF" w:rsidRDefault="00B516EE" w:rsidP="00B516EE">
      <w:pPr>
        <w:pStyle w:val="BBbullet1"/>
      </w:pPr>
      <w:r>
        <w:t xml:space="preserve">The technology will optimize use of </w:t>
      </w:r>
      <w:r w:rsidR="00CD50A8" w:rsidRPr="00CD50A8">
        <w:rPr>
          <w:szCs w:val="22"/>
          <w:shd w:val="clear" w:color="auto" w:fill="FFE599"/>
        </w:rPr>
        <w:t>[</w:t>
      </w:r>
      <w:r w:rsidR="00A47910" w:rsidRPr="00CD50A8">
        <w:rPr>
          <w:szCs w:val="22"/>
          <w:shd w:val="clear" w:color="auto" w:fill="FFE599"/>
        </w:rPr>
        <w:t xml:space="preserve">thermal </w:t>
      </w:r>
      <w:r w:rsidR="00CD50A8" w:rsidRPr="00CD50A8">
        <w:rPr>
          <w:szCs w:val="22"/>
          <w:shd w:val="clear" w:color="auto" w:fill="FFE599"/>
        </w:rPr>
        <w:t xml:space="preserve">storage and/or </w:t>
      </w:r>
      <w:r w:rsidR="00A47910" w:rsidRPr="00CD50A8">
        <w:rPr>
          <w:szCs w:val="22"/>
          <w:shd w:val="clear" w:color="auto" w:fill="FFE599"/>
        </w:rPr>
        <w:t>battery</w:t>
      </w:r>
      <w:r w:rsidR="00CD50A8" w:rsidRPr="00CD50A8">
        <w:rPr>
          <w:szCs w:val="22"/>
          <w:shd w:val="clear" w:color="auto" w:fill="FFE599"/>
        </w:rPr>
        <w:t xml:space="preserve"> storage]</w:t>
      </w:r>
      <w:r w:rsidR="00CD50A8">
        <w:t xml:space="preserve"> </w:t>
      </w:r>
      <w:r w:rsidR="007E5235">
        <w:t>to minimize peak demand charges from the utility.</w:t>
      </w:r>
      <w:r w:rsidR="00EC24DF" w:rsidRPr="007B41E9">
        <w:t xml:space="preserve"> </w:t>
      </w:r>
    </w:p>
    <w:p w14:paraId="4ABB4163" w14:textId="49541930" w:rsidR="00B516EE" w:rsidRDefault="007E5235" w:rsidP="00B516EE">
      <w:pPr>
        <w:pStyle w:val="Heading3"/>
      </w:pPr>
      <w:r w:rsidRPr="00B516EE">
        <w:t>Provision of grid services</w:t>
      </w:r>
      <w:r w:rsidR="00EC24DF">
        <w:t xml:space="preserve"> </w:t>
      </w:r>
    </w:p>
    <w:p w14:paraId="15C68710" w14:textId="3C5F099D" w:rsidR="00B516EE" w:rsidRDefault="00A47910" w:rsidP="00B516EE">
      <w:pPr>
        <w:pStyle w:val="BBbullet1"/>
      </w:pPr>
      <w:r w:rsidRPr="007B41E9">
        <w:t xml:space="preserve">The technology will provide the capability to initiate </w:t>
      </w:r>
      <w:r w:rsidR="00EC24DF">
        <w:t>load shed</w:t>
      </w:r>
      <w:r w:rsidR="007E5235">
        <w:t xml:space="preserve">, shift, or modulation </w:t>
      </w:r>
      <w:r w:rsidR="00EC24DF">
        <w:t xml:space="preserve">for grid response </w:t>
      </w:r>
      <w:r w:rsidR="007E5235">
        <w:t xml:space="preserve">in response to </w:t>
      </w:r>
      <w:r w:rsidR="00CF468A">
        <w:t>dispatch signals</w:t>
      </w:r>
      <w:r w:rsidRPr="007B41E9">
        <w:t xml:space="preserve"> </w:t>
      </w:r>
      <w:r w:rsidR="007E5235">
        <w:t>or price signals</w:t>
      </w:r>
      <w:r w:rsidRPr="007B41E9">
        <w:t xml:space="preserve">. </w:t>
      </w:r>
    </w:p>
    <w:p w14:paraId="35385E41" w14:textId="74A269EC" w:rsidR="00A47910" w:rsidRPr="007B41E9" w:rsidRDefault="00A47910" w:rsidP="00B516EE">
      <w:pPr>
        <w:pStyle w:val="BBbullet1"/>
      </w:pPr>
      <w:r w:rsidRPr="007B41E9">
        <w:t xml:space="preserve">The technology will interface with </w:t>
      </w:r>
      <w:r w:rsidR="005E5CFD">
        <w:t xml:space="preserve">the </w:t>
      </w:r>
      <w:r w:rsidRPr="007B41E9">
        <w:t>utility via</w:t>
      </w:r>
      <w:r w:rsidR="00812D80">
        <w:t xml:space="preserve"> the</w:t>
      </w:r>
      <w:r w:rsidR="005E5CFD">
        <w:t xml:space="preserve"> </w:t>
      </w:r>
      <w:r w:rsidRPr="00B516EE">
        <w:t xml:space="preserve">[specify communication protocol, e.g., </w:t>
      </w:r>
      <w:proofErr w:type="spellStart"/>
      <w:r w:rsidRPr="00B516EE">
        <w:t>OpenADR</w:t>
      </w:r>
      <w:proofErr w:type="spellEnd"/>
      <w:r w:rsidRPr="00B516EE">
        <w:t>, IEEE 2030.5]</w:t>
      </w:r>
      <w:r w:rsidR="00812D80" w:rsidRPr="00F921D2">
        <w:t xml:space="preserve"> </w:t>
      </w:r>
      <w:r w:rsidR="00812D80" w:rsidRPr="007B41E9">
        <w:t>communication protocol</w:t>
      </w:r>
      <w:r w:rsidRPr="007B41E9">
        <w:t xml:space="preserve">. </w:t>
      </w:r>
    </w:p>
    <w:p w14:paraId="0F930B0B" w14:textId="78214C75" w:rsidR="00B516EE" w:rsidRDefault="00A47910" w:rsidP="00B516EE">
      <w:pPr>
        <w:pStyle w:val="Heading3"/>
      </w:pPr>
      <w:r w:rsidRPr="00B516EE">
        <w:t>Other</w:t>
      </w:r>
      <w:r w:rsidR="007E5235" w:rsidRPr="00B516EE">
        <w:t xml:space="preserve"> supervisory control strategies</w:t>
      </w:r>
      <w:r w:rsidRPr="007B41E9">
        <w:t xml:space="preserve"> </w:t>
      </w:r>
    </w:p>
    <w:p w14:paraId="4E84BA01" w14:textId="7C381BE5" w:rsidR="00A47910" w:rsidRPr="00A9329B" w:rsidRDefault="00A47910" w:rsidP="00B516EE">
      <w:pPr>
        <w:pStyle w:val="BBbullet1"/>
      </w:pPr>
      <w:r w:rsidRPr="007B41E9">
        <w:t xml:space="preserve">Specify other types of supervisory control </w:t>
      </w:r>
      <w:r w:rsidR="007E5235">
        <w:t xml:space="preserve">objectives </w:t>
      </w:r>
      <w:r w:rsidRPr="007B41E9">
        <w:t>such as setpoint enforcement across a portfolio of buildings.</w:t>
      </w:r>
    </w:p>
    <w:p w14:paraId="321D3707" w14:textId="7F2C4FB7" w:rsidR="007E5235" w:rsidRDefault="00A47910" w:rsidP="00A9329B">
      <w:pPr>
        <w:pStyle w:val="bbprogramguidebody"/>
      </w:pPr>
      <w:r>
        <w:t xml:space="preserve">For </w:t>
      </w:r>
      <w:r w:rsidR="007E5235">
        <w:t xml:space="preserve">these </w:t>
      </w:r>
      <w:r>
        <w:t>control functions specified</w:t>
      </w:r>
      <w:r w:rsidR="00CD50A8">
        <w:t xml:space="preserve"> in sections 2.5.1 – 2.5.4</w:t>
      </w:r>
      <w:r>
        <w:t xml:space="preserve">, </w:t>
      </w:r>
      <w:r w:rsidR="00CD50A8">
        <w:t xml:space="preserve">the following </w:t>
      </w:r>
      <w:r w:rsidR="007E5235">
        <w:t xml:space="preserve">HVAC systems </w:t>
      </w:r>
      <w:r w:rsidR="007E5235" w:rsidRPr="006E451D">
        <w:rPr>
          <w:shd w:val="clear" w:color="auto" w:fill="FFE599"/>
        </w:rPr>
        <w:t xml:space="preserve">[chilled water </w:t>
      </w:r>
      <w:r w:rsidR="007E5235">
        <w:rPr>
          <w:shd w:val="clear" w:color="auto" w:fill="FFE599"/>
        </w:rPr>
        <w:t>plant</w:t>
      </w:r>
      <w:r w:rsidR="007E5235" w:rsidRPr="006E451D">
        <w:rPr>
          <w:shd w:val="clear" w:color="auto" w:fill="FFE599"/>
        </w:rPr>
        <w:t xml:space="preserve">, </w:t>
      </w:r>
      <w:r w:rsidR="007E5235">
        <w:rPr>
          <w:shd w:val="clear" w:color="auto" w:fill="FFE599"/>
        </w:rPr>
        <w:t xml:space="preserve">steam/hot water plant </w:t>
      </w:r>
      <w:r w:rsidR="007E5235" w:rsidRPr="006E451D">
        <w:rPr>
          <w:shd w:val="clear" w:color="auto" w:fill="FFE599"/>
        </w:rPr>
        <w:t>air-handling units]</w:t>
      </w:r>
      <w:r w:rsidR="007E5235">
        <w:t>, energy storage options</w:t>
      </w:r>
      <w:r w:rsidR="00CD50A8">
        <w:t xml:space="preserve"> </w:t>
      </w:r>
      <w:r w:rsidR="00CD50A8" w:rsidRPr="00CD50A8">
        <w:rPr>
          <w:shd w:val="clear" w:color="auto" w:fill="FFE599"/>
        </w:rPr>
        <w:t>[thermal storage and/or battery storage]</w:t>
      </w:r>
      <w:r w:rsidR="007E5235">
        <w:t xml:space="preserve">, and </w:t>
      </w:r>
      <w:r w:rsidR="00CD50A8">
        <w:t xml:space="preserve">other distributed energy resources </w:t>
      </w:r>
      <w:r w:rsidR="00CD50A8" w:rsidRPr="00CD50A8">
        <w:rPr>
          <w:shd w:val="clear" w:color="auto" w:fill="FFE599"/>
        </w:rPr>
        <w:t>[solar photovoltaics, fuel cells, electric vehicle charging stations, and/or other generation sources]</w:t>
      </w:r>
      <w:r w:rsidR="00CD50A8">
        <w:t xml:space="preserve"> are </w:t>
      </w:r>
      <w:r w:rsidR="007E5235">
        <w:t>available</w:t>
      </w:r>
      <w:r w:rsidR="00E02A3F">
        <w:t xml:space="preserve"> for system optimization</w:t>
      </w:r>
      <w:r w:rsidR="007E5235">
        <w:t xml:space="preserve">. For these control functions, </w:t>
      </w:r>
      <w:r w:rsidR="00CD50A8">
        <w:t xml:space="preserve">technology </w:t>
      </w:r>
      <w:r w:rsidR="007E5235">
        <w:t xml:space="preserve">providers </w:t>
      </w:r>
      <w:r w:rsidR="00E02A3F">
        <w:t>will need to detail:</w:t>
      </w:r>
    </w:p>
    <w:p w14:paraId="30F429D1" w14:textId="19808A55" w:rsidR="007E5235" w:rsidRPr="00CD50A8" w:rsidRDefault="007E5235" w:rsidP="00CD50A8">
      <w:pPr>
        <w:pStyle w:val="BBbullet1"/>
      </w:pPr>
      <w:r w:rsidRPr="00125047">
        <w:t>F</w:t>
      </w:r>
      <w:r w:rsidR="00A47910" w:rsidRPr="00CD50A8">
        <w:t xml:space="preserve">ailsafe and override operation. </w:t>
      </w:r>
    </w:p>
    <w:p w14:paraId="0DE50404" w14:textId="1AC3CA5F" w:rsidR="008B6DB4" w:rsidRDefault="007E5235" w:rsidP="007E5235">
      <w:pPr>
        <w:pStyle w:val="BBbullet1"/>
      </w:pPr>
      <w:r w:rsidRPr="007E5235">
        <w:lastRenderedPageBreak/>
        <w:t>H</w:t>
      </w:r>
      <w:r w:rsidR="00A47910" w:rsidRPr="007E5235">
        <w:t xml:space="preserve">ow operating parameters will be set and refined to maintain </w:t>
      </w:r>
      <w:r w:rsidR="00FC1F3B" w:rsidRPr="007E5235">
        <w:t xml:space="preserve">occupant </w:t>
      </w:r>
      <w:r w:rsidR="00A47910" w:rsidRPr="007E5235">
        <w:t xml:space="preserve">comfort. </w:t>
      </w:r>
    </w:p>
    <w:p w14:paraId="54E0A2C3" w14:textId="10D31BFA" w:rsidR="00A47910" w:rsidRPr="00125047" w:rsidRDefault="007E5235" w:rsidP="00CD50A8">
      <w:pPr>
        <w:pStyle w:val="BBbullet1"/>
      </w:pPr>
      <w:r w:rsidRPr="00125047">
        <w:t>Visualization and quantification of changes in demand</w:t>
      </w:r>
    </w:p>
    <w:p w14:paraId="334424A9" w14:textId="194BBEA5" w:rsidR="007E5235" w:rsidRDefault="007E5235" w:rsidP="007E5235">
      <w:pPr>
        <w:pStyle w:val="BBbullet1"/>
      </w:pPr>
      <w:r w:rsidRPr="005D3EC3">
        <w:t xml:space="preserve">Whether the optimization uses predictive </w:t>
      </w:r>
      <w:r w:rsidR="00CD50A8">
        <w:t xml:space="preserve">algorithms </w:t>
      </w:r>
    </w:p>
    <w:p w14:paraId="2F30221A" w14:textId="1F56CEFF" w:rsidR="007E5235" w:rsidRPr="00461337" w:rsidRDefault="007E5235" w:rsidP="00CD50A8">
      <w:pPr>
        <w:pStyle w:val="BBbullet1"/>
      </w:pPr>
      <w:r w:rsidRPr="00125047">
        <w:t xml:space="preserve">Whether the technology uses specific </w:t>
      </w:r>
      <w:r w:rsidR="00E02A3F">
        <w:t xml:space="preserve">utility </w:t>
      </w:r>
      <w:r w:rsidRPr="00125047">
        <w:t>tariffs</w:t>
      </w:r>
      <w:r w:rsidR="00CD50A8">
        <w:t>,</w:t>
      </w:r>
      <w:r w:rsidRPr="00125047">
        <w:t xml:space="preserve"> or</w:t>
      </w:r>
      <w:r w:rsidRPr="005D3EC3">
        <w:t xml:space="preserve"> a proxy</w:t>
      </w:r>
    </w:p>
    <w:p w14:paraId="48D0E9FB" w14:textId="400AA983" w:rsidR="00A47910" w:rsidRPr="008005E2" w:rsidRDefault="00A47910" w:rsidP="007B41E9">
      <w:pPr>
        <w:pStyle w:val="Heading2"/>
      </w:pPr>
      <w:bookmarkStart w:id="178" w:name="bookmark=id.147n2zr" w:colFirst="0" w:colLast="0"/>
      <w:bookmarkStart w:id="179" w:name="_heading=h.3o7alnk" w:colFirst="0" w:colLast="0"/>
      <w:bookmarkStart w:id="180" w:name="bookmark=id.23ckvvd" w:colFirst="0" w:colLast="0"/>
      <w:bookmarkStart w:id="181" w:name="_heading=h.ihv636" w:colFirst="0" w:colLast="0"/>
      <w:bookmarkStart w:id="182" w:name="_Toc45796578"/>
      <w:bookmarkStart w:id="183" w:name="_Toc46144235"/>
      <w:bookmarkStart w:id="184" w:name="_Toc56798128"/>
      <w:bookmarkStart w:id="185" w:name="_Toc56874918"/>
      <w:bookmarkStart w:id="186" w:name="_Toc58398274"/>
      <w:bookmarkEnd w:id="178"/>
      <w:bookmarkEnd w:id="179"/>
      <w:bookmarkEnd w:id="180"/>
      <w:bookmarkEnd w:id="181"/>
      <w:r w:rsidRPr="008005E2">
        <w:t>Project Management and Reporting</w:t>
      </w:r>
      <w:bookmarkEnd w:id="182"/>
      <w:bookmarkEnd w:id="183"/>
      <w:bookmarkEnd w:id="184"/>
      <w:bookmarkEnd w:id="185"/>
      <w:bookmarkEnd w:id="186"/>
      <w:r>
        <w:t xml:space="preserve"> </w:t>
      </w:r>
    </w:p>
    <w:p w14:paraId="11AD258B" w14:textId="613982BF" w:rsidR="00A47910" w:rsidRPr="00762FC7" w:rsidRDefault="00A47910" w:rsidP="007B41E9">
      <w:pPr>
        <w:pStyle w:val="Heading3"/>
      </w:pPr>
      <w:bookmarkStart w:id="187" w:name="_Toc56798129"/>
      <w:r w:rsidRPr="00762FC7">
        <w:t xml:space="preserve">Project management </w:t>
      </w:r>
      <w:r>
        <w:t>and verification of savings</w:t>
      </w:r>
      <w:r w:rsidRPr="00762FC7">
        <w:t xml:space="preserve"> </w:t>
      </w:r>
      <w:bookmarkEnd w:id="187"/>
    </w:p>
    <w:p w14:paraId="3A85F36E" w14:textId="21C3A58D" w:rsidR="00A47910" w:rsidRPr="00461337" w:rsidRDefault="00A47910" w:rsidP="00A47910">
      <w:pPr>
        <w:pStyle w:val="bbprogramguidebody"/>
        <w:rPr>
          <w:i/>
        </w:rPr>
      </w:pPr>
      <w:r w:rsidRPr="00461337">
        <w:rPr>
          <w:i/>
          <w:highlight w:val="lightGray"/>
        </w:rPr>
        <w:t>[Describe any desired requirements for how the technology will streamline the energy efficiency project process and evaluate project savings. Consider, for example, the following potential capabilities; delete any that are not required</w:t>
      </w:r>
      <w:r w:rsidR="00FC1F3B">
        <w:rPr>
          <w:i/>
          <w:highlight w:val="lightGray"/>
        </w:rPr>
        <w:t>,</w:t>
      </w:r>
      <w:r w:rsidRPr="00461337">
        <w:rPr>
          <w:i/>
          <w:highlight w:val="lightGray"/>
        </w:rPr>
        <w:t xml:space="preserve"> and add and edit as needed.]</w:t>
      </w:r>
    </w:p>
    <w:p w14:paraId="3FD883B3" w14:textId="65F033EA" w:rsidR="00A47910" w:rsidRPr="007B41E9" w:rsidRDefault="00A47910" w:rsidP="007B41E9">
      <w:pPr>
        <w:pStyle w:val="BBbullet1"/>
      </w:pPr>
      <w:r w:rsidRPr="007B41E9">
        <w:t>The technology will provide the capability to log and track the status of energy efficiency projects (e.g., start, ongoing, finish)</w:t>
      </w:r>
      <w:r w:rsidR="007151FA">
        <w:t xml:space="preserve"> </w:t>
      </w:r>
      <w:r w:rsidRPr="007B41E9">
        <w:t xml:space="preserve">and personnel assigned. The technology will allow users to annotate charts and displays with key events and will store those annotations. </w:t>
      </w:r>
      <w:r w:rsidR="007151FA" w:rsidRPr="007151FA">
        <w:rPr>
          <w:i/>
          <w:iCs/>
          <w:highlight w:val="lightGray"/>
        </w:rPr>
        <w:t>[These project tracking capabilities are less common in EMIS</w:t>
      </w:r>
      <w:r w:rsidR="00FC1F3B">
        <w:rPr>
          <w:i/>
          <w:iCs/>
          <w:highlight w:val="lightGray"/>
        </w:rPr>
        <w:t>,</w:t>
      </w:r>
      <w:r w:rsidR="007151FA" w:rsidRPr="007151FA">
        <w:rPr>
          <w:i/>
          <w:iCs/>
          <w:highlight w:val="lightGray"/>
        </w:rPr>
        <w:t xml:space="preserve"> and specification may limit responders.]</w:t>
      </w:r>
    </w:p>
    <w:p w14:paraId="70414177" w14:textId="746C3FCD" w:rsidR="00A47910" w:rsidRPr="006A4D23" w:rsidRDefault="00A47910" w:rsidP="007B41E9">
      <w:pPr>
        <w:pStyle w:val="BBbullet1"/>
      </w:pPr>
      <w:r w:rsidRPr="007B41E9">
        <w:t xml:space="preserve">The technology will provide measurement and verification </w:t>
      </w:r>
      <w:r w:rsidR="00FC1F3B">
        <w:t xml:space="preserve">(M&amp;V) </w:t>
      </w:r>
      <w:r w:rsidRPr="007B41E9">
        <w:t xml:space="preserve">capabilities in accordance with the International Protocol for Measurement and Verification Protocol (IPMVP) </w:t>
      </w:r>
      <w:r w:rsidR="009373B6">
        <w:t xml:space="preserve">Option C </w:t>
      </w:r>
      <w:r w:rsidRPr="007B41E9">
        <w:t>or other industry standards</w:t>
      </w:r>
      <w:r w:rsidR="00FC1F3B">
        <w:t>,</w:t>
      </w:r>
      <w:r w:rsidRPr="007B41E9">
        <w:t xml:space="preserve"> such as ASHRAE Guideline 14. </w:t>
      </w:r>
      <w:r w:rsidR="00FC1F3B">
        <w:t>The b</w:t>
      </w:r>
      <w:r w:rsidR="00A72C18">
        <w:t>aseline m</w:t>
      </w:r>
      <w:r w:rsidR="00A72C18" w:rsidRPr="007B41E9">
        <w:t xml:space="preserve">odel </w:t>
      </w:r>
      <w:r w:rsidRPr="007B41E9">
        <w:t xml:space="preserve">type should be described in </w:t>
      </w:r>
      <w:r w:rsidR="00FC1F3B">
        <w:t xml:space="preserve">the </w:t>
      </w:r>
      <w:r w:rsidRPr="007B41E9">
        <w:t xml:space="preserve">proposal, and preferably adhere to transparent/documented model specifications. </w:t>
      </w:r>
      <w:r w:rsidR="007151FA">
        <w:t xml:space="preserve">Additional </w:t>
      </w:r>
      <w:r w:rsidR="007151FA" w:rsidRPr="006A4D23">
        <w:t>requirements include:</w:t>
      </w:r>
    </w:p>
    <w:p w14:paraId="12797176" w14:textId="3B263E0E" w:rsidR="00A47910" w:rsidRPr="00F921D2" w:rsidRDefault="00A47910" w:rsidP="006A4D23">
      <w:pPr>
        <w:pStyle w:val="BBbullet2"/>
      </w:pPr>
      <w:r w:rsidRPr="00F921D2">
        <w:t>Provision of baseline model fitness metrics (e.g., NMBE, CV[RMSE], R2)</w:t>
      </w:r>
      <w:r w:rsidR="007B41E9" w:rsidRPr="00F921D2">
        <w:t xml:space="preserve"> </w:t>
      </w:r>
    </w:p>
    <w:p w14:paraId="58027FD3" w14:textId="3A37F612" w:rsidR="00A47910" w:rsidRPr="00F921D2" w:rsidRDefault="00A47910" w:rsidP="006A4D23">
      <w:pPr>
        <w:pStyle w:val="BBbullet2"/>
      </w:pPr>
      <w:r w:rsidRPr="00F921D2">
        <w:t>Ability to create multiple baseline models</w:t>
      </w:r>
      <w:r w:rsidR="0085445F" w:rsidRPr="00F921D2">
        <w:t xml:space="preserve"> for </w:t>
      </w:r>
      <w:r w:rsidR="007151FA" w:rsidRPr="00F921D2">
        <w:t xml:space="preserve">a </w:t>
      </w:r>
      <w:r w:rsidR="0085445F" w:rsidRPr="00F921D2">
        <w:t>single meter</w:t>
      </w:r>
      <w:r w:rsidR="007B41E9" w:rsidRPr="00F921D2">
        <w:t xml:space="preserve"> </w:t>
      </w:r>
    </w:p>
    <w:p w14:paraId="72EEB830" w14:textId="0FE7EF67" w:rsidR="00A47910" w:rsidRPr="00F921D2" w:rsidRDefault="00A47910" w:rsidP="006A4D23">
      <w:pPr>
        <w:pStyle w:val="BBbullet2"/>
      </w:pPr>
      <w:r w:rsidRPr="00F921D2">
        <w:t>Ability to perform M&amp;V using monthly and interval data</w:t>
      </w:r>
    </w:p>
    <w:p w14:paraId="4B1CF0EA" w14:textId="77D88A97" w:rsidR="00A47910" w:rsidRPr="00F921D2" w:rsidRDefault="00A47910" w:rsidP="006A4D23">
      <w:pPr>
        <w:pStyle w:val="BBbullet2"/>
      </w:pPr>
      <w:r w:rsidRPr="00F921D2">
        <w:t xml:space="preserve">Ability to convert savings to common units (e.g., </w:t>
      </w:r>
      <w:proofErr w:type="spellStart"/>
      <w:r w:rsidRPr="00F921D2">
        <w:t>kBtu</w:t>
      </w:r>
      <w:proofErr w:type="spellEnd"/>
      <w:r w:rsidRPr="00F921D2">
        <w:t xml:space="preserve">, $) </w:t>
      </w:r>
      <w:r w:rsidR="00FC1F3B" w:rsidRPr="00F921D2">
        <w:t xml:space="preserve">and </w:t>
      </w:r>
      <w:r w:rsidRPr="00F921D2">
        <w:t xml:space="preserve">normalize (e.g., </w:t>
      </w:r>
      <w:proofErr w:type="spellStart"/>
      <w:r w:rsidRPr="00F921D2">
        <w:t>kBtu</w:t>
      </w:r>
      <w:proofErr w:type="spellEnd"/>
      <w:r w:rsidRPr="00F921D2">
        <w:t>/</w:t>
      </w:r>
      <w:proofErr w:type="spellStart"/>
      <w:r w:rsidRPr="00F921D2">
        <w:t>sq</w:t>
      </w:r>
      <w:proofErr w:type="spellEnd"/>
      <w:r w:rsidRPr="00F921D2">
        <w:t xml:space="preserve"> ft/</w:t>
      </w:r>
      <w:proofErr w:type="spellStart"/>
      <w:r w:rsidRPr="00F921D2">
        <w:t>yr</w:t>
      </w:r>
      <w:proofErr w:type="spellEnd"/>
      <w:r w:rsidRPr="00F921D2">
        <w:t>)</w:t>
      </w:r>
      <w:r w:rsidR="007B41E9" w:rsidRPr="00F921D2">
        <w:t xml:space="preserve"> </w:t>
      </w:r>
    </w:p>
    <w:p w14:paraId="30531501" w14:textId="039671F6" w:rsidR="00A47910" w:rsidRPr="00F921D2" w:rsidRDefault="00A47910" w:rsidP="006A4D23">
      <w:pPr>
        <w:pStyle w:val="BBbullet2"/>
      </w:pPr>
      <w:r w:rsidRPr="00F921D2">
        <w:t xml:space="preserve">Ability to </w:t>
      </w:r>
      <w:r w:rsidR="007151FA" w:rsidRPr="00F921D2">
        <w:t xml:space="preserve">use </w:t>
      </w:r>
      <w:r w:rsidRPr="00F921D2">
        <w:t>ambient temperature data</w:t>
      </w:r>
      <w:r w:rsidR="007B41E9" w:rsidRPr="00F921D2">
        <w:t xml:space="preserve"> </w:t>
      </w:r>
      <w:r w:rsidR="007151FA" w:rsidRPr="00F921D2">
        <w:t>within the baseline models</w:t>
      </w:r>
    </w:p>
    <w:p w14:paraId="7E599296" w14:textId="2A351195" w:rsidR="00A47910" w:rsidRPr="007151FA" w:rsidRDefault="00A47910" w:rsidP="006A4D23">
      <w:pPr>
        <w:pStyle w:val="BBbullet2"/>
        <w:rPr>
          <w:shd w:val="clear" w:color="auto" w:fill="FFE599"/>
        </w:rPr>
      </w:pPr>
      <w:r w:rsidRPr="00F921D2">
        <w:t>Ability to acquire other independent variable data, such as number of occupants, number of beds occupied, number of meals served, etc.</w:t>
      </w:r>
      <w:r w:rsidR="00812D80">
        <w:t xml:space="preserve"> These data </w:t>
      </w:r>
      <w:r w:rsidRPr="00F921D2">
        <w:t>may be entered manually or acquired from an enterprise-level system</w:t>
      </w:r>
      <w:r w:rsidR="007B41E9" w:rsidRPr="00F921D2">
        <w:t xml:space="preserve"> </w:t>
      </w:r>
    </w:p>
    <w:p w14:paraId="2EC8DE61" w14:textId="436E6AA9" w:rsidR="009373B6" w:rsidRPr="00461337" w:rsidRDefault="009373B6" w:rsidP="009373B6">
      <w:pPr>
        <w:pStyle w:val="BBbullet1"/>
      </w:pPr>
      <w:r w:rsidRPr="00461337">
        <w:t xml:space="preserve">The technology will provide the ability to express savings </w:t>
      </w:r>
      <w:r>
        <w:t>for each discrete project or in aggregate at the whole-building meter or submeter level</w:t>
      </w:r>
      <w:r w:rsidRPr="00461337">
        <w:t xml:space="preserve">, for a </w:t>
      </w:r>
      <w:r>
        <w:t>defined</w:t>
      </w:r>
      <w:r w:rsidRPr="00461337">
        <w:t xml:space="preserve"> pre- and post- period or as </w:t>
      </w:r>
      <w:r>
        <w:t xml:space="preserve">a </w:t>
      </w:r>
      <w:r w:rsidRPr="00461337">
        <w:t>cumulative aggregated total</w:t>
      </w:r>
      <w:r>
        <w:t>.</w:t>
      </w:r>
      <w:r w:rsidRPr="00461337">
        <w:t xml:space="preserve"> </w:t>
      </w:r>
      <w:r>
        <w:t xml:space="preserve">Output and charting requirements include: </w:t>
      </w:r>
      <w:r w:rsidRPr="000B7DBE">
        <w:rPr>
          <w:iCs/>
          <w:shd w:val="clear" w:color="auto" w:fill="FFE599"/>
        </w:rPr>
        <w:t xml:space="preserve">[time-series charts </w:t>
      </w:r>
      <w:r>
        <w:rPr>
          <w:iCs/>
          <w:shd w:val="clear" w:color="auto" w:fill="FFE599"/>
        </w:rPr>
        <w:t xml:space="preserve">including </w:t>
      </w:r>
      <w:r w:rsidRPr="000B7DBE">
        <w:rPr>
          <w:iCs/>
          <w:shd w:val="clear" w:color="auto" w:fill="FFE599"/>
        </w:rPr>
        <w:t xml:space="preserve">actual </w:t>
      </w:r>
      <w:r>
        <w:rPr>
          <w:iCs/>
          <w:shd w:val="clear" w:color="auto" w:fill="FFE599"/>
        </w:rPr>
        <w:t xml:space="preserve">and </w:t>
      </w:r>
      <w:r w:rsidRPr="000B7DBE">
        <w:rPr>
          <w:iCs/>
          <w:shd w:val="clear" w:color="auto" w:fill="FFE599"/>
        </w:rPr>
        <w:t xml:space="preserve">predicted energy use, </w:t>
      </w:r>
      <w:r w:rsidR="00295D3D">
        <w:rPr>
          <w:iCs/>
          <w:shd w:val="clear" w:color="auto" w:fill="FFE599"/>
        </w:rPr>
        <w:t>cumulative sum of energy savings</w:t>
      </w:r>
      <w:r w:rsidRPr="000B7DBE">
        <w:rPr>
          <w:iCs/>
          <w:shd w:val="clear" w:color="auto" w:fill="FFE599"/>
        </w:rPr>
        <w:t xml:space="preserve"> charts</w:t>
      </w:r>
      <w:r w:rsidR="00295D3D">
        <w:rPr>
          <w:iCs/>
          <w:shd w:val="clear" w:color="auto" w:fill="FFE599"/>
        </w:rPr>
        <w:t xml:space="preserve"> (CUSUM)</w:t>
      </w:r>
      <w:r w:rsidRPr="000B7DBE">
        <w:rPr>
          <w:iCs/>
          <w:shd w:val="clear" w:color="auto" w:fill="FFE599"/>
        </w:rPr>
        <w:t>, energy savings report tables]</w:t>
      </w:r>
      <w:r w:rsidR="00834C02" w:rsidRPr="00F921D2">
        <w:t>.</w:t>
      </w:r>
    </w:p>
    <w:p w14:paraId="7659BADE" w14:textId="2E89D7BC" w:rsidR="009373B6" w:rsidRPr="00F64479" w:rsidRDefault="009373B6" w:rsidP="009373B6">
      <w:pPr>
        <w:pStyle w:val="BBbullet1"/>
      </w:pPr>
      <w:r w:rsidRPr="00F64479">
        <w:t xml:space="preserve">The technology will provide capabilities </w:t>
      </w:r>
      <w:r>
        <w:t xml:space="preserve">to support </w:t>
      </w:r>
      <w:r w:rsidRPr="00F64479">
        <w:t xml:space="preserve">savings analysis </w:t>
      </w:r>
      <w:r>
        <w:t>using</w:t>
      </w:r>
      <w:r w:rsidRPr="00F64479">
        <w:t xml:space="preserve"> IPMVP Option </w:t>
      </w:r>
      <w:r>
        <w:t>B</w:t>
      </w:r>
      <w:r w:rsidRPr="00F64479">
        <w:t>.</w:t>
      </w:r>
    </w:p>
    <w:p w14:paraId="4D8C66BE" w14:textId="5B8E0303" w:rsidR="00A47910" w:rsidRPr="00212582" w:rsidDel="00145939" w:rsidRDefault="00A47910" w:rsidP="0080706A">
      <w:pPr>
        <w:pStyle w:val="Heading3"/>
        <w:rPr>
          <w:rFonts w:eastAsia="Avenir" w:cs="Avenir"/>
          <w:bCs/>
        </w:rPr>
      </w:pPr>
      <w:bookmarkStart w:id="188" w:name="_Toc56875835"/>
      <w:bookmarkStart w:id="189" w:name="_Toc56875948"/>
      <w:bookmarkStart w:id="190" w:name="bookmark=id.32hioqz" w:colFirst="0" w:colLast="0"/>
      <w:bookmarkStart w:id="191" w:name="_heading=h.1hmsyys" w:colFirst="0" w:colLast="0"/>
      <w:bookmarkStart w:id="192" w:name="_Toc56798134"/>
      <w:bookmarkEnd w:id="188"/>
      <w:bookmarkEnd w:id="189"/>
      <w:bookmarkEnd w:id="190"/>
      <w:bookmarkEnd w:id="191"/>
      <w:r w:rsidRPr="0080706A">
        <w:t>Notification</w:t>
      </w:r>
      <w:r>
        <w:rPr>
          <w:bCs/>
        </w:rPr>
        <w:t xml:space="preserve">, </w:t>
      </w:r>
      <w:r>
        <w:t>r</w:t>
      </w:r>
      <w:r w:rsidRPr="008005E2">
        <w:t>eporting</w:t>
      </w:r>
      <w:r w:rsidR="00491802">
        <w:t>,</w:t>
      </w:r>
      <w:r>
        <w:t xml:space="preserve"> </w:t>
      </w:r>
      <w:r w:rsidRPr="008005E2">
        <w:t>and data export</w:t>
      </w:r>
      <w:bookmarkEnd w:id="192"/>
    </w:p>
    <w:p w14:paraId="1E4E6895" w14:textId="7DD7FD82" w:rsidR="00A47910" w:rsidRPr="00461337" w:rsidRDefault="00A47910" w:rsidP="00A47910">
      <w:pPr>
        <w:pStyle w:val="bbprogramguidebody"/>
        <w:rPr>
          <w:i/>
        </w:rPr>
      </w:pPr>
      <w:r w:rsidRPr="00461337">
        <w:rPr>
          <w:i/>
          <w:highlight w:val="lightGray"/>
        </w:rPr>
        <w:t>[Describe any desired requirements for anomaly or fault detection, reports generated by the technology</w:t>
      </w:r>
      <w:r w:rsidR="00491802">
        <w:rPr>
          <w:i/>
          <w:highlight w:val="lightGray"/>
        </w:rPr>
        <w:t>,</w:t>
      </w:r>
      <w:r w:rsidRPr="00461337">
        <w:rPr>
          <w:i/>
          <w:highlight w:val="lightGray"/>
        </w:rPr>
        <w:t xml:space="preserve"> and data that can be exported from the technology. Consider, for example, the following potential capabilities; delete any that are not required</w:t>
      </w:r>
      <w:r w:rsidR="00491802">
        <w:rPr>
          <w:i/>
          <w:highlight w:val="lightGray"/>
        </w:rPr>
        <w:t>,</w:t>
      </w:r>
      <w:r w:rsidRPr="00461337">
        <w:rPr>
          <w:i/>
          <w:highlight w:val="lightGray"/>
        </w:rPr>
        <w:t xml:space="preserve"> and add and edit as needed.]</w:t>
      </w:r>
    </w:p>
    <w:bookmarkStart w:id="193" w:name="_Toc56798130"/>
    <w:p w14:paraId="410EE2A3" w14:textId="192D32C4" w:rsidR="00A47910" w:rsidRPr="005C3896" w:rsidRDefault="00295D3D" w:rsidP="005C3896">
      <w:pPr>
        <w:pStyle w:val="BBbullet1"/>
      </w:pPr>
      <w:r w:rsidRPr="00E03AE5">
        <w:rPr>
          <w:bCs w:val="0"/>
          <w:noProof/>
          <w:color w:val="000000" w:themeColor="text1"/>
          <w:sz w:val="22"/>
        </w:rPr>
        <w:lastRenderedPageBreak/>
        <mc:AlternateContent>
          <mc:Choice Requires="wps">
            <w:drawing>
              <wp:anchor distT="0" distB="0" distL="114300" distR="114300" simplePos="0" relativeHeight="251706377" behindDoc="0" locked="0" layoutInCell="1" allowOverlap="1" wp14:anchorId="492EF08B" wp14:editId="240242AD">
                <wp:simplePos x="0" y="0"/>
                <wp:positionH relativeFrom="page">
                  <wp:posOffset>4445691</wp:posOffset>
                </wp:positionH>
                <wp:positionV relativeFrom="paragraph">
                  <wp:posOffset>0</wp:posOffset>
                </wp:positionV>
                <wp:extent cx="2669540" cy="4124325"/>
                <wp:effectExtent l="0" t="0" r="16510" b="24130"/>
                <wp:wrapSquare wrapText="bothSides"/>
                <wp:docPr id="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9540" cy="4124325"/>
                        </a:xfrm>
                        <a:prstGeom prst="rect">
                          <a:avLst/>
                        </a:prstGeom>
                        <a:solidFill>
                          <a:srgbClr val="DAE5F1"/>
                        </a:solidFill>
                        <a:ln w="9525">
                          <a:solidFill>
                            <a:srgbClr val="A5A5A5"/>
                          </a:solidFill>
                          <a:round/>
                          <a:headEnd type="none" w="sm" len="sm"/>
                          <a:tailEnd type="none" w="sm" len="sm"/>
                        </a:ln>
                      </wps:spPr>
                      <wps:txbx>
                        <w:txbxContent>
                          <w:p w14:paraId="47762126" w14:textId="77777777" w:rsidR="008241FF" w:rsidRPr="00922278" w:rsidRDefault="008241FF" w:rsidP="00A47910">
                            <w:pPr>
                              <w:jc w:val="center"/>
                              <w:textDirection w:val="btLr"/>
                              <w:rPr>
                                <w:szCs w:val="20"/>
                              </w:rPr>
                            </w:pPr>
                            <w:r w:rsidRPr="00FC200A">
                              <w:rPr>
                                <w:rFonts w:eastAsia="Arial" w:cs="Arial"/>
                                <w:b/>
                                <w:color w:val="000000"/>
                                <w:szCs w:val="20"/>
                              </w:rPr>
                              <w:t>Reporting Considerations</w:t>
                            </w:r>
                          </w:p>
                          <w:p w14:paraId="19E28F3D" w14:textId="77777777" w:rsidR="008241FF" w:rsidRPr="00FC200A" w:rsidRDefault="008241FF" w:rsidP="00A47910">
                            <w:pPr>
                              <w:textDirection w:val="btLr"/>
                              <w:rPr>
                                <w:rFonts w:eastAsia="Arial" w:cs="Arial"/>
                                <w:bCs/>
                                <w:color w:val="000000"/>
                                <w:szCs w:val="20"/>
                              </w:rPr>
                            </w:pPr>
                          </w:p>
                          <w:p w14:paraId="239DE83C" w14:textId="77777777" w:rsidR="008241FF" w:rsidRPr="00FC200A" w:rsidRDefault="008241FF" w:rsidP="00A47910">
                            <w:pPr>
                              <w:textDirection w:val="btLr"/>
                              <w:rPr>
                                <w:rFonts w:eastAsia="Arial" w:cs="Arial"/>
                                <w:bCs/>
                                <w:color w:val="000000"/>
                                <w:szCs w:val="20"/>
                              </w:rPr>
                            </w:pPr>
                            <w:r w:rsidRPr="00FC200A">
                              <w:rPr>
                                <w:rFonts w:eastAsia="Arial" w:cs="Arial"/>
                                <w:bCs/>
                                <w:color w:val="000000"/>
                                <w:szCs w:val="20"/>
                              </w:rPr>
                              <w:t xml:space="preserve">Take care to plan your reporting needs, based on your organization’s operations and management. Consider, for example: </w:t>
                            </w:r>
                          </w:p>
                          <w:p w14:paraId="7BE30DCD" w14:textId="77777777" w:rsidR="008241FF" w:rsidRPr="00FC200A" w:rsidRDefault="008241FF" w:rsidP="00A47910">
                            <w:pPr>
                              <w:numPr>
                                <w:ilvl w:val="0"/>
                                <w:numId w:val="238"/>
                              </w:numPr>
                              <w:textDirection w:val="btLr"/>
                              <w:rPr>
                                <w:rFonts w:eastAsia="Arial" w:cs="Arial"/>
                                <w:bCs/>
                                <w:color w:val="000000"/>
                                <w:szCs w:val="20"/>
                              </w:rPr>
                            </w:pPr>
                            <w:r w:rsidRPr="00FC200A">
                              <w:rPr>
                                <w:rFonts w:eastAsia="Arial" w:cs="Arial"/>
                                <w:bCs/>
                                <w:color w:val="000000"/>
                                <w:szCs w:val="20"/>
                              </w:rPr>
                              <w:t>Who will receive and access reports? Information content will differ based on roles and responsibilities (e.g., executives vs. operational personnel).</w:t>
                            </w:r>
                          </w:p>
                          <w:p w14:paraId="509560AA" w14:textId="77777777" w:rsidR="008241FF" w:rsidRPr="00FC200A" w:rsidRDefault="008241FF" w:rsidP="00A47910">
                            <w:pPr>
                              <w:numPr>
                                <w:ilvl w:val="0"/>
                                <w:numId w:val="238"/>
                              </w:numPr>
                              <w:textDirection w:val="btLr"/>
                              <w:rPr>
                                <w:rFonts w:eastAsia="Arial" w:cs="Arial"/>
                                <w:bCs/>
                                <w:color w:val="000000"/>
                                <w:szCs w:val="20"/>
                              </w:rPr>
                            </w:pPr>
                            <w:r w:rsidRPr="00FC200A">
                              <w:rPr>
                                <w:rFonts w:eastAsia="Arial" w:cs="Arial"/>
                                <w:bCs/>
                                <w:color w:val="000000"/>
                                <w:szCs w:val="20"/>
                              </w:rPr>
                              <w:t>How will the reports be used based on current business practices?</w:t>
                            </w:r>
                          </w:p>
                          <w:p w14:paraId="0DAA48E1" w14:textId="77777777" w:rsidR="008241FF" w:rsidRPr="00FC200A" w:rsidRDefault="008241FF" w:rsidP="00A47910">
                            <w:pPr>
                              <w:numPr>
                                <w:ilvl w:val="0"/>
                                <w:numId w:val="238"/>
                              </w:numPr>
                              <w:textDirection w:val="btLr"/>
                              <w:rPr>
                                <w:rFonts w:eastAsia="Arial" w:cs="Arial"/>
                                <w:bCs/>
                                <w:color w:val="000000"/>
                                <w:szCs w:val="20"/>
                              </w:rPr>
                            </w:pPr>
                            <w:r w:rsidRPr="00FC200A">
                              <w:rPr>
                                <w:rFonts w:eastAsia="Arial" w:cs="Arial"/>
                                <w:bCs/>
                                <w:color w:val="000000"/>
                                <w:szCs w:val="20"/>
                              </w:rPr>
                              <w:t>What reports are currently used, and how frequently are they generated?</w:t>
                            </w:r>
                          </w:p>
                          <w:p w14:paraId="58BAA186" w14:textId="77777777" w:rsidR="008241FF" w:rsidRPr="00FC200A" w:rsidRDefault="008241FF" w:rsidP="00A47910">
                            <w:pPr>
                              <w:numPr>
                                <w:ilvl w:val="0"/>
                                <w:numId w:val="238"/>
                              </w:numPr>
                              <w:textDirection w:val="btLr"/>
                              <w:rPr>
                                <w:rFonts w:eastAsia="Arial" w:cs="Arial"/>
                                <w:bCs/>
                                <w:color w:val="000000"/>
                                <w:szCs w:val="20"/>
                              </w:rPr>
                            </w:pPr>
                            <w:r w:rsidRPr="00FC200A">
                              <w:rPr>
                                <w:rFonts w:eastAsia="Arial" w:cs="Arial"/>
                                <w:bCs/>
                                <w:color w:val="000000"/>
                                <w:szCs w:val="20"/>
                              </w:rPr>
                              <w:t>What data are required to generate new energy or operational reports? Are those data included in your metering plan?</w:t>
                            </w:r>
                          </w:p>
                          <w:p w14:paraId="0AD37DF4" w14:textId="77777777" w:rsidR="008241FF" w:rsidRPr="00FC200A" w:rsidRDefault="008241FF" w:rsidP="00A47910">
                            <w:pPr>
                              <w:numPr>
                                <w:ilvl w:val="0"/>
                                <w:numId w:val="238"/>
                              </w:numPr>
                              <w:textDirection w:val="btLr"/>
                              <w:rPr>
                                <w:rFonts w:ascii="Avenir LT 65 Medium" w:hAnsi="Avenir LT 65 Medium"/>
                                <w:b/>
                                <w:bCs/>
                                <w:color w:val="54585A"/>
                                <w:szCs w:val="20"/>
                              </w:rPr>
                            </w:pPr>
                            <w:r w:rsidRPr="00FC200A">
                              <w:rPr>
                                <w:rFonts w:eastAsia="Arial" w:cs="Arial"/>
                                <w:bCs/>
                                <w:color w:val="000000"/>
                                <w:szCs w:val="20"/>
                              </w:rPr>
                              <w:t xml:space="preserve">What user-defined customizable options would you like supported? </w:t>
                            </w:r>
                          </w:p>
                          <w:p w14:paraId="6E93BF2C" w14:textId="77777777" w:rsidR="008241FF" w:rsidRPr="00922278" w:rsidRDefault="008241FF" w:rsidP="00FC200A">
                            <w:pPr>
                              <w:ind w:left="360"/>
                              <w:textDirection w:val="btLr"/>
                              <w:rPr>
                                <w:b/>
                                <w:bCs/>
                                <w:szCs w:val="20"/>
                              </w:rPr>
                            </w:pPr>
                          </w:p>
                          <w:p w14:paraId="3519EA67" w14:textId="2FA3B731" w:rsidR="008241FF" w:rsidRPr="00FC200A" w:rsidRDefault="008241FF" w:rsidP="00A47910">
                            <w:pPr>
                              <w:textDirection w:val="btLr"/>
                              <w:rPr>
                                <w:rFonts w:eastAsia="Arial" w:cs="Arial"/>
                                <w:bCs/>
                                <w:color w:val="000000"/>
                                <w:szCs w:val="20"/>
                              </w:rPr>
                            </w:pPr>
                            <w:r w:rsidRPr="00FC200A">
                              <w:rPr>
                                <w:rFonts w:eastAsia="Arial" w:cs="Arial"/>
                                <w:bCs/>
                                <w:color w:val="000000"/>
                                <w:szCs w:val="20"/>
                              </w:rPr>
                              <w:t xml:space="preserve">Most EMIS can provide user-defined reports, so the exact format of the report does not </w:t>
                            </w:r>
                            <w:r>
                              <w:rPr>
                                <w:rFonts w:eastAsia="Arial" w:cs="Arial"/>
                                <w:bCs/>
                                <w:color w:val="000000"/>
                                <w:szCs w:val="20"/>
                              </w:rPr>
                              <w:t xml:space="preserve">always </w:t>
                            </w:r>
                            <w:r w:rsidRPr="00FC200A">
                              <w:rPr>
                                <w:rFonts w:eastAsia="Arial" w:cs="Arial"/>
                                <w:bCs/>
                                <w:color w:val="000000"/>
                                <w:szCs w:val="20"/>
                              </w:rPr>
                              <w:t>need to be known ahead of EMIS installation.</w:t>
                            </w:r>
                            <w:r>
                              <w:rPr>
                                <w:rFonts w:eastAsia="Arial" w:cs="Arial"/>
                                <w:bCs/>
                                <w:color w:val="000000"/>
                                <w:szCs w:val="20"/>
                              </w:rPr>
                              <w:t xml:space="preserve"> </w:t>
                            </w:r>
                            <w:r w:rsidRPr="00FC200A">
                              <w:rPr>
                                <w:rFonts w:eastAsia="Arial" w:cs="Arial"/>
                                <w:bCs/>
                                <w:color w:val="000000"/>
                                <w:szCs w:val="20"/>
                              </w:rPr>
                              <w:t xml:space="preserve">However, </w:t>
                            </w:r>
                            <w:r>
                              <w:rPr>
                                <w:rFonts w:eastAsia="Arial" w:cs="Arial"/>
                                <w:bCs/>
                                <w:color w:val="000000"/>
                                <w:szCs w:val="20"/>
                              </w:rPr>
                              <w:t xml:space="preserve">it is essential to make </w:t>
                            </w:r>
                            <w:r w:rsidRPr="00FC200A">
                              <w:rPr>
                                <w:rFonts w:eastAsia="Arial" w:cs="Arial"/>
                                <w:bCs/>
                                <w:color w:val="000000"/>
                                <w:szCs w:val="20"/>
                              </w:rPr>
                              <w:t xml:space="preserve">sure the data desired for inclusion in the report </w:t>
                            </w:r>
                            <w:r>
                              <w:rPr>
                                <w:rFonts w:eastAsia="Arial" w:cs="Arial"/>
                                <w:bCs/>
                                <w:color w:val="000000"/>
                                <w:szCs w:val="20"/>
                              </w:rPr>
                              <w:t xml:space="preserve">are </w:t>
                            </w:r>
                            <w:r w:rsidRPr="00FC200A">
                              <w:rPr>
                                <w:rFonts w:eastAsia="Arial" w:cs="Arial"/>
                                <w:bCs/>
                                <w:color w:val="000000"/>
                                <w:szCs w:val="20"/>
                              </w:rPr>
                              <w:t xml:space="preserve">available through the EMIS.  </w:t>
                            </w:r>
                          </w:p>
                        </w:txbxContent>
                      </wps:txbx>
                      <wps:bodyPr rot="0" vert="horz" wrap="square" lIns="91424" tIns="45698" rIns="91424" bIns="45698"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92EF08B" id="Rectangle 10" o:spid="_x0000_s1034" style="position:absolute;left:0;text-align:left;margin-left:350.05pt;margin-top:0;width:210.2pt;height:324.75pt;z-index:2517063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" fillcolor="#dae5f1" strokecolor="#a5a5a5">
                <v:stroke startarrowwidth="narrow" startarrowlength="short" endarrowwidth="narrow" endarrowlength="short" joinstyle="round"/>
                <v:textbox inset="2.53956mm,1.2694mm,2.53956mm,1.2694mm">
                  <w:txbxContent>
                    <w:p w14:paraId="47762126" w14:textId="77777777" w:rsidR="008241FF" w:rsidRPr="00922278" w:rsidRDefault="008241FF" w:rsidP="00A47910">
                      <w:pPr>
                        <w:jc w:val="center"/>
                        <w:textDirection w:val="btLr"/>
                        <w:rPr>
                          <w:szCs w:val="20"/>
                        </w:rPr>
                      </w:pPr>
                      <w:r w:rsidRPr="00FC200A">
                        <w:rPr>
                          <w:rFonts w:eastAsia="Arial" w:cs="Arial"/>
                          <w:b/>
                          <w:color w:val="000000"/>
                          <w:szCs w:val="20"/>
                        </w:rPr>
                        <w:t>Reporting Considerations</w:t>
                      </w:r>
                    </w:p>
                    <w:p w14:paraId="19E28F3D" w14:textId="77777777" w:rsidR="008241FF" w:rsidRPr="00FC200A" w:rsidRDefault="008241FF" w:rsidP="00A47910">
                      <w:pPr>
                        <w:textDirection w:val="btLr"/>
                        <w:rPr>
                          <w:rFonts w:eastAsia="Arial" w:cs="Arial"/>
                          <w:bCs/>
                          <w:color w:val="000000"/>
                          <w:szCs w:val="20"/>
                        </w:rPr>
                      </w:pPr>
                    </w:p>
                    <w:p w14:paraId="239DE83C" w14:textId="77777777" w:rsidR="008241FF" w:rsidRPr="00FC200A" w:rsidRDefault="008241FF" w:rsidP="00A47910">
                      <w:pPr>
                        <w:textDirection w:val="btLr"/>
                        <w:rPr>
                          <w:rFonts w:eastAsia="Arial" w:cs="Arial"/>
                          <w:bCs/>
                          <w:color w:val="000000"/>
                          <w:szCs w:val="20"/>
                        </w:rPr>
                      </w:pPr>
                      <w:r w:rsidRPr="00FC200A">
                        <w:rPr>
                          <w:rFonts w:eastAsia="Arial" w:cs="Arial"/>
                          <w:bCs/>
                          <w:color w:val="000000"/>
                          <w:szCs w:val="20"/>
                        </w:rPr>
                        <w:t xml:space="preserve">Take care to plan your reporting needs, based on your organization’s operations and management. Consider, for example: </w:t>
                      </w:r>
                    </w:p>
                    <w:p w14:paraId="7BE30DCD" w14:textId="77777777" w:rsidR="008241FF" w:rsidRPr="00FC200A" w:rsidRDefault="008241FF" w:rsidP="00A47910">
                      <w:pPr>
                        <w:numPr>
                          <w:ilvl w:val="0"/>
                          <w:numId w:val="238"/>
                        </w:numPr>
                        <w:textDirection w:val="btLr"/>
                        <w:rPr>
                          <w:rFonts w:eastAsia="Arial" w:cs="Arial"/>
                          <w:bCs/>
                          <w:color w:val="000000"/>
                          <w:szCs w:val="20"/>
                        </w:rPr>
                      </w:pPr>
                      <w:r w:rsidRPr="00FC200A">
                        <w:rPr>
                          <w:rFonts w:eastAsia="Arial" w:cs="Arial"/>
                          <w:bCs/>
                          <w:color w:val="000000"/>
                          <w:szCs w:val="20"/>
                        </w:rPr>
                        <w:t>Who will receive and access reports? Information content will differ based on roles and responsibilities (e.g., executives vs. operational personnel).</w:t>
                      </w:r>
                    </w:p>
                    <w:p w14:paraId="509560AA" w14:textId="77777777" w:rsidR="008241FF" w:rsidRPr="00FC200A" w:rsidRDefault="008241FF" w:rsidP="00A47910">
                      <w:pPr>
                        <w:numPr>
                          <w:ilvl w:val="0"/>
                          <w:numId w:val="238"/>
                        </w:numPr>
                        <w:textDirection w:val="btLr"/>
                        <w:rPr>
                          <w:rFonts w:eastAsia="Arial" w:cs="Arial"/>
                          <w:bCs/>
                          <w:color w:val="000000"/>
                          <w:szCs w:val="20"/>
                        </w:rPr>
                      </w:pPr>
                      <w:r w:rsidRPr="00FC200A">
                        <w:rPr>
                          <w:rFonts w:eastAsia="Arial" w:cs="Arial"/>
                          <w:bCs/>
                          <w:color w:val="000000"/>
                          <w:szCs w:val="20"/>
                        </w:rPr>
                        <w:t>How will the reports be used based on current business practices?</w:t>
                      </w:r>
                    </w:p>
                    <w:p w14:paraId="0DAA48E1" w14:textId="77777777" w:rsidR="008241FF" w:rsidRPr="00FC200A" w:rsidRDefault="008241FF" w:rsidP="00A47910">
                      <w:pPr>
                        <w:numPr>
                          <w:ilvl w:val="0"/>
                          <w:numId w:val="238"/>
                        </w:numPr>
                        <w:textDirection w:val="btLr"/>
                        <w:rPr>
                          <w:rFonts w:eastAsia="Arial" w:cs="Arial"/>
                          <w:bCs/>
                          <w:color w:val="000000"/>
                          <w:szCs w:val="20"/>
                        </w:rPr>
                      </w:pPr>
                      <w:r w:rsidRPr="00FC200A">
                        <w:rPr>
                          <w:rFonts w:eastAsia="Arial" w:cs="Arial"/>
                          <w:bCs/>
                          <w:color w:val="000000"/>
                          <w:szCs w:val="20"/>
                        </w:rPr>
                        <w:t>What reports are currently used, and how frequently are they generated?</w:t>
                      </w:r>
                    </w:p>
                    <w:p w14:paraId="58BAA186" w14:textId="77777777" w:rsidR="008241FF" w:rsidRPr="00FC200A" w:rsidRDefault="008241FF" w:rsidP="00A47910">
                      <w:pPr>
                        <w:numPr>
                          <w:ilvl w:val="0"/>
                          <w:numId w:val="238"/>
                        </w:numPr>
                        <w:textDirection w:val="btLr"/>
                        <w:rPr>
                          <w:rFonts w:eastAsia="Arial" w:cs="Arial"/>
                          <w:bCs/>
                          <w:color w:val="000000"/>
                          <w:szCs w:val="20"/>
                        </w:rPr>
                      </w:pPr>
                      <w:r w:rsidRPr="00FC200A">
                        <w:rPr>
                          <w:rFonts w:eastAsia="Arial" w:cs="Arial"/>
                          <w:bCs/>
                          <w:color w:val="000000"/>
                          <w:szCs w:val="20"/>
                        </w:rPr>
                        <w:t>What data are required to generate new energy or operational reports? Are those data included in your metering plan?</w:t>
                      </w:r>
                    </w:p>
                    <w:p w14:paraId="0AD37DF4" w14:textId="77777777" w:rsidR="008241FF" w:rsidRPr="00FC200A" w:rsidRDefault="008241FF" w:rsidP="00A47910">
                      <w:pPr>
                        <w:numPr>
                          <w:ilvl w:val="0"/>
                          <w:numId w:val="238"/>
                        </w:numPr>
                        <w:textDirection w:val="btLr"/>
                        <w:rPr>
                          <w:rFonts w:ascii="Avenir LT 65 Medium" w:hAnsi="Avenir LT 65 Medium"/>
                          <w:b/>
                          <w:bCs/>
                          <w:color w:val="54585A"/>
                          <w:szCs w:val="20"/>
                        </w:rPr>
                      </w:pPr>
                      <w:r w:rsidRPr="00FC200A">
                        <w:rPr>
                          <w:rFonts w:eastAsia="Arial" w:cs="Arial"/>
                          <w:bCs/>
                          <w:color w:val="000000"/>
                          <w:szCs w:val="20"/>
                        </w:rPr>
                        <w:t xml:space="preserve">What user-defined customizable options would you like supported? </w:t>
                      </w:r>
                    </w:p>
                    <w:p w14:paraId="6E93BF2C" w14:textId="77777777" w:rsidR="008241FF" w:rsidRPr="00922278" w:rsidRDefault="008241FF" w:rsidP="00FC200A">
                      <w:pPr>
                        <w:ind w:left="360"/>
                        <w:textDirection w:val="btLr"/>
                        <w:rPr>
                          <w:b/>
                          <w:bCs/>
                          <w:szCs w:val="20"/>
                        </w:rPr>
                      </w:pPr>
                    </w:p>
                    <w:p w14:paraId="3519EA67" w14:textId="2FA3B731" w:rsidR="008241FF" w:rsidRPr="00FC200A" w:rsidRDefault="008241FF" w:rsidP="00A47910">
                      <w:pPr>
                        <w:textDirection w:val="btLr"/>
                        <w:rPr>
                          <w:rFonts w:eastAsia="Arial" w:cs="Arial"/>
                          <w:bCs/>
                          <w:color w:val="000000"/>
                          <w:szCs w:val="20"/>
                        </w:rPr>
                      </w:pPr>
                      <w:r w:rsidRPr="00FC200A">
                        <w:rPr>
                          <w:rFonts w:eastAsia="Arial" w:cs="Arial"/>
                          <w:bCs/>
                          <w:color w:val="000000"/>
                          <w:szCs w:val="20"/>
                        </w:rPr>
                        <w:t xml:space="preserve">Most EMIS can provide user-defined reports, so the exact format of the report does not </w:t>
                      </w:r>
                      <w:r>
                        <w:rPr>
                          <w:rFonts w:eastAsia="Arial" w:cs="Arial"/>
                          <w:bCs/>
                          <w:color w:val="000000"/>
                          <w:szCs w:val="20"/>
                        </w:rPr>
                        <w:t xml:space="preserve">always </w:t>
                      </w:r>
                      <w:r w:rsidRPr="00FC200A">
                        <w:rPr>
                          <w:rFonts w:eastAsia="Arial" w:cs="Arial"/>
                          <w:bCs/>
                          <w:color w:val="000000"/>
                          <w:szCs w:val="20"/>
                        </w:rPr>
                        <w:t>need to be known ahead of EMIS installation.</w:t>
                      </w:r>
                      <w:r>
                        <w:rPr>
                          <w:rFonts w:eastAsia="Arial" w:cs="Arial"/>
                          <w:bCs/>
                          <w:color w:val="000000"/>
                          <w:szCs w:val="20"/>
                        </w:rPr>
                        <w:t xml:space="preserve"> </w:t>
                      </w:r>
                      <w:r w:rsidRPr="00FC200A">
                        <w:rPr>
                          <w:rFonts w:eastAsia="Arial" w:cs="Arial"/>
                          <w:bCs/>
                          <w:color w:val="000000"/>
                          <w:szCs w:val="20"/>
                        </w:rPr>
                        <w:t xml:space="preserve">However, </w:t>
                      </w:r>
                      <w:r>
                        <w:rPr>
                          <w:rFonts w:eastAsia="Arial" w:cs="Arial"/>
                          <w:bCs/>
                          <w:color w:val="000000"/>
                          <w:szCs w:val="20"/>
                        </w:rPr>
                        <w:t xml:space="preserve">it is essential to make </w:t>
                      </w:r>
                      <w:r w:rsidRPr="00FC200A">
                        <w:rPr>
                          <w:rFonts w:eastAsia="Arial" w:cs="Arial"/>
                          <w:bCs/>
                          <w:color w:val="000000"/>
                          <w:szCs w:val="20"/>
                        </w:rPr>
                        <w:t xml:space="preserve">sure the data desired for inclusion in the report </w:t>
                      </w:r>
                      <w:r>
                        <w:rPr>
                          <w:rFonts w:eastAsia="Arial" w:cs="Arial"/>
                          <w:bCs/>
                          <w:color w:val="000000"/>
                          <w:szCs w:val="20"/>
                        </w:rPr>
                        <w:t xml:space="preserve">are </w:t>
                      </w:r>
                      <w:r w:rsidRPr="00FC200A">
                        <w:rPr>
                          <w:rFonts w:eastAsia="Arial" w:cs="Arial"/>
                          <w:bCs/>
                          <w:color w:val="000000"/>
                          <w:szCs w:val="20"/>
                        </w:rPr>
                        <w:t xml:space="preserve">available through the EMIS.  </w:t>
                      </w:r>
                    </w:p>
                  </w:txbxContent>
                </v:textbox>
                <w10:wrap type="square" anchorx="page"/>
              </v:rect>
            </w:pict>
          </mc:Fallback>
        </mc:AlternateContent>
      </w:r>
      <w:bookmarkEnd w:id="193"/>
      <w:r w:rsidR="00A47910" w:rsidRPr="005C3896">
        <w:t xml:space="preserve">The technology will provide customizable notification schemes </w:t>
      </w:r>
      <w:r w:rsidR="009373B6">
        <w:t xml:space="preserve">including: </w:t>
      </w:r>
      <w:r w:rsidR="00A47910" w:rsidRPr="000B7DBE">
        <w:rPr>
          <w:shd w:val="clear" w:color="auto" w:fill="FFE599"/>
        </w:rPr>
        <w:t>[work order generation, e-mail, phone, text message, to individual and/or group recipients]</w:t>
      </w:r>
      <w:r w:rsidR="00A47910" w:rsidRPr="005C3896">
        <w:t xml:space="preserve"> for data quality alerting, anomaly detection, and fault detection. </w:t>
      </w:r>
    </w:p>
    <w:p w14:paraId="73195E21" w14:textId="781A9320" w:rsidR="00A47910" w:rsidRPr="005C3896" w:rsidRDefault="00A47910" w:rsidP="005C3896">
      <w:pPr>
        <w:pStyle w:val="BBbullet1"/>
      </w:pPr>
      <w:r w:rsidRPr="005C3896">
        <w:t xml:space="preserve">The technology will provide </w:t>
      </w:r>
      <w:r w:rsidR="009373B6" w:rsidRPr="009373B6">
        <w:rPr>
          <w:shd w:val="clear" w:color="auto" w:fill="FFE599"/>
        </w:rPr>
        <w:t>[</w:t>
      </w:r>
      <w:r w:rsidRPr="009373B6">
        <w:rPr>
          <w:shd w:val="clear" w:color="auto" w:fill="FFE599"/>
        </w:rPr>
        <w:t>year-over-year, month-over-month, week-over-week, or day-by-day</w:t>
      </w:r>
      <w:r w:rsidRPr="000B7DBE">
        <w:rPr>
          <w:shd w:val="clear" w:color="auto" w:fill="FFE599"/>
        </w:rPr>
        <w:t>]</w:t>
      </w:r>
      <w:r w:rsidRPr="005C3896">
        <w:t xml:space="preserve"> </w:t>
      </w:r>
      <w:r w:rsidR="009373B6" w:rsidRPr="009373B6">
        <w:rPr>
          <w:shd w:val="clear" w:color="auto" w:fill="FFE599"/>
        </w:rPr>
        <w:t>[</w:t>
      </w:r>
      <w:r w:rsidRPr="009373B6">
        <w:rPr>
          <w:shd w:val="clear" w:color="auto" w:fill="FFE599"/>
        </w:rPr>
        <w:t xml:space="preserve">energy, cost, </w:t>
      </w:r>
      <w:r w:rsidR="009373B6">
        <w:rPr>
          <w:shd w:val="clear" w:color="auto" w:fill="FFE599"/>
        </w:rPr>
        <w:t>and/</w:t>
      </w:r>
      <w:r w:rsidRPr="009373B6">
        <w:rPr>
          <w:shd w:val="clear" w:color="auto" w:fill="FFE599"/>
        </w:rPr>
        <w:t>or equipment health and performance reports</w:t>
      </w:r>
      <w:r w:rsidR="009373B6">
        <w:rPr>
          <w:shd w:val="clear" w:color="auto" w:fill="FFE599"/>
        </w:rPr>
        <w:t>]</w:t>
      </w:r>
      <w:r w:rsidR="009373B6" w:rsidRPr="009373B6">
        <w:t xml:space="preserve"> in </w:t>
      </w:r>
      <w:r w:rsidRPr="009373B6">
        <w:t xml:space="preserve">a format specified by or acceptable to </w:t>
      </w:r>
      <w:r w:rsidR="009373B6" w:rsidRPr="009373B6">
        <w:t xml:space="preserve">the </w:t>
      </w:r>
      <w:r w:rsidR="00295D3D">
        <w:t>o</w:t>
      </w:r>
      <w:r w:rsidR="009373B6" w:rsidRPr="009373B6">
        <w:t>wner.</w:t>
      </w:r>
    </w:p>
    <w:p w14:paraId="2F3D0CCE" w14:textId="6CE29903" w:rsidR="00A47910" w:rsidRPr="005C3896" w:rsidRDefault="00A47910" w:rsidP="005C3896">
      <w:pPr>
        <w:pStyle w:val="BBbullet1"/>
      </w:pPr>
      <w:r w:rsidRPr="005C3896">
        <w:t>The technology will provide users the ability to create and save custom reports.</w:t>
      </w:r>
    </w:p>
    <w:p w14:paraId="5420F534" w14:textId="0E524586" w:rsidR="00A47910" w:rsidRPr="005C3896" w:rsidRDefault="00A47910" w:rsidP="005C3896">
      <w:pPr>
        <w:pStyle w:val="BBbullet1"/>
      </w:pPr>
      <w:r w:rsidRPr="005C3896">
        <w:t xml:space="preserve">The technology will export reports to the following file formats </w:t>
      </w:r>
      <w:r w:rsidRPr="00F71C30">
        <w:rPr>
          <w:shd w:val="clear" w:color="auto" w:fill="FFE599"/>
        </w:rPr>
        <w:t>[specify which]</w:t>
      </w:r>
      <w:r w:rsidR="00F71C30">
        <w:t>:</w:t>
      </w:r>
    </w:p>
    <w:p w14:paraId="0F6BB8D7" w14:textId="0739FDAA" w:rsidR="00A47910" w:rsidRPr="00461337" w:rsidRDefault="00A47910" w:rsidP="005C3896">
      <w:pPr>
        <w:pStyle w:val="BBbullet2"/>
      </w:pPr>
      <w:r w:rsidRPr="00461337">
        <w:t>.pdf</w:t>
      </w:r>
    </w:p>
    <w:p w14:paraId="329EC7A1" w14:textId="02913F11" w:rsidR="00A47910" w:rsidRPr="00461337" w:rsidRDefault="00A47910" w:rsidP="005C3896">
      <w:pPr>
        <w:pStyle w:val="BBbullet2"/>
      </w:pPr>
      <w:r w:rsidRPr="00461337">
        <w:t>.doc/.docx</w:t>
      </w:r>
    </w:p>
    <w:p w14:paraId="105D35D2" w14:textId="77777777" w:rsidR="00A47910" w:rsidRPr="00461337" w:rsidRDefault="00A47910" w:rsidP="005C3896">
      <w:pPr>
        <w:pStyle w:val="BBbullet2"/>
      </w:pPr>
      <w:r w:rsidRPr="00461337">
        <w:t>.jpg</w:t>
      </w:r>
    </w:p>
    <w:p w14:paraId="62E673F5" w14:textId="77777777" w:rsidR="00A47910" w:rsidRPr="00461337" w:rsidRDefault="00A47910" w:rsidP="005C3896">
      <w:pPr>
        <w:pStyle w:val="BBbullet2"/>
      </w:pPr>
      <w:r w:rsidRPr="00461337">
        <w:t>.xlsx</w:t>
      </w:r>
      <w:r w:rsidRPr="0080204C">
        <w:t>/</w:t>
      </w:r>
      <w:r>
        <w:t>.</w:t>
      </w:r>
      <w:proofErr w:type="spellStart"/>
      <w:r w:rsidRPr="00461337">
        <w:t>xls</w:t>
      </w:r>
      <w:proofErr w:type="spellEnd"/>
      <w:r w:rsidRPr="00461337">
        <w:t xml:space="preserve"> </w:t>
      </w:r>
    </w:p>
    <w:p w14:paraId="5456B9C9" w14:textId="32AA1D6E" w:rsidR="00A47910" w:rsidRPr="00922278" w:rsidRDefault="00A47910" w:rsidP="00551591">
      <w:pPr>
        <w:pStyle w:val="BBbullet2"/>
      </w:pPr>
      <w:r w:rsidRPr="00461337">
        <w:t>.html</w:t>
      </w:r>
    </w:p>
    <w:p w14:paraId="6FB05C44" w14:textId="3CF52544" w:rsidR="00A47910" w:rsidRPr="005C3896" w:rsidRDefault="00A47910" w:rsidP="005C3896">
      <w:pPr>
        <w:pStyle w:val="BBbullet1"/>
      </w:pPr>
      <w:r w:rsidRPr="005C3896">
        <w:t xml:space="preserve">The technology will allow users to export data (all, or selected points or totalizations) to the following file formats </w:t>
      </w:r>
      <w:r w:rsidRPr="00F71C30">
        <w:rPr>
          <w:shd w:val="clear" w:color="auto" w:fill="FFE599"/>
        </w:rPr>
        <w:t>[specify which]</w:t>
      </w:r>
      <w:r w:rsidRPr="005C3896">
        <w:t xml:space="preserve"> for use in external tools such as MS Excel and MS Access</w:t>
      </w:r>
      <w:r w:rsidR="00F71C30">
        <w:t>:</w:t>
      </w:r>
    </w:p>
    <w:p w14:paraId="5BD08EE4" w14:textId="69E9F84C" w:rsidR="00A47910" w:rsidRPr="00461337" w:rsidRDefault="00A47910" w:rsidP="005C3896">
      <w:pPr>
        <w:pStyle w:val="BBbullet2"/>
      </w:pPr>
      <w:r w:rsidRPr="00461337">
        <w:t>.xlsx/.</w:t>
      </w:r>
      <w:proofErr w:type="spellStart"/>
      <w:r w:rsidRPr="00461337">
        <w:t>xls</w:t>
      </w:r>
      <w:proofErr w:type="spellEnd"/>
      <w:r w:rsidRPr="00461337">
        <w:t xml:space="preserve"> </w:t>
      </w:r>
    </w:p>
    <w:p w14:paraId="6B06BA22" w14:textId="77777777" w:rsidR="00A47910" w:rsidRPr="00461337" w:rsidRDefault="00A47910" w:rsidP="005C3896">
      <w:pPr>
        <w:pStyle w:val="BBbullet2"/>
      </w:pPr>
      <w:r w:rsidRPr="00461337">
        <w:t>.csv</w:t>
      </w:r>
    </w:p>
    <w:p w14:paraId="7C1FAD79" w14:textId="77777777" w:rsidR="00A47910" w:rsidRPr="00461337" w:rsidRDefault="00A47910" w:rsidP="005C3896">
      <w:pPr>
        <w:pStyle w:val="BBbullet2"/>
      </w:pPr>
      <w:r w:rsidRPr="00461337">
        <w:t>.xml</w:t>
      </w:r>
    </w:p>
    <w:bookmarkStart w:id="194" w:name="_Toc45796579"/>
    <w:bookmarkStart w:id="195" w:name="_Toc46144236"/>
    <w:bookmarkStart w:id="196" w:name="_Toc56798135"/>
    <w:bookmarkStart w:id="197" w:name="_Toc56874919"/>
    <w:bookmarkStart w:id="198" w:name="_Ref57025877"/>
    <w:bookmarkStart w:id="199" w:name="_Ref57025893"/>
    <w:bookmarkStart w:id="200" w:name="_Ref57025900"/>
    <w:bookmarkStart w:id="201" w:name="_Toc58398275"/>
    <w:p w14:paraId="7E4E2DEA" w14:textId="228BD7FE" w:rsidR="00A47910" w:rsidRDefault="00922278" w:rsidP="005C3896">
      <w:pPr>
        <w:pStyle w:val="Heading2"/>
      </w:pPr>
      <w:r>
        <w:rPr>
          <w:noProof/>
        </w:rPr>
        <w:lastRenderedPageBreak/>
        <mc:AlternateContent>
          <mc:Choice Requires="wps">
            <w:drawing>
              <wp:anchor distT="0" distB="0" distL="114300" distR="114300" simplePos="0" relativeHeight="251707401" behindDoc="0" locked="0" layoutInCell="1" allowOverlap="1" wp14:anchorId="6DCA09BF" wp14:editId="4723D4FA">
                <wp:simplePos x="0" y="0"/>
                <wp:positionH relativeFrom="column">
                  <wp:posOffset>3790481</wp:posOffset>
                </wp:positionH>
                <wp:positionV relativeFrom="paragraph">
                  <wp:posOffset>110159</wp:posOffset>
                </wp:positionV>
                <wp:extent cx="2686050" cy="4305300"/>
                <wp:effectExtent l="0" t="0" r="19050" b="19050"/>
                <wp:wrapSquare wrapText="bothSides"/>
                <wp:docPr id="47"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4305300"/>
                        </a:xfrm>
                        <a:prstGeom prst="rect">
                          <a:avLst/>
                        </a:prstGeom>
                        <a:solidFill>
                          <a:srgbClr val="DAE5F1"/>
                        </a:solidFill>
                        <a:ln w="9525">
                          <a:solidFill>
                            <a:srgbClr val="A5A5A5"/>
                          </a:solidFill>
                          <a:round/>
                          <a:headEnd type="none" w="sm" len="sm"/>
                          <a:tailEnd type="none" w="sm" len="sm"/>
                        </a:ln>
                      </wps:spPr>
                      <wps:txbx>
                        <w:txbxContent>
                          <w:p w14:paraId="1927CCA0" w14:textId="77777777" w:rsidR="008241FF" w:rsidRPr="00922278" w:rsidRDefault="008241FF" w:rsidP="00A47910">
                            <w:pPr>
                              <w:jc w:val="center"/>
                              <w:textDirection w:val="btLr"/>
                              <w:rPr>
                                <w:szCs w:val="20"/>
                              </w:rPr>
                            </w:pPr>
                            <w:r w:rsidRPr="00D12F8B">
                              <w:rPr>
                                <w:rFonts w:eastAsia="Arial" w:cs="Arial"/>
                                <w:b/>
                                <w:color w:val="000000"/>
                                <w:szCs w:val="20"/>
                              </w:rPr>
                              <w:t>SaaS vs. On-Premise Offerings</w:t>
                            </w:r>
                          </w:p>
                          <w:p w14:paraId="26E1E33A" w14:textId="77777777" w:rsidR="008241FF" w:rsidRPr="00D12F8B" w:rsidRDefault="008241FF" w:rsidP="00A47910">
                            <w:pPr>
                              <w:textDirection w:val="btLr"/>
                              <w:rPr>
                                <w:rFonts w:eastAsia="Arial" w:cs="Arial"/>
                                <w:bCs/>
                                <w:color w:val="000000"/>
                                <w:szCs w:val="20"/>
                              </w:rPr>
                            </w:pPr>
                          </w:p>
                          <w:p w14:paraId="42D6FE63" w14:textId="3230C061" w:rsidR="008241FF" w:rsidRPr="00D12F8B" w:rsidRDefault="008241FF" w:rsidP="00A47910">
                            <w:pPr>
                              <w:textDirection w:val="btLr"/>
                              <w:rPr>
                                <w:rFonts w:eastAsia="Arial" w:cs="Arial"/>
                                <w:bCs/>
                                <w:color w:val="000000"/>
                                <w:szCs w:val="20"/>
                              </w:rPr>
                            </w:pPr>
                            <w:r w:rsidRPr="00D12F8B">
                              <w:rPr>
                                <w:rFonts w:eastAsia="Arial" w:cs="Arial"/>
                                <w:bCs/>
                                <w:color w:val="000000"/>
                                <w:szCs w:val="20"/>
                              </w:rPr>
                              <w:t>Many of today’s energy analytics technologies are delivered as software-as-a-service (SaaS) offerings. Depending on the specific software solution or vendor, on</w:t>
                            </w:r>
                            <w:r>
                              <w:rPr>
                                <w:rFonts w:eastAsia="Arial" w:cs="Arial"/>
                                <w:bCs/>
                                <w:color w:val="000000"/>
                                <w:szCs w:val="20"/>
                              </w:rPr>
                              <w:noBreakHyphen/>
                            </w:r>
                            <w:r w:rsidRPr="00D12F8B">
                              <w:rPr>
                                <w:rFonts w:eastAsia="Arial" w:cs="Arial"/>
                                <w:bCs/>
                                <w:color w:val="000000"/>
                                <w:szCs w:val="20"/>
                              </w:rPr>
                              <w:t xml:space="preserve">premise, self-hosted solutions may not be available. </w:t>
                            </w:r>
                          </w:p>
                          <w:p w14:paraId="4CE9FF65" w14:textId="77777777" w:rsidR="008241FF" w:rsidRPr="00D12F8B" w:rsidRDefault="008241FF" w:rsidP="00A47910">
                            <w:pPr>
                              <w:textDirection w:val="btLr"/>
                              <w:rPr>
                                <w:rFonts w:eastAsia="Arial" w:cs="Arial"/>
                                <w:bCs/>
                                <w:color w:val="000000"/>
                                <w:szCs w:val="20"/>
                              </w:rPr>
                            </w:pPr>
                          </w:p>
                          <w:p w14:paraId="47F7A0F4" w14:textId="36B78F0B" w:rsidR="008241FF" w:rsidRPr="00D12F8B" w:rsidRDefault="008241FF" w:rsidP="00A47910">
                            <w:pPr>
                              <w:textDirection w:val="btLr"/>
                              <w:rPr>
                                <w:rFonts w:eastAsia="Arial" w:cs="Arial"/>
                                <w:bCs/>
                                <w:color w:val="000000"/>
                                <w:szCs w:val="20"/>
                              </w:rPr>
                            </w:pPr>
                            <w:r w:rsidRPr="00D12F8B">
                              <w:rPr>
                                <w:rFonts w:eastAsia="Arial" w:cs="Arial"/>
                                <w:bCs/>
                                <w:color w:val="000000"/>
                                <w:szCs w:val="20"/>
                              </w:rPr>
                              <w:t>On-premise solutions are not hosted “in the cloud” yet can still accommodate remote, off-site access. Server hardware and software, maintenance, and network connectivity are the responsibility of the site or owner. Data are stored and handled internally, behind any firewalls.</w:t>
                            </w:r>
                          </w:p>
                          <w:p w14:paraId="01E693A0" w14:textId="77777777" w:rsidR="008241FF" w:rsidRPr="00D12F8B" w:rsidRDefault="008241FF" w:rsidP="00A47910">
                            <w:pPr>
                              <w:textDirection w:val="btLr"/>
                              <w:rPr>
                                <w:rFonts w:eastAsia="Arial" w:cs="Arial"/>
                                <w:bCs/>
                                <w:color w:val="000000"/>
                                <w:szCs w:val="20"/>
                              </w:rPr>
                            </w:pPr>
                          </w:p>
                          <w:p w14:paraId="05BA1295" w14:textId="3AF77456" w:rsidR="008241FF" w:rsidRPr="00922278" w:rsidRDefault="008241FF" w:rsidP="00A47910">
                            <w:pPr>
                              <w:textDirection w:val="btLr"/>
                              <w:rPr>
                                <w:szCs w:val="20"/>
                              </w:rPr>
                            </w:pPr>
                            <w:r w:rsidRPr="00D12F8B">
                              <w:rPr>
                                <w:rFonts w:eastAsia="Arial" w:cs="Arial"/>
                                <w:bCs/>
                                <w:color w:val="000000"/>
                                <w:szCs w:val="20"/>
                              </w:rPr>
                              <w:t xml:space="preserve">Instead of running on servers on-site with local data storage, </w:t>
                            </w:r>
                            <w:r>
                              <w:rPr>
                                <w:rFonts w:eastAsia="Arial" w:cs="Arial"/>
                                <w:bCs/>
                                <w:color w:val="000000"/>
                                <w:szCs w:val="20"/>
                              </w:rPr>
                              <w:t>off-site</w:t>
                            </w:r>
                            <w:r w:rsidRPr="00D12F8B">
                              <w:rPr>
                                <w:rFonts w:eastAsia="Arial" w:cs="Arial"/>
                                <w:bCs/>
                                <w:color w:val="000000"/>
                                <w:szCs w:val="20"/>
                              </w:rPr>
                              <w:t xml:space="preserve"> SaaS cloud-based applications are widely available. The data must travel over the Internet to the cloud provider, yet all storage, maintenance, and hosting is handled by the provider. Common security certifications and programs to validate the level of security provided by cloud-based service include the Federal Information Security Management Act (FISMA) and the ISO 27000 series.</w:t>
                            </w:r>
                          </w:p>
                        </w:txbxContent>
                      </wps:txbx>
                      <wps:bodyPr rot="0" vert="horz" wrap="square" lIns="91424" tIns="45698" rIns="91424" bIns="45698"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DCA09BF" id="_x0000_s1035" style="position:absolute;left:0;text-align:left;margin-left:298.45pt;margin-top:8.65pt;width:211.5pt;height:339pt;z-index:251707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" fillcolor="#dae5f1" strokecolor="#a5a5a5">
                <v:stroke startarrowwidth="narrow" startarrowlength="short" endarrowwidth="narrow" endarrowlength="short" joinstyle="round"/>
                <v:textbox inset="2.53956mm,1.2694mm,2.53956mm,1.2694mm">
                  <w:txbxContent>
                    <w:p w14:paraId="1927CCA0" w14:textId="77777777" w:rsidR="008241FF" w:rsidRPr="00922278" w:rsidRDefault="008241FF" w:rsidP="00A47910">
                      <w:pPr>
                        <w:jc w:val="center"/>
                        <w:textDirection w:val="btLr"/>
                        <w:rPr>
                          <w:szCs w:val="20"/>
                        </w:rPr>
                      </w:pPr>
                      <w:r w:rsidRPr="00D12F8B">
                        <w:rPr>
                          <w:rFonts w:eastAsia="Arial" w:cs="Arial"/>
                          <w:b/>
                          <w:color w:val="000000"/>
                          <w:szCs w:val="20"/>
                        </w:rPr>
                        <w:t>SaaS vs. On-Premise Offerings</w:t>
                      </w:r>
                    </w:p>
                    <w:p w14:paraId="26E1E33A" w14:textId="77777777" w:rsidR="008241FF" w:rsidRPr="00D12F8B" w:rsidRDefault="008241FF" w:rsidP="00A47910">
                      <w:pPr>
                        <w:textDirection w:val="btLr"/>
                        <w:rPr>
                          <w:rFonts w:eastAsia="Arial" w:cs="Arial"/>
                          <w:bCs/>
                          <w:color w:val="000000"/>
                          <w:szCs w:val="20"/>
                        </w:rPr>
                      </w:pPr>
                    </w:p>
                    <w:p w14:paraId="42D6FE63" w14:textId="3230C061" w:rsidR="008241FF" w:rsidRPr="00D12F8B" w:rsidRDefault="008241FF" w:rsidP="00A47910">
                      <w:pPr>
                        <w:textDirection w:val="btLr"/>
                        <w:rPr>
                          <w:rFonts w:eastAsia="Arial" w:cs="Arial"/>
                          <w:bCs/>
                          <w:color w:val="000000"/>
                          <w:szCs w:val="20"/>
                        </w:rPr>
                      </w:pPr>
                      <w:r w:rsidRPr="00D12F8B">
                        <w:rPr>
                          <w:rFonts w:eastAsia="Arial" w:cs="Arial"/>
                          <w:bCs/>
                          <w:color w:val="000000"/>
                          <w:szCs w:val="20"/>
                        </w:rPr>
                        <w:t>Many of today’s energy analytics technologies are delivered as software-as-a-service (SaaS) offerings. Depending on the specific software solution or vendor, on</w:t>
                      </w:r>
                      <w:r>
                        <w:rPr>
                          <w:rFonts w:eastAsia="Arial" w:cs="Arial"/>
                          <w:bCs/>
                          <w:color w:val="000000"/>
                          <w:szCs w:val="20"/>
                        </w:rPr>
                        <w:noBreakHyphen/>
                      </w:r>
                      <w:r w:rsidRPr="00D12F8B">
                        <w:rPr>
                          <w:rFonts w:eastAsia="Arial" w:cs="Arial"/>
                          <w:bCs/>
                          <w:color w:val="000000"/>
                          <w:szCs w:val="20"/>
                        </w:rPr>
                        <w:t xml:space="preserve">premise, self-hosted solutions may not be available. </w:t>
                      </w:r>
                    </w:p>
                    <w:p w14:paraId="4CE9FF65" w14:textId="77777777" w:rsidR="008241FF" w:rsidRPr="00D12F8B" w:rsidRDefault="008241FF" w:rsidP="00A47910">
                      <w:pPr>
                        <w:textDirection w:val="btLr"/>
                        <w:rPr>
                          <w:rFonts w:eastAsia="Arial" w:cs="Arial"/>
                          <w:bCs/>
                          <w:color w:val="000000"/>
                          <w:szCs w:val="20"/>
                        </w:rPr>
                      </w:pPr>
                    </w:p>
                    <w:p w14:paraId="47F7A0F4" w14:textId="36B78F0B" w:rsidR="008241FF" w:rsidRPr="00D12F8B" w:rsidRDefault="008241FF" w:rsidP="00A47910">
                      <w:pPr>
                        <w:textDirection w:val="btLr"/>
                        <w:rPr>
                          <w:rFonts w:eastAsia="Arial" w:cs="Arial"/>
                          <w:bCs/>
                          <w:color w:val="000000"/>
                          <w:szCs w:val="20"/>
                        </w:rPr>
                      </w:pPr>
                      <w:r w:rsidRPr="00D12F8B">
                        <w:rPr>
                          <w:rFonts w:eastAsia="Arial" w:cs="Arial"/>
                          <w:bCs/>
                          <w:color w:val="000000"/>
                          <w:szCs w:val="20"/>
                        </w:rPr>
                        <w:t>On-premise solutions are not hosted “in the cloud” yet can still accommodate remote, off-site access. Server hardware and software, maintenance, and network connectivity are the responsibility of the site or owner. Data are stored and handled internally, behind any firewalls.</w:t>
                      </w:r>
                    </w:p>
                    <w:p w14:paraId="01E693A0" w14:textId="77777777" w:rsidR="008241FF" w:rsidRPr="00D12F8B" w:rsidRDefault="008241FF" w:rsidP="00A47910">
                      <w:pPr>
                        <w:textDirection w:val="btLr"/>
                        <w:rPr>
                          <w:rFonts w:eastAsia="Arial" w:cs="Arial"/>
                          <w:bCs/>
                          <w:color w:val="000000"/>
                          <w:szCs w:val="20"/>
                        </w:rPr>
                      </w:pPr>
                    </w:p>
                    <w:p w14:paraId="05BA1295" w14:textId="3AF77456" w:rsidR="008241FF" w:rsidRPr="00922278" w:rsidRDefault="008241FF" w:rsidP="00A47910">
                      <w:pPr>
                        <w:textDirection w:val="btLr"/>
                        <w:rPr>
                          <w:szCs w:val="20"/>
                        </w:rPr>
                      </w:pPr>
                      <w:r w:rsidRPr="00D12F8B">
                        <w:rPr>
                          <w:rFonts w:eastAsia="Arial" w:cs="Arial"/>
                          <w:bCs/>
                          <w:color w:val="000000"/>
                          <w:szCs w:val="20"/>
                        </w:rPr>
                        <w:t xml:space="preserve">Instead of running on servers on-site with local data storage, </w:t>
                      </w:r>
                      <w:r>
                        <w:rPr>
                          <w:rFonts w:eastAsia="Arial" w:cs="Arial"/>
                          <w:bCs/>
                          <w:color w:val="000000"/>
                          <w:szCs w:val="20"/>
                        </w:rPr>
                        <w:t>off-site</w:t>
                      </w:r>
                      <w:r w:rsidRPr="00D12F8B">
                        <w:rPr>
                          <w:rFonts w:eastAsia="Arial" w:cs="Arial"/>
                          <w:bCs/>
                          <w:color w:val="000000"/>
                          <w:szCs w:val="20"/>
                        </w:rPr>
                        <w:t xml:space="preserve"> SaaS cloud-based applications are widely available. The data must travel over the Internet to the cloud provider, yet all storage, maintenance, and hosting is handled by the provider. Common security certifications and programs to validate the level of security provided by cloud-based service include the Federal Information Security Management Act (FISMA) and the ISO 27000 series.</w:t>
                      </w:r>
                    </w:p>
                  </w:txbxContent>
                </v:textbox>
                <w10:wrap type="square"/>
              </v:rect>
            </w:pict>
          </mc:Fallback>
        </mc:AlternateContent>
      </w:r>
      <w:r w:rsidR="00A47910">
        <w:t>IT Requirements</w:t>
      </w:r>
      <w:bookmarkEnd w:id="194"/>
      <w:bookmarkEnd w:id="195"/>
      <w:bookmarkEnd w:id="196"/>
      <w:bookmarkEnd w:id="197"/>
      <w:bookmarkEnd w:id="198"/>
      <w:bookmarkEnd w:id="199"/>
      <w:bookmarkEnd w:id="200"/>
      <w:bookmarkEnd w:id="201"/>
    </w:p>
    <w:p w14:paraId="18446BF0" w14:textId="4DCD32DA" w:rsidR="00A47910" w:rsidRPr="0018730B" w:rsidRDefault="00A47910" w:rsidP="005C3896">
      <w:pPr>
        <w:pStyle w:val="Heading3"/>
      </w:pPr>
      <w:bookmarkStart w:id="202" w:name="bookmark=id.3fwokq0" w:colFirst="0" w:colLast="0"/>
      <w:bookmarkStart w:id="203" w:name="_heading=h.1v1yuxt" w:colFirst="0" w:colLast="0"/>
      <w:bookmarkStart w:id="204" w:name="_Toc56798136"/>
      <w:bookmarkEnd w:id="202"/>
      <w:bookmarkEnd w:id="203"/>
      <w:r w:rsidRPr="0018730B">
        <w:t>Data storage</w:t>
      </w:r>
      <w:r>
        <w:t xml:space="preserve"> and </w:t>
      </w:r>
      <w:r w:rsidRPr="0018730B">
        <w:t>backup</w:t>
      </w:r>
      <w:bookmarkEnd w:id="204"/>
      <w:r w:rsidRPr="0018730B">
        <w:rPr>
          <w:noProof/>
        </w:rPr>
        <w:t xml:space="preserve"> </w:t>
      </w:r>
    </w:p>
    <w:p w14:paraId="13ED8878" w14:textId="27BF88EC" w:rsidR="00A47910" w:rsidRPr="00461337" w:rsidRDefault="00A47910" w:rsidP="00A47910">
      <w:pPr>
        <w:pStyle w:val="bbprogramguidebody"/>
        <w:rPr>
          <w:i/>
        </w:rPr>
      </w:pPr>
      <w:r w:rsidRPr="00461337">
        <w:rPr>
          <w:i/>
          <w:highlight w:val="lightGray"/>
        </w:rPr>
        <w:t>[Describe any desired requirements for data storage and backup services; delete any that are not required</w:t>
      </w:r>
      <w:r w:rsidR="00671379">
        <w:rPr>
          <w:i/>
          <w:highlight w:val="lightGray"/>
        </w:rPr>
        <w:t>,</w:t>
      </w:r>
      <w:r w:rsidRPr="00461337">
        <w:rPr>
          <w:i/>
          <w:highlight w:val="lightGray"/>
        </w:rPr>
        <w:t xml:space="preserve"> and add and edit as needed.]</w:t>
      </w:r>
    </w:p>
    <w:p w14:paraId="1A991280" w14:textId="6AB7C91B" w:rsidR="00A47910" w:rsidRPr="005C3896" w:rsidRDefault="00A47910" w:rsidP="005C3896">
      <w:pPr>
        <w:pStyle w:val="BBbullet1"/>
      </w:pPr>
      <w:r w:rsidRPr="005C3896">
        <w:t xml:space="preserve">Data archival will use a database </w:t>
      </w:r>
      <w:sdt>
        <w:sdtPr>
          <w:tag w:val="goog_rdk_118"/>
          <w:id w:val="-1847774429"/>
        </w:sdtPr>
        <w:sdtEndPr/>
        <w:sdtContent/>
      </w:sdt>
      <w:r w:rsidRPr="005C3896">
        <w:t>and provide a periodic data backup option (e.g., monthly, quarterly, yearly).</w:t>
      </w:r>
    </w:p>
    <w:p w14:paraId="7D678719" w14:textId="320D0187" w:rsidR="00A47910" w:rsidRPr="005C3896" w:rsidRDefault="00A47910" w:rsidP="005C3896">
      <w:pPr>
        <w:pStyle w:val="BBbullet1"/>
      </w:pPr>
      <w:r w:rsidRPr="005C3896">
        <w:t xml:space="preserve">The technology will offer sufficient capacity to store all required data for a minimum period of </w:t>
      </w:r>
      <w:r w:rsidRPr="00F71C30">
        <w:rPr>
          <w:shd w:val="clear" w:color="auto" w:fill="FFE599"/>
        </w:rPr>
        <w:t>[specify duration]</w:t>
      </w:r>
      <w:r w:rsidRPr="005C3896">
        <w:t xml:space="preserve"> (see listing of required data in Section </w:t>
      </w:r>
      <w:r w:rsidR="00F71C30">
        <w:fldChar w:fldCharType="begin"/>
      </w:r>
      <w:r w:rsidR="00F71C30">
        <w:instrText xml:space="preserve"> REF _Ref56865107 \r \h </w:instrText>
      </w:r>
      <w:r w:rsidR="00F71C30">
        <w:fldChar w:fldCharType="separate"/>
      </w:r>
      <w:r w:rsidR="00695E6E">
        <w:t>2.3.1</w:t>
      </w:r>
      <w:r w:rsidR="00F71C30">
        <w:fldChar w:fldCharType="end"/>
      </w:r>
      <w:r w:rsidRPr="005C3896">
        <w:t>).</w:t>
      </w:r>
    </w:p>
    <w:p w14:paraId="07B6B8AE" w14:textId="12F18FDF" w:rsidR="00A47910" w:rsidRPr="005C3896" w:rsidRDefault="00671379" w:rsidP="005C3896">
      <w:pPr>
        <w:pStyle w:val="BBbullet1"/>
      </w:pPr>
      <w:r>
        <w:t xml:space="preserve">The </w:t>
      </w:r>
      <w:r w:rsidR="00295D3D">
        <w:t>o</w:t>
      </w:r>
      <w:r w:rsidR="00A47910" w:rsidRPr="005C3896">
        <w:t xml:space="preserve">wner will be given unfettered read-only access to </w:t>
      </w:r>
      <w:r>
        <w:t xml:space="preserve">the </w:t>
      </w:r>
      <w:r w:rsidR="00A47910" w:rsidRPr="005C3896">
        <w:t xml:space="preserve">data and analytic results. </w:t>
      </w:r>
      <w:r>
        <w:t>The d</w:t>
      </w:r>
      <w:r w:rsidR="00A47910" w:rsidRPr="005C3896">
        <w:t xml:space="preserve">ata will not be deleted and will be stored in such a way that historical data may be downloaded in the future </w:t>
      </w:r>
      <w:r w:rsidR="00A47910" w:rsidRPr="009E62DC">
        <w:rPr>
          <w:shd w:val="clear" w:color="auto" w:fill="FFE599"/>
        </w:rPr>
        <w:t>[specify duration]</w:t>
      </w:r>
      <w:r w:rsidR="00A47910" w:rsidRPr="005C3896">
        <w:t>.</w:t>
      </w:r>
    </w:p>
    <w:p w14:paraId="07D7A296" w14:textId="3823DA2F" w:rsidR="00A47910" w:rsidRPr="005C3896" w:rsidRDefault="00A47910" w:rsidP="005C3896">
      <w:pPr>
        <w:pStyle w:val="BBbullet1"/>
      </w:pPr>
      <w:r w:rsidRPr="005C3896">
        <w:t xml:space="preserve">At the conclusion of the contract, the technology provider must retain data for a minimum of </w:t>
      </w:r>
      <w:r w:rsidRPr="009E62DC">
        <w:rPr>
          <w:shd w:val="clear" w:color="auto" w:fill="FFE599"/>
        </w:rPr>
        <w:t>[specify duration]</w:t>
      </w:r>
      <w:r w:rsidRPr="005C3896">
        <w:t xml:space="preserve">. Upon request, the provider should return all data to the </w:t>
      </w:r>
      <w:r w:rsidR="00295D3D">
        <w:t>o</w:t>
      </w:r>
      <w:r w:rsidRPr="005C3896">
        <w:t xml:space="preserve">wner or if return is not feasible, destroy and not retain any copies (and furnish the </w:t>
      </w:r>
      <w:r w:rsidR="00295D3D">
        <w:t>o</w:t>
      </w:r>
      <w:r w:rsidRPr="005C3896">
        <w:t xml:space="preserve">wner with an appropriate Certificate of Destruction) of any and all </w:t>
      </w:r>
      <w:r w:rsidR="00295D3D">
        <w:t>o</w:t>
      </w:r>
      <w:r w:rsidRPr="005C3896">
        <w:t>wners’ data that is in its possession.</w:t>
      </w:r>
    </w:p>
    <w:p w14:paraId="768510E2" w14:textId="2FAFB7EE" w:rsidR="00A47910" w:rsidRPr="00A535BF" w:rsidRDefault="00A47910" w:rsidP="005C3896">
      <w:pPr>
        <w:pStyle w:val="Heading3"/>
      </w:pPr>
      <w:bookmarkStart w:id="205" w:name="_Toc56798137"/>
      <w:bookmarkStart w:id="206" w:name="_Ref56855116"/>
      <w:bookmarkStart w:id="207" w:name="_Ref56855155"/>
      <w:r>
        <w:t>Software hosting</w:t>
      </w:r>
      <w:r w:rsidRPr="0018730B">
        <w:t xml:space="preserve"> </w:t>
      </w:r>
      <w:r w:rsidRPr="00A535BF">
        <w:t>and data ownership</w:t>
      </w:r>
      <w:bookmarkEnd w:id="205"/>
      <w:bookmarkEnd w:id="206"/>
      <w:bookmarkEnd w:id="207"/>
      <w:r w:rsidRPr="00A535BF">
        <w:t xml:space="preserve"> </w:t>
      </w:r>
    </w:p>
    <w:p w14:paraId="27ED1FA9" w14:textId="572C697E" w:rsidR="00A47910" w:rsidRPr="00461337" w:rsidRDefault="00A47910" w:rsidP="001F34C9">
      <w:pPr>
        <w:pStyle w:val="bbprogramguidebody"/>
      </w:pPr>
      <w:r w:rsidRPr="00461337">
        <w:rPr>
          <w:i/>
          <w:highlight w:val="lightGray"/>
        </w:rPr>
        <w:t xml:space="preserve">[Specify </w:t>
      </w:r>
      <w:r w:rsidR="000E5900">
        <w:rPr>
          <w:i/>
          <w:highlight w:val="lightGray"/>
        </w:rPr>
        <w:t xml:space="preserve">the </w:t>
      </w:r>
      <w:r w:rsidRPr="00461337">
        <w:rPr>
          <w:i/>
          <w:highlight w:val="lightGray"/>
        </w:rPr>
        <w:t>preferred option for software hosting.]</w:t>
      </w:r>
    </w:p>
    <w:p w14:paraId="4EE44B71" w14:textId="77777777" w:rsidR="00A47910" w:rsidRPr="00461337" w:rsidRDefault="00A47910" w:rsidP="005C3896">
      <w:pPr>
        <w:pStyle w:val="BBbullet1"/>
      </w:pPr>
      <w:bookmarkStart w:id="208" w:name="bookmark=id.4f1mdlm" w:colFirst="0" w:colLast="0"/>
      <w:bookmarkStart w:id="209" w:name="_heading=h.2u6wntf" w:colFirst="0" w:colLast="0"/>
      <w:bookmarkStart w:id="210" w:name="bookmark=id.19c6y18" w:colFirst="0" w:colLast="0"/>
      <w:bookmarkStart w:id="211" w:name="_heading=h.3tbugp1" w:colFirst="0" w:colLast="0"/>
      <w:bookmarkStart w:id="212" w:name="bookmark=id.28h4qwu" w:colFirst="0" w:colLast="0"/>
      <w:bookmarkStart w:id="213" w:name="_heading=h.nmf14n" w:colFirst="0" w:colLast="0"/>
      <w:bookmarkEnd w:id="208"/>
      <w:bookmarkEnd w:id="209"/>
      <w:bookmarkEnd w:id="210"/>
      <w:bookmarkEnd w:id="211"/>
      <w:bookmarkEnd w:id="212"/>
      <w:bookmarkEnd w:id="213"/>
      <w:r w:rsidRPr="00461337">
        <w:t xml:space="preserve">Software as a service (SaaS), operated and maintained by a technology provider </w:t>
      </w:r>
    </w:p>
    <w:p w14:paraId="272F1EF8" w14:textId="174B8154" w:rsidR="00A47910" w:rsidRPr="00461337" w:rsidRDefault="00A47910" w:rsidP="005C3896">
      <w:pPr>
        <w:pStyle w:val="BBbullet2"/>
      </w:pPr>
      <w:r w:rsidRPr="00461337">
        <w:t xml:space="preserve">The </w:t>
      </w:r>
      <w:r w:rsidR="00295D3D">
        <w:t>o</w:t>
      </w:r>
      <w:r w:rsidRPr="00461337">
        <w:t>wner retains ownership of all their data on the service provider’s cloud-based server</w:t>
      </w:r>
      <w:r>
        <w:t>.</w:t>
      </w:r>
    </w:p>
    <w:p w14:paraId="55C3DFAB" w14:textId="7EC2ED27" w:rsidR="00A47910" w:rsidRPr="00461337" w:rsidRDefault="00A47910" w:rsidP="005C3896">
      <w:pPr>
        <w:pStyle w:val="BBbullet2"/>
      </w:pPr>
      <w:r w:rsidRPr="00461337">
        <w:t xml:space="preserve">The </w:t>
      </w:r>
      <w:r w:rsidR="00295D3D">
        <w:t>o</w:t>
      </w:r>
      <w:r w:rsidRPr="00461337">
        <w:t xml:space="preserve">wner’s network security team will allow limited firewall rules to enable the cloud-based connection. </w:t>
      </w:r>
    </w:p>
    <w:p w14:paraId="00FF0182" w14:textId="008FB542" w:rsidR="00A47910" w:rsidRPr="001F34C9" w:rsidRDefault="00A47910" w:rsidP="001F34C9">
      <w:pPr>
        <w:pStyle w:val="BBbullet2"/>
        <w:rPr>
          <w:b/>
          <w:color w:val="000000"/>
          <w:sz w:val="22"/>
        </w:rPr>
      </w:pPr>
      <w:r w:rsidRPr="00461337">
        <w:t xml:space="preserve">The service provider’s server security settings must meet the </w:t>
      </w:r>
      <w:r w:rsidR="00295D3D">
        <w:t>o</w:t>
      </w:r>
      <w:r w:rsidRPr="00461337">
        <w:t xml:space="preserve">wner’s network security standards. </w:t>
      </w:r>
    </w:p>
    <w:p w14:paraId="51E9997D" w14:textId="77777777" w:rsidR="00A47910" w:rsidRPr="00461337" w:rsidRDefault="00A47910" w:rsidP="005C3896">
      <w:pPr>
        <w:pStyle w:val="BBbullet1"/>
      </w:pPr>
      <w:r w:rsidRPr="00461337">
        <w:t>On-</w:t>
      </w:r>
      <w:r w:rsidRPr="005C3896">
        <w:t>premise</w:t>
      </w:r>
      <w:r w:rsidRPr="00461337">
        <w:t xml:space="preserve"> </w:t>
      </w:r>
      <w:r w:rsidRPr="009E62DC">
        <w:rPr>
          <w:shd w:val="clear" w:color="auto" w:fill="FFE599"/>
        </w:rPr>
        <w:t>[specify whether maintenance will be conducted by the technology provider or by the owner]</w:t>
      </w:r>
      <w:r w:rsidRPr="00295D3D">
        <w:t>.</w:t>
      </w:r>
    </w:p>
    <w:p w14:paraId="09B23245" w14:textId="77777777" w:rsidR="00A47910" w:rsidRPr="00461337" w:rsidRDefault="00A47910" w:rsidP="005C3896">
      <w:pPr>
        <w:pStyle w:val="BBbullet2"/>
      </w:pPr>
      <w:r w:rsidRPr="00461337">
        <w:t>The owner will retain full ownership and control of the software platform and the data.</w:t>
      </w:r>
    </w:p>
    <w:p w14:paraId="143F488D" w14:textId="77777777" w:rsidR="00A47910" w:rsidRPr="00461337" w:rsidRDefault="00A47910" w:rsidP="005C3896">
      <w:pPr>
        <w:pStyle w:val="BBbullet2"/>
      </w:pPr>
      <w:r w:rsidRPr="00461337">
        <w:t xml:space="preserve">The software platform will be installed on owner-controlled virtual servers. </w:t>
      </w:r>
    </w:p>
    <w:p w14:paraId="5ACF07A3" w14:textId="4A18223C" w:rsidR="00A47910" w:rsidRPr="00461337" w:rsidRDefault="00A47910" w:rsidP="005C3896">
      <w:pPr>
        <w:pStyle w:val="BBbullet2"/>
      </w:pPr>
      <w:r w:rsidRPr="00461337">
        <w:t xml:space="preserve">All data, reports, graphics, analytics, documentation, and other information associated with this system also </w:t>
      </w:r>
      <w:r w:rsidR="000E5900" w:rsidRPr="00461337">
        <w:t xml:space="preserve">will be </w:t>
      </w:r>
      <w:r w:rsidRPr="00461337">
        <w:t>stored on owner</w:t>
      </w:r>
      <w:r w:rsidR="000E5900">
        <w:t>-</w:t>
      </w:r>
      <w:r w:rsidRPr="00461337">
        <w:t xml:space="preserve">controlled virtual servers. </w:t>
      </w:r>
    </w:p>
    <w:p w14:paraId="5364DDD1" w14:textId="77777777" w:rsidR="00A47910" w:rsidRPr="00461337" w:rsidRDefault="00A47910" w:rsidP="005C3896">
      <w:pPr>
        <w:pStyle w:val="BBbullet2"/>
      </w:pPr>
      <w:r w:rsidRPr="00461337">
        <w:t>Any algorithms and programming must be sufficiently documented to allow members of the owner team to operate and maintain the system without future support from the software provider.</w:t>
      </w:r>
    </w:p>
    <w:p w14:paraId="5F9E8074" w14:textId="6521559D" w:rsidR="00A47910" w:rsidRPr="00C253F5" w:rsidRDefault="00A47910" w:rsidP="005C3896">
      <w:pPr>
        <w:pStyle w:val="Heading3"/>
      </w:pPr>
      <w:bookmarkStart w:id="214" w:name="_Toc56798138"/>
      <w:r w:rsidRPr="00C253F5">
        <w:lastRenderedPageBreak/>
        <w:t>Cybersecurity</w:t>
      </w:r>
      <w:bookmarkEnd w:id="214"/>
      <w:r w:rsidRPr="00C253F5">
        <w:t xml:space="preserve"> </w:t>
      </w:r>
    </w:p>
    <w:p w14:paraId="5EB2C0B3" w14:textId="241AF7FD" w:rsidR="00A47910" w:rsidRDefault="00A47910" w:rsidP="00A47910">
      <w:pPr>
        <w:pStyle w:val="bbprogramguidebody"/>
        <w:rPr>
          <w:i/>
        </w:rPr>
      </w:pPr>
      <w:r w:rsidRPr="00C253F5">
        <w:t>The technology provider will describe the approach for complying with the owner’s requirements for privacy and network and</w:t>
      </w:r>
      <w:r w:rsidRPr="00C7399D">
        <w:t xml:space="preserve"> system protection</w:t>
      </w:r>
      <w:r>
        <w:t xml:space="preserve"> identified in </w:t>
      </w:r>
      <w:r w:rsidR="002E64FF">
        <w:t>T</w:t>
      </w:r>
      <w:r>
        <w:t xml:space="preserve">able </w:t>
      </w:r>
      <w:r w:rsidR="002E64FF">
        <w:t>6</w:t>
      </w:r>
      <w:r>
        <w:t xml:space="preserve">. </w:t>
      </w:r>
      <w:r w:rsidRPr="00461337">
        <w:rPr>
          <w:i/>
          <w:highlight w:val="lightGray"/>
        </w:rPr>
        <w:t>[</w:t>
      </w:r>
      <w:r>
        <w:rPr>
          <w:i/>
          <w:highlight w:val="lightGray"/>
        </w:rPr>
        <w:t>Edit and add cybersecurity requirements</w:t>
      </w:r>
      <w:r w:rsidRPr="00461337">
        <w:rPr>
          <w:i/>
          <w:highlight w:val="lightGray"/>
        </w:rPr>
        <w:t xml:space="preserve"> as needed</w:t>
      </w:r>
      <w:r>
        <w:rPr>
          <w:i/>
          <w:highlight w:val="lightGray"/>
        </w:rPr>
        <w:t xml:space="preserve">, including any specific requirements from the owner’s IT representative and any specific frameworks and/or protocols that the technology provider will need to address. Table </w:t>
      </w:r>
      <w:r w:rsidR="00F536A4">
        <w:rPr>
          <w:i/>
          <w:highlight w:val="lightGray"/>
        </w:rPr>
        <w:t xml:space="preserve">6 </w:t>
      </w:r>
      <w:r>
        <w:rPr>
          <w:i/>
          <w:highlight w:val="lightGray"/>
        </w:rPr>
        <w:t xml:space="preserve">identifies </w:t>
      </w:r>
      <w:r w:rsidRPr="00AE3DBA">
        <w:rPr>
          <w:i/>
          <w:highlight w:val="lightGray"/>
        </w:rPr>
        <w:t>f</w:t>
      </w:r>
      <w:r>
        <w:rPr>
          <w:i/>
          <w:highlight w:val="lightGray"/>
        </w:rPr>
        <w:t xml:space="preserve">rameworks and protocols that are required by </w:t>
      </w:r>
      <w:r w:rsidR="002B1D6B">
        <w:rPr>
          <w:i/>
          <w:highlight w:val="lightGray"/>
        </w:rPr>
        <w:t>f</w:t>
      </w:r>
      <w:r>
        <w:rPr>
          <w:i/>
          <w:highlight w:val="lightGray"/>
        </w:rPr>
        <w:t xml:space="preserve">ederal </w:t>
      </w:r>
      <w:r w:rsidR="002B1D6B">
        <w:rPr>
          <w:i/>
          <w:highlight w:val="lightGray"/>
        </w:rPr>
        <w:t>a</w:t>
      </w:r>
      <w:r>
        <w:rPr>
          <w:i/>
          <w:highlight w:val="lightGray"/>
        </w:rPr>
        <w:t>gencies as a</w:t>
      </w:r>
      <w:r w:rsidRPr="00AE3DBA">
        <w:rPr>
          <w:i/>
          <w:highlight w:val="lightGray"/>
        </w:rPr>
        <w:t xml:space="preserve"> reference for a robust cybersecurity process</w:t>
      </w:r>
      <w:r>
        <w:rPr>
          <w:i/>
          <w:highlight w:val="lightGray"/>
        </w:rPr>
        <w:t>. Owner-specific requirements may differ. D</w:t>
      </w:r>
      <w:r w:rsidRPr="00461337">
        <w:rPr>
          <w:i/>
          <w:highlight w:val="lightGray"/>
        </w:rPr>
        <w:t>elete any that are not require</w:t>
      </w:r>
      <w:r>
        <w:rPr>
          <w:i/>
          <w:highlight w:val="lightGray"/>
        </w:rPr>
        <w:t>d</w:t>
      </w:r>
      <w:r w:rsidR="002B1D6B">
        <w:rPr>
          <w:i/>
          <w:highlight w:val="lightGray"/>
        </w:rPr>
        <w:t>,</w:t>
      </w:r>
      <w:r>
        <w:rPr>
          <w:i/>
          <w:highlight w:val="lightGray"/>
        </w:rPr>
        <w:t xml:space="preserve"> and</w:t>
      </w:r>
      <w:r w:rsidRPr="00461337">
        <w:rPr>
          <w:i/>
          <w:highlight w:val="lightGray"/>
        </w:rPr>
        <w:t xml:space="preserve"> add and edit as needed.]</w:t>
      </w:r>
    </w:p>
    <w:p w14:paraId="277473CD" w14:textId="6E41B3B0" w:rsidR="00F71C30" w:rsidRPr="00F25EDC" w:rsidRDefault="00F71C30" w:rsidP="00A47910">
      <w:pPr>
        <w:pStyle w:val="bbprogramguidebody"/>
        <w:rPr>
          <w:i/>
        </w:rPr>
      </w:pPr>
      <w:r>
        <w:rPr>
          <w:i/>
          <w:highlight w:val="lightGray"/>
        </w:rPr>
        <w:t>[</w:t>
      </w:r>
      <w:r w:rsidR="00C253F5">
        <w:rPr>
          <w:i/>
          <w:highlight w:val="lightGray"/>
        </w:rPr>
        <w:t xml:space="preserve">From </w:t>
      </w:r>
      <w:r w:rsidR="00F536A4">
        <w:rPr>
          <w:i/>
          <w:highlight w:val="lightGray"/>
        </w:rPr>
        <w:t>T</w:t>
      </w:r>
      <w:r>
        <w:rPr>
          <w:i/>
          <w:highlight w:val="lightGray"/>
        </w:rPr>
        <w:t xml:space="preserve">able </w:t>
      </w:r>
      <w:r w:rsidR="00F536A4">
        <w:rPr>
          <w:i/>
          <w:highlight w:val="lightGray"/>
        </w:rPr>
        <w:t>6</w:t>
      </w:r>
      <w:r>
        <w:rPr>
          <w:i/>
          <w:highlight w:val="lightGray"/>
        </w:rPr>
        <w:t>, d</w:t>
      </w:r>
      <w:r w:rsidRPr="00461337">
        <w:rPr>
          <w:i/>
          <w:highlight w:val="lightGray"/>
        </w:rPr>
        <w:t xml:space="preserve">elete any </w:t>
      </w:r>
      <w:r>
        <w:rPr>
          <w:i/>
          <w:highlight w:val="lightGray"/>
        </w:rPr>
        <w:t>cybersecurity areas, frameworks</w:t>
      </w:r>
      <w:r w:rsidR="002B1D6B">
        <w:rPr>
          <w:i/>
          <w:highlight w:val="lightGray"/>
        </w:rPr>
        <w:t>,</w:t>
      </w:r>
      <w:r>
        <w:rPr>
          <w:i/>
          <w:highlight w:val="lightGray"/>
        </w:rPr>
        <w:t xml:space="preserve"> or protocols </w:t>
      </w:r>
      <w:r w:rsidRPr="00461337">
        <w:rPr>
          <w:i/>
          <w:highlight w:val="lightGray"/>
        </w:rPr>
        <w:t>that are not require</w:t>
      </w:r>
      <w:r>
        <w:rPr>
          <w:i/>
          <w:highlight w:val="lightGray"/>
        </w:rPr>
        <w:t>d</w:t>
      </w:r>
      <w:r w:rsidR="002B1D6B">
        <w:rPr>
          <w:i/>
          <w:highlight w:val="lightGray"/>
        </w:rPr>
        <w:t>,</w:t>
      </w:r>
      <w:r>
        <w:rPr>
          <w:i/>
          <w:highlight w:val="lightGray"/>
        </w:rPr>
        <w:t xml:space="preserve"> and</w:t>
      </w:r>
      <w:r w:rsidRPr="00461337">
        <w:rPr>
          <w:i/>
          <w:highlight w:val="lightGray"/>
        </w:rPr>
        <w:t xml:space="preserve"> add and edit as needed.]</w:t>
      </w:r>
    </w:p>
    <w:p w14:paraId="0A9775B6" w14:textId="7756A96B" w:rsidR="00A47910" w:rsidRPr="006F63D1" w:rsidRDefault="00F71C30" w:rsidP="00AA046B">
      <w:pPr>
        <w:pStyle w:val="Caption"/>
        <w:ind w:left="360"/>
        <w:jc w:val="left"/>
      </w:pPr>
      <w:bookmarkStart w:id="215" w:name="_Toc56874920"/>
      <w:bookmarkStart w:id="216" w:name="_Toc58398309"/>
      <w:bookmarkStart w:id="217" w:name="_Toc56887260"/>
      <w:r>
        <w:t xml:space="preserve">Table </w:t>
      </w:r>
      <w:fldSimple w:instr=" SEQ Table \* ARABIC ">
        <w:r w:rsidR="00695E6E">
          <w:rPr>
            <w:noProof/>
          </w:rPr>
          <w:t>6</w:t>
        </w:r>
      </w:fldSimple>
      <w:r w:rsidR="00A47910">
        <w:t xml:space="preserve">. </w:t>
      </w:r>
      <w:r w:rsidR="00A47910" w:rsidRPr="00AE3DBA">
        <w:t xml:space="preserve">Owner’s Cybersecurity </w:t>
      </w:r>
      <w:r w:rsidR="00F3117D">
        <w:t xml:space="preserve">Compliance </w:t>
      </w:r>
      <w:r w:rsidR="00A47910" w:rsidRPr="00AE3DBA">
        <w:t>Requirements</w:t>
      </w:r>
      <w:bookmarkEnd w:id="215"/>
      <w:bookmarkEnd w:id="216"/>
      <w:r w:rsidR="00A47910">
        <w:t xml:space="preserve"> </w:t>
      </w:r>
      <w:bookmarkEnd w:id="21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2"/>
        <w:gridCol w:w="6058"/>
      </w:tblGrid>
      <w:tr w:rsidR="00A47910" w:rsidRPr="00461337" w14:paraId="0056C3F1" w14:textId="77777777" w:rsidTr="00B4606D">
        <w:trPr>
          <w:cantSplit/>
          <w:tblHeader/>
          <w:jc w:val="center"/>
        </w:trPr>
        <w:tc>
          <w:tcPr>
            <w:tcW w:w="2970" w:type="dxa"/>
            <w:shd w:val="clear" w:color="auto" w:fill="1D428A"/>
          </w:tcPr>
          <w:p w14:paraId="6F8B830F" w14:textId="77777777" w:rsidR="00A47910" w:rsidRPr="00461337" w:rsidRDefault="00A47910" w:rsidP="00AA046B">
            <w:pPr>
              <w:pStyle w:val="TableHeading"/>
              <w:jc w:val="left"/>
            </w:pPr>
            <w:r>
              <w:t>Cybersecurity Area</w:t>
            </w:r>
          </w:p>
        </w:tc>
        <w:tc>
          <w:tcPr>
            <w:tcW w:w="7020" w:type="dxa"/>
            <w:shd w:val="clear" w:color="auto" w:fill="1D428A"/>
          </w:tcPr>
          <w:p w14:paraId="562FBC47" w14:textId="77777777" w:rsidR="00A47910" w:rsidRPr="00461337" w:rsidRDefault="00A47910" w:rsidP="00AA046B">
            <w:pPr>
              <w:pStyle w:val="TableHeading"/>
              <w:jc w:val="left"/>
            </w:pPr>
            <w:r>
              <w:t>Related Framework / Protocol</w:t>
            </w:r>
          </w:p>
        </w:tc>
      </w:tr>
      <w:tr w:rsidR="00A47910" w:rsidRPr="00461337" w14:paraId="11F71116" w14:textId="77777777" w:rsidTr="00B4606D">
        <w:trPr>
          <w:cantSplit/>
          <w:jc w:val="center"/>
        </w:trPr>
        <w:tc>
          <w:tcPr>
            <w:tcW w:w="2970" w:type="dxa"/>
            <w:shd w:val="clear" w:color="auto" w:fill="auto"/>
          </w:tcPr>
          <w:p w14:paraId="1BA7A75B" w14:textId="77777777" w:rsidR="00A47910" w:rsidRPr="00B958D9" w:rsidRDefault="00A47910" w:rsidP="00547B56">
            <w:pPr>
              <w:pStyle w:val="bbprogramguidebody"/>
            </w:pPr>
            <w:r w:rsidRPr="00B958D9">
              <w:t>Frameworks governing cybersecurity and risk management requirements</w:t>
            </w:r>
          </w:p>
        </w:tc>
        <w:tc>
          <w:tcPr>
            <w:tcW w:w="7020" w:type="dxa"/>
            <w:shd w:val="clear" w:color="auto" w:fill="auto"/>
          </w:tcPr>
          <w:p w14:paraId="09CC0762" w14:textId="77777777" w:rsidR="00A47910" w:rsidRPr="00A423EF" w:rsidRDefault="00A47910" w:rsidP="00295D3D">
            <w:pPr>
              <w:pStyle w:val="bbprogramguidebody"/>
              <w:numPr>
                <w:ilvl w:val="0"/>
                <w:numId w:val="349"/>
              </w:numPr>
              <w:spacing w:before="60" w:after="60"/>
              <w:ind w:left="273" w:hanging="180"/>
              <w:rPr>
                <w:szCs w:val="20"/>
              </w:rPr>
            </w:pPr>
            <w:r w:rsidRPr="00A423EF">
              <w:rPr>
                <w:szCs w:val="20"/>
              </w:rPr>
              <w:t>Cybersecurity Framework (CSF) – Executive Order 13800</w:t>
            </w:r>
          </w:p>
          <w:p w14:paraId="7343FABD" w14:textId="01D3B51F" w:rsidR="00A47910" w:rsidRPr="00A423EF" w:rsidRDefault="00A423EF" w:rsidP="00295D3D">
            <w:pPr>
              <w:pStyle w:val="bbprogramguidebody"/>
              <w:numPr>
                <w:ilvl w:val="0"/>
                <w:numId w:val="349"/>
              </w:numPr>
              <w:spacing w:before="60" w:after="60"/>
              <w:ind w:left="273" w:hanging="180"/>
              <w:rPr>
                <w:szCs w:val="20"/>
              </w:rPr>
            </w:pPr>
            <w:r w:rsidRPr="00A423EF">
              <w:rPr>
                <w:szCs w:val="20"/>
              </w:rPr>
              <w:t>NIST Special Publication 800-37R2 Risk Management Framework (RMF)</w:t>
            </w:r>
            <w:r w:rsidR="007E0DB1">
              <w:rPr>
                <w:szCs w:val="20"/>
              </w:rPr>
              <w:t xml:space="preserve"> </w:t>
            </w:r>
            <w:r w:rsidR="00A47910" w:rsidRPr="00A423EF">
              <w:rPr>
                <w:szCs w:val="20"/>
              </w:rPr>
              <w:t>– Federal Information Security Modernization Act (FISMA) &amp; Office of Management and Budget (OMB) Circular A-130</w:t>
            </w:r>
          </w:p>
        </w:tc>
      </w:tr>
      <w:tr w:rsidR="00A47910" w:rsidRPr="00461337" w14:paraId="5AE1D727" w14:textId="77777777" w:rsidTr="00B4606D">
        <w:trPr>
          <w:cantSplit/>
          <w:jc w:val="center"/>
        </w:trPr>
        <w:tc>
          <w:tcPr>
            <w:tcW w:w="2970" w:type="dxa"/>
            <w:shd w:val="clear" w:color="auto" w:fill="auto"/>
          </w:tcPr>
          <w:p w14:paraId="4E57262C" w14:textId="2D0CD2A2" w:rsidR="00A47910" w:rsidRPr="00B958D9" w:rsidRDefault="00A47910" w:rsidP="00547B56">
            <w:pPr>
              <w:pStyle w:val="bbprogramguidebody"/>
            </w:pPr>
            <w:r w:rsidRPr="00B958D9">
              <w:t>Policy guidance for mapping information types</w:t>
            </w:r>
            <w:r w:rsidR="003D29C5">
              <w:t xml:space="preserve"> and systems,</w:t>
            </w:r>
            <w:r w:rsidRPr="00B958D9">
              <w:t xml:space="preserve"> and completing a cybersecurity review</w:t>
            </w:r>
          </w:p>
        </w:tc>
        <w:tc>
          <w:tcPr>
            <w:tcW w:w="7020" w:type="dxa"/>
            <w:shd w:val="clear" w:color="auto" w:fill="auto"/>
          </w:tcPr>
          <w:p w14:paraId="00605422" w14:textId="77777777" w:rsidR="00A47910" w:rsidRPr="00A423EF" w:rsidRDefault="00A47910" w:rsidP="00295D3D">
            <w:pPr>
              <w:pStyle w:val="bbprogramguidebody"/>
              <w:numPr>
                <w:ilvl w:val="0"/>
                <w:numId w:val="349"/>
              </w:numPr>
              <w:spacing w:before="60" w:after="60"/>
              <w:ind w:left="273" w:hanging="180"/>
              <w:rPr>
                <w:szCs w:val="20"/>
              </w:rPr>
            </w:pPr>
            <w:r w:rsidRPr="00A423EF">
              <w:rPr>
                <w:szCs w:val="20"/>
              </w:rPr>
              <w:t xml:space="preserve">FIPS 199 “Standards for Security Categorization of Federal Information and Information Systems” (FIPS 199) </w:t>
            </w:r>
          </w:p>
          <w:p w14:paraId="0A885048" w14:textId="77777777" w:rsidR="00A47910" w:rsidRPr="00A423EF" w:rsidRDefault="00A47910" w:rsidP="00295D3D">
            <w:pPr>
              <w:pStyle w:val="bbprogramguidebody"/>
              <w:numPr>
                <w:ilvl w:val="0"/>
                <w:numId w:val="349"/>
              </w:numPr>
              <w:spacing w:before="60" w:after="60"/>
              <w:ind w:left="273" w:hanging="180"/>
              <w:rPr>
                <w:szCs w:val="20"/>
              </w:rPr>
            </w:pPr>
            <w:r w:rsidRPr="00A423EF">
              <w:rPr>
                <w:szCs w:val="20"/>
              </w:rPr>
              <w:t>FIPS 200 “Minimum Security Requirements for Federal Information and Information Systems” (FIPS 200)</w:t>
            </w:r>
          </w:p>
          <w:p w14:paraId="2A7C88EA" w14:textId="77777777" w:rsidR="00A47910" w:rsidRPr="00A423EF" w:rsidRDefault="00A47910" w:rsidP="00295D3D">
            <w:pPr>
              <w:pStyle w:val="bbprogramguidebody"/>
              <w:numPr>
                <w:ilvl w:val="0"/>
                <w:numId w:val="349"/>
              </w:numPr>
              <w:spacing w:before="60" w:after="60"/>
              <w:ind w:left="273" w:hanging="180"/>
              <w:rPr>
                <w:szCs w:val="20"/>
              </w:rPr>
            </w:pPr>
            <w:r w:rsidRPr="00A423EF">
              <w:rPr>
                <w:szCs w:val="20"/>
              </w:rPr>
              <w:t xml:space="preserve">NIST Special Publication 800-60 Volume II: Appendices to Guide for Mapping Types of Information and Information Systems to Security Categories </w:t>
            </w:r>
          </w:p>
          <w:p w14:paraId="069D480D" w14:textId="77777777" w:rsidR="00A47910" w:rsidRPr="00A423EF" w:rsidRDefault="00A47910" w:rsidP="00295D3D">
            <w:pPr>
              <w:pStyle w:val="bbprogramguidebody"/>
              <w:numPr>
                <w:ilvl w:val="0"/>
                <w:numId w:val="349"/>
              </w:numPr>
              <w:spacing w:before="60" w:after="60"/>
              <w:ind w:left="273" w:hanging="180"/>
              <w:rPr>
                <w:szCs w:val="20"/>
              </w:rPr>
            </w:pPr>
            <w:r w:rsidRPr="00A423EF">
              <w:rPr>
                <w:szCs w:val="20"/>
              </w:rPr>
              <w:t>Committee of National Security Systems Instruction (CNSSI) No. 1253 (mandated for Department of Defense facilities)</w:t>
            </w:r>
          </w:p>
        </w:tc>
      </w:tr>
      <w:tr w:rsidR="00A47910" w:rsidRPr="00461337" w14:paraId="35757EFC" w14:textId="77777777" w:rsidTr="00B4606D">
        <w:trPr>
          <w:cantSplit/>
          <w:jc w:val="center"/>
        </w:trPr>
        <w:tc>
          <w:tcPr>
            <w:tcW w:w="2970" w:type="dxa"/>
            <w:shd w:val="clear" w:color="auto" w:fill="auto"/>
          </w:tcPr>
          <w:p w14:paraId="2507CCBF" w14:textId="77777777" w:rsidR="00A47910" w:rsidRPr="00B958D9" w:rsidRDefault="00A47910" w:rsidP="00547B56">
            <w:pPr>
              <w:pStyle w:val="bbprogramguidebody"/>
            </w:pPr>
            <w:r w:rsidRPr="00B958D9">
              <w:t>Policy guidance for developing a system security plan (SSP), identifying security boundaries, and selecting security controls</w:t>
            </w:r>
          </w:p>
        </w:tc>
        <w:tc>
          <w:tcPr>
            <w:tcW w:w="7020" w:type="dxa"/>
            <w:shd w:val="clear" w:color="auto" w:fill="auto"/>
          </w:tcPr>
          <w:p w14:paraId="374687D0" w14:textId="77777777" w:rsidR="00A47910" w:rsidRPr="00A423EF" w:rsidRDefault="00A47910" w:rsidP="00295D3D">
            <w:pPr>
              <w:pStyle w:val="bbprogramguidebody"/>
              <w:numPr>
                <w:ilvl w:val="0"/>
                <w:numId w:val="349"/>
              </w:numPr>
              <w:spacing w:before="60" w:after="60"/>
              <w:ind w:left="273" w:hanging="180"/>
              <w:rPr>
                <w:szCs w:val="20"/>
              </w:rPr>
            </w:pPr>
            <w:r w:rsidRPr="00A423EF">
              <w:rPr>
                <w:szCs w:val="20"/>
              </w:rPr>
              <w:t>NIST Special Publication 800-18: Guide for Developing Security Plans for Federal Information Systems</w:t>
            </w:r>
          </w:p>
          <w:p w14:paraId="7558AC32" w14:textId="77777777" w:rsidR="00A423EF" w:rsidRPr="00A423EF" w:rsidRDefault="00A423EF" w:rsidP="00295D3D">
            <w:pPr>
              <w:pStyle w:val="Style2"/>
              <w:numPr>
                <w:ilvl w:val="0"/>
                <w:numId w:val="349"/>
              </w:numPr>
              <w:spacing w:before="60" w:afterLines="0" w:after="60"/>
              <w:ind w:left="273" w:hanging="180"/>
              <w:rPr>
                <w:rFonts w:ascii="Arial" w:hAnsi="Arial"/>
                <w:color w:val="auto"/>
              </w:rPr>
            </w:pPr>
            <w:r w:rsidRPr="00A423EF">
              <w:rPr>
                <w:rFonts w:ascii="Arial" w:hAnsi="Arial"/>
                <w:color w:val="auto"/>
              </w:rPr>
              <w:t>NIST Special Publication 800-53 “Security and Privacy Controls for Federal Information Systems and Organizations”</w:t>
            </w:r>
          </w:p>
          <w:p w14:paraId="27D51AE5" w14:textId="65D302FB" w:rsidR="00A47910" w:rsidRPr="00A423EF" w:rsidRDefault="00A423EF" w:rsidP="00295D3D">
            <w:pPr>
              <w:pStyle w:val="bbprogramguidebody"/>
              <w:numPr>
                <w:ilvl w:val="0"/>
                <w:numId w:val="349"/>
              </w:numPr>
              <w:spacing w:before="60" w:after="60"/>
              <w:ind w:left="273" w:hanging="180"/>
              <w:rPr>
                <w:szCs w:val="20"/>
              </w:rPr>
            </w:pPr>
            <w:r w:rsidRPr="00A423EF">
              <w:rPr>
                <w:szCs w:val="20"/>
              </w:rPr>
              <w:t>NIST Special Publication 800-171 “Protecting Controlled Unclassified Information in Nonfederal Systems and Organizations”</w:t>
            </w:r>
          </w:p>
        </w:tc>
      </w:tr>
    </w:tbl>
    <w:p w14:paraId="7795616F" w14:textId="77777777" w:rsidR="00A47910" w:rsidRDefault="00A47910" w:rsidP="00A47910">
      <w:pPr>
        <w:pStyle w:val="bbprogramguidebody"/>
      </w:pPr>
    </w:p>
    <w:p w14:paraId="685031B3" w14:textId="77777777" w:rsidR="00577F24" w:rsidRDefault="00577F24">
      <w:pPr>
        <w:spacing w:after="200" w:line="276" w:lineRule="auto"/>
        <w:rPr>
          <w:rFonts w:eastAsia="Calibri" w:cs="Arial"/>
          <w:bCs/>
        </w:rPr>
      </w:pPr>
      <w:r>
        <w:br w:type="page"/>
      </w:r>
    </w:p>
    <w:p w14:paraId="38C7E200" w14:textId="7AEB9AC2" w:rsidR="00A47910" w:rsidRPr="00461337" w:rsidRDefault="00A47910" w:rsidP="00A47910">
      <w:pPr>
        <w:pStyle w:val="bbprogramguidebody"/>
        <w:rPr>
          <w:i/>
        </w:rPr>
      </w:pPr>
      <w:r>
        <w:lastRenderedPageBreak/>
        <w:t xml:space="preserve">The technology provider must describe how the proposed EMIS solution addresses security requirements and how the technology provider will coordinate with the owner’s IT representative during the project to ensure a comprehensive approach to security. </w:t>
      </w:r>
      <w:r w:rsidRPr="00461337">
        <w:rPr>
          <w:i/>
          <w:highlight w:val="lightGray"/>
        </w:rPr>
        <w:t xml:space="preserve">[Describe </w:t>
      </w:r>
      <w:r w:rsidR="004521B6">
        <w:rPr>
          <w:i/>
          <w:highlight w:val="lightGray"/>
        </w:rPr>
        <w:t xml:space="preserve">the </w:t>
      </w:r>
      <w:r w:rsidRPr="00461337">
        <w:rPr>
          <w:i/>
          <w:highlight w:val="lightGray"/>
        </w:rPr>
        <w:t xml:space="preserve">desired requirements </w:t>
      </w:r>
      <w:r>
        <w:rPr>
          <w:i/>
          <w:highlight w:val="lightGray"/>
        </w:rPr>
        <w:t>for the implementation process and coordination with owner’s IT representative</w:t>
      </w:r>
      <w:r w:rsidRPr="00461337">
        <w:rPr>
          <w:i/>
          <w:highlight w:val="lightGray"/>
        </w:rPr>
        <w:t>.</w:t>
      </w:r>
      <w:r>
        <w:rPr>
          <w:i/>
          <w:highlight w:val="lightGray"/>
        </w:rPr>
        <w:t xml:space="preserve"> Delete, add, and edit steps in the process as needed.</w:t>
      </w:r>
      <w:r w:rsidRPr="00461337">
        <w:rPr>
          <w:i/>
          <w:highlight w:val="lightGray"/>
        </w:rPr>
        <w:t>]</w:t>
      </w:r>
    </w:p>
    <w:p w14:paraId="6735EB72" w14:textId="77777777" w:rsidR="00A47910" w:rsidRPr="00AE3DBA" w:rsidRDefault="00A47910" w:rsidP="00A47910">
      <w:pPr>
        <w:pStyle w:val="bbprogramguidebody"/>
        <w:rPr>
          <w:iCs/>
        </w:rPr>
      </w:pPr>
      <w:r>
        <w:t xml:space="preserve">The work in each step would be completed after the contract is awarded: </w:t>
      </w:r>
    </w:p>
    <w:p w14:paraId="1A965F44" w14:textId="44E41FA9" w:rsidR="00A47910" w:rsidRPr="005C3896" w:rsidRDefault="00A47910" w:rsidP="005C3896">
      <w:pPr>
        <w:pStyle w:val="BBbullet1"/>
      </w:pPr>
      <w:r w:rsidRPr="005C3896">
        <w:rPr>
          <w:b/>
          <w:bCs w:val="0"/>
        </w:rPr>
        <w:t>Cybersecurity Review:</w:t>
      </w:r>
      <w:r w:rsidRPr="005C3896">
        <w:t xml:space="preserve"> Work with owner’s IT representative to conduct a security review of the EMIS system and to specify the approach for integrating the EMIS system with </w:t>
      </w:r>
      <w:r w:rsidR="004521B6">
        <w:t xml:space="preserve">the </w:t>
      </w:r>
      <w:r w:rsidRPr="005C3896">
        <w:t xml:space="preserve">existing IT infrastructure. </w:t>
      </w:r>
      <w:r w:rsidR="00B516EE" w:rsidRPr="00B516EE">
        <w:rPr>
          <w:i/>
          <w:iCs/>
          <w:highlight w:val="lightGray"/>
        </w:rPr>
        <w:t xml:space="preserve">[In the federal sector, in addition to cybersecurity for the EMIS, all underlying systems connecting to the EMIS must go through a cybersecurity authorization process (BAS, </w:t>
      </w:r>
      <w:r w:rsidR="00FF7D60">
        <w:rPr>
          <w:i/>
          <w:iCs/>
          <w:highlight w:val="lightGray"/>
        </w:rPr>
        <w:t>meters</w:t>
      </w:r>
      <w:r w:rsidR="00B516EE" w:rsidRPr="00B516EE">
        <w:rPr>
          <w:i/>
          <w:iCs/>
          <w:highlight w:val="lightGray"/>
        </w:rPr>
        <w:t>, etc.) in order to be connected to the EMIS.]</w:t>
      </w:r>
      <w:r w:rsidR="00B516EE">
        <w:t xml:space="preserve"> </w:t>
      </w:r>
      <w:r w:rsidRPr="005C3896">
        <w:t xml:space="preserve">The review should provide detail on: </w:t>
      </w:r>
    </w:p>
    <w:p w14:paraId="15D167EE" w14:textId="77777777" w:rsidR="00A47910" w:rsidRDefault="00A47910" w:rsidP="005C3896">
      <w:pPr>
        <w:pStyle w:val="BBbullet2"/>
      </w:pPr>
      <w:r>
        <w:t>Information types that are input, stored, processed, and/or output from the EMIS</w:t>
      </w:r>
    </w:p>
    <w:p w14:paraId="1D8CE018" w14:textId="77777777" w:rsidR="00A47910" w:rsidRPr="005146F3" w:rsidRDefault="00A47910" w:rsidP="005C3896">
      <w:pPr>
        <w:pStyle w:val="BBbullet2"/>
      </w:pPr>
      <w:r w:rsidRPr="005146F3">
        <w:t xml:space="preserve">Default interfaces and connections within </w:t>
      </w:r>
      <w:r>
        <w:t xml:space="preserve">the </w:t>
      </w:r>
      <w:r w:rsidRPr="005146F3">
        <w:t>EMIS</w:t>
      </w:r>
    </w:p>
    <w:p w14:paraId="44CC9F09" w14:textId="77777777" w:rsidR="00A423EF" w:rsidRDefault="00A47910" w:rsidP="00A423EF">
      <w:pPr>
        <w:pStyle w:val="BBbullet2"/>
      </w:pPr>
      <w:r>
        <w:t>List of assets and c</w:t>
      </w:r>
      <w:r w:rsidRPr="005146F3">
        <w:t xml:space="preserve">omponents that form </w:t>
      </w:r>
      <w:r>
        <w:t xml:space="preserve">the </w:t>
      </w:r>
      <w:r w:rsidRPr="005146F3">
        <w:t>EMIS</w:t>
      </w:r>
    </w:p>
    <w:p w14:paraId="452F9A00" w14:textId="77777777" w:rsidR="00A423EF" w:rsidRDefault="00A423EF" w:rsidP="00A423EF">
      <w:pPr>
        <w:pStyle w:val="BBbullet2"/>
      </w:pPr>
      <w:r>
        <w:t>List of applications within the EMIS</w:t>
      </w:r>
    </w:p>
    <w:p w14:paraId="3851BCB7" w14:textId="1360BDDD" w:rsidR="00A423EF" w:rsidRPr="005146F3" w:rsidRDefault="00A423EF" w:rsidP="00A423EF">
      <w:pPr>
        <w:pStyle w:val="BBbullet2"/>
      </w:pPr>
      <w:r>
        <w:t>Architecture and data flow diagrams for the EMIS</w:t>
      </w:r>
    </w:p>
    <w:p w14:paraId="2FC55187" w14:textId="69976231" w:rsidR="00A47910" w:rsidRPr="005C3896" w:rsidRDefault="00A47910" w:rsidP="005C3896">
      <w:pPr>
        <w:pStyle w:val="BBbullet1"/>
      </w:pPr>
      <w:r w:rsidRPr="005C3896">
        <w:rPr>
          <w:b/>
          <w:bCs w:val="0"/>
        </w:rPr>
        <w:t>Design Cybersecurity Approach:</w:t>
      </w:r>
      <w:r w:rsidRPr="005C3896">
        <w:t xml:space="preserve"> Work with the owner’s IT representatives to design a comprehensive security approach for EMIS implementation, and if applicable, provide input to update the owner’s system security plan and/or other relevant security policies and protocols. Based on the cybersecurity review, identify security boundaries and select security controls. Controls must be tailored to organization-specific security requirements. Control measures must address best practices for maintaining information security, such as encryption, user access, and multifactor authentication. The owner’s IT representative must review and confirm that the approach is consistent with the owner’s requirements. </w:t>
      </w:r>
    </w:p>
    <w:p w14:paraId="3FD576F1" w14:textId="62F0B7C4" w:rsidR="00A47910" w:rsidRPr="005C3896" w:rsidRDefault="00A47910" w:rsidP="005C3896">
      <w:pPr>
        <w:pStyle w:val="BBbullet1"/>
      </w:pPr>
      <w:r w:rsidRPr="005C3896">
        <w:rPr>
          <w:b/>
          <w:bCs w:val="0"/>
        </w:rPr>
        <w:t>Implement Cybersecurity Frameworks &amp; Protocols:</w:t>
      </w:r>
      <w:r w:rsidRPr="005C3896">
        <w:t xml:space="preserve"> Implement the Cybersecurity controls as designed and agreed with the </w:t>
      </w:r>
      <w:r w:rsidR="00295D3D">
        <w:t>o</w:t>
      </w:r>
      <w:r w:rsidRPr="005C3896">
        <w:t xml:space="preserve">wner. Verify the effectiveness of the implemented security controls through the inspection, validation, and commissioning process. </w:t>
      </w:r>
    </w:p>
    <w:p w14:paraId="7B40DFA7" w14:textId="61AD23AC" w:rsidR="00A47910" w:rsidRPr="005C3896" w:rsidRDefault="00A47910" w:rsidP="005C3896">
      <w:pPr>
        <w:pStyle w:val="BBbullet1"/>
      </w:pPr>
      <w:r w:rsidRPr="005C3896">
        <w:rPr>
          <w:b/>
          <w:bCs w:val="0"/>
        </w:rPr>
        <w:t>Maintain System to Meet Cybersecurity Needs:</w:t>
      </w:r>
      <w:r w:rsidRPr="005C3896">
        <w:t xml:space="preserve"> Describe how the technology provider’s EMIS system will be monitored and maintained to address evolving cybersecurity requirements (e.g., intrusion detection, security patches, upgrade processes). Include a description of the technology provider’s practices for managing information security incidents and improvements.</w:t>
      </w:r>
    </w:p>
    <w:p w14:paraId="02D0FD49" w14:textId="33125F8D" w:rsidR="00A47910" w:rsidRPr="0018730B" w:rsidRDefault="00A47910" w:rsidP="005C3896">
      <w:pPr>
        <w:pStyle w:val="Heading3"/>
      </w:pPr>
      <w:bookmarkStart w:id="218" w:name="_Toc56798139"/>
      <w:r w:rsidRPr="0018730B">
        <w:t>Permissions and access control</w:t>
      </w:r>
      <w:bookmarkEnd w:id="218"/>
    </w:p>
    <w:p w14:paraId="2691977D" w14:textId="236B915B" w:rsidR="00A47910" w:rsidRPr="00461337" w:rsidRDefault="00A47910" w:rsidP="00A47910">
      <w:pPr>
        <w:pStyle w:val="bbprogramguidebody"/>
        <w:rPr>
          <w:i/>
        </w:rPr>
      </w:pPr>
      <w:bookmarkStart w:id="219" w:name="_Toc45796580"/>
      <w:bookmarkStart w:id="220" w:name="_Toc46144237"/>
      <w:r w:rsidRPr="00461337">
        <w:rPr>
          <w:i/>
          <w:highlight w:val="lightGray"/>
        </w:rPr>
        <w:t xml:space="preserve">[Describe any desired requirements for end-user access to websites, servers, and mobile applications; </w:t>
      </w:r>
      <w:r w:rsidR="00F71C30">
        <w:rPr>
          <w:i/>
          <w:highlight w:val="lightGray"/>
        </w:rPr>
        <w:t>delete,</w:t>
      </w:r>
      <w:r w:rsidRPr="00461337">
        <w:rPr>
          <w:i/>
          <w:highlight w:val="lightGray"/>
        </w:rPr>
        <w:t xml:space="preserve"> add</w:t>
      </w:r>
      <w:r w:rsidR="00F71C30">
        <w:rPr>
          <w:i/>
          <w:highlight w:val="lightGray"/>
        </w:rPr>
        <w:t>,</w:t>
      </w:r>
      <w:r w:rsidRPr="00461337">
        <w:rPr>
          <w:i/>
          <w:highlight w:val="lightGray"/>
        </w:rPr>
        <w:t xml:space="preserve"> and edit as needed.]</w:t>
      </w:r>
    </w:p>
    <w:p w14:paraId="1DC3F372" w14:textId="77777777" w:rsidR="00A423EF" w:rsidRPr="00461337" w:rsidRDefault="00A423EF" w:rsidP="00A423EF">
      <w:pPr>
        <w:pStyle w:val="BBbullet1"/>
      </w:pPr>
      <w:bookmarkStart w:id="221" w:name="_Toc56798140"/>
      <w:r w:rsidRPr="00461337">
        <w:t>The technology provider will indicate any limits on the number of users and/or accounts that can be accessed via web browser or mobile web applications.</w:t>
      </w:r>
    </w:p>
    <w:p w14:paraId="015F2EFD" w14:textId="06978619" w:rsidR="00A423EF" w:rsidRPr="00461337" w:rsidRDefault="00A423EF" w:rsidP="00A423EF">
      <w:pPr>
        <w:pStyle w:val="BBbullet1"/>
      </w:pPr>
      <w:r w:rsidRPr="00461337">
        <w:t xml:space="preserve">The technology will </w:t>
      </w:r>
      <w:r>
        <w:t xml:space="preserve">implement role-based </w:t>
      </w:r>
      <w:r w:rsidRPr="00461337">
        <w:t>access</w:t>
      </w:r>
      <w:r w:rsidR="001F2923">
        <w:t>,</w:t>
      </w:r>
      <w:r w:rsidRPr="00461337">
        <w:t xml:space="preserve"> </w:t>
      </w:r>
      <w:r>
        <w:t>including a</w:t>
      </w:r>
      <w:r w:rsidRPr="00461337">
        <w:t xml:space="preserve"> </w:t>
      </w:r>
      <w:r>
        <w:t xml:space="preserve">hierarchical set of </w:t>
      </w:r>
      <w:r w:rsidRPr="00461337">
        <w:t>permissions to be constrained to specific buildings, departments, people, etc.</w:t>
      </w:r>
    </w:p>
    <w:p w14:paraId="3B9A59D5" w14:textId="77777777" w:rsidR="00A423EF" w:rsidRPr="00461337" w:rsidRDefault="00A423EF" w:rsidP="00A423EF">
      <w:pPr>
        <w:pStyle w:val="BBbullet1"/>
      </w:pPr>
      <w:r w:rsidRPr="00461337">
        <w:t xml:space="preserve">Login to the system will require a username and </w:t>
      </w:r>
      <w:r>
        <w:t xml:space="preserve">strong </w:t>
      </w:r>
      <w:r w:rsidRPr="00461337">
        <w:t>password.</w:t>
      </w:r>
      <w:r>
        <w:t xml:space="preserve"> Default passwords are not acceptable.</w:t>
      </w:r>
    </w:p>
    <w:p w14:paraId="2B750384" w14:textId="75FC1BCF" w:rsidR="00A423EF" w:rsidRPr="00461337" w:rsidRDefault="00A423EF" w:rsidP="00A423EF">
      <w:pPr>
        <w:pStyle w:val="BBbullet1"/>
      </w:pPr>
      <w:r w:rsidRPr="00461337">
        <w:lastRenderedPageBreak/>
        <w:t xml:space="preserve">The technology provider will </w:t>
      </w:r>
      <w:r>
        <w:t>implement multifactor authentication</w:t>
      </w:r>
      <w:r w:rsidRPr="00461337">
        <w:t>.</w:t>
      </w:r>
    </w:p>
    <w:p w14:paraId="1669863C" w14:textId="0B6866E2" w:rsidR="00A47910" w:rsidRPr="0018730B" w:rsidRDefault="00A47910" w:rsidP="005C3896">
      <w:pPr>
        <w:pStyle w:val="Heading3"/>
      </w:pPr>
      <w:r w:rsidRPr="0018730B">
        <w:t>Usability</w:t>
      </w:r>
      <w:bookmarkEnd w:id="221"/>
    </w:p>
    <w:p w14:paraId="694F590D" w14:textId="33B02DE1" w:rsidR="00A47910" w:rsidRPr="00461337" w:rsidRDefault="00A47910" w:rsidP="00A47910">
      <w:pPr>
        <w:pStyle w:val="bbprogramguidebody"/>
        <w:rPr>
          <w:i/>
        </w:rPr>
      </w:pPr>
      <w:r w:rsidRPr="00461337">
        <w:rPr>
          <w:i/>
          <w:highlight w:val="lightGray"/>
        </w:rPr>
        <w:t>[Describe any desired requirements for the technology user interface; delete</w:t>
      </w:r>
      <w:r w:rsidR="00F71C30">
        <w:rPr>
          <w:i/>
          <w:highlight w:val="lightGray"/>
        </w:rPr>
        <w:t xml:space="preserve">, </w:t>
      </w:r>
      <w:r w:rsidRPr="00461337">
        <w:rPr>
          <w:i/>
          <w:highlight w:val="lightGray"/>
        </w:rPr>
        <w:t>add</w:t>
      </w:r>
      <w:r w:rsidR="00F71C30">
        <w:rPr>
          <w:i/>
          <w:highlight w:val="lightGray"/>
        </w:rPr>
        <w:t>,</w:t>
      </w:r>
      <w:r w:rsidRPr="00461337">
        <w:rPr>
          <w:i/>
          <w:highlight w:val="lightGray"/>
        </w:rPr>
        <w:t xml:space="preserve"> and edit as needed.]</w:t>
      </w:r>
    </w:p>
    <w:p w14:paraId="24183CD6" w14:textId="77777777" w:rsidR="00A47910" w:rsidRPr="005C3896" w:rsidRDefault="00A47910" w:rsidP="005C3896">
      <w:pPr>
        <w:pStyle w:val="BBbullet1"/>
      </w:pPr>
      <w:r w:rsidRPr="005C3896">
        <w:t>The technology will condense large amounts of real-time and historical energy usage data into a graphical format that is rich, intuitive, and user friendly.</w:t>
      </w:r>
    </w:p>
    <w:p w14:paraId="50E2B3E9" w14:textId="549EB58B" w:rsidR="00A47910" w:rsidRPr="005C3896" w:rsidRDefault="00A47910" w:rsidP="005C3896">
      <w:pPr>
        <w:pStyle w:val="BBbullet1"/>
      </w:pPr>
      <w:r w:rsidRPr="005C3896">
        <w:t>The technology will be accessible through multiple hardware platforms (i.e., smart phone, tablet, PCs</w:t>
      </w:r>
      <w:r w:rsidR="001F2923">
        <w:t>,</w:t>
      </w:r>
      <w:r w:rsidRPr="005C3896">
        <w:t xml:space="preserve"> or Macs).</w:t>
      </w:r>
    </w:p>
    <w:p w14:paraId="241CC724" w14:textId="63C3C8F0" w:rsidR="00A47910" w:rsidRPr="005C3896" w:rsidRDefault="00A47910" w:rsidP="005C3896">
      <w:pPr>
        <w:pStyle w:val="BBbullet1"/>
      </w:pPr>
      <w:r w:rsidRPr="005C3896">
        <w:t xml:space="preserve">The technology will support common </w:t>
      </w:r>
      <w:r w:rsidR="00F564DD">
        <w:t>I</w:t>
      </w:r>
      <w:r w:rsidRPr="005C3896">
        <w:t>nternet browsers, and the technology will be updated as needed for compatibility with browsers.</w:t>
      </w:r>
    </w:p>
    <w:p w14:paraId="7F106D37" w14:textId="77777777" w:rsidR="00A47910" w:rsidRPr="005C3896" w:rsidRDefault="00A47910" w:rsidP="005C3896">
      <w:pPr>
        <w:pStyle w:val="BBbullet1"/>
      </w:pPr>
      <w:r w:rsidRPr="005C3896">
        <w:t xml:space="preserve">The technology will allow creation and storage of custom views for different users or user types. </w:t>
      </w:r>
      <w:r w:rsidRPr="00F71C30">
        <w:rPr>
          <w:shd w:val="clear" w:color="auto" w:fill="FFE599"/>
        </w:rPr>
        <w:t>[This capability might include, for example, color assignment, definition of type and location of charts on the page, inclusion of building photos, etc.; specify which are desired.]</w:t>
      </w:r>
    </w:p>
    <w:p w14:paraId="343ADF93" w14:textId="5FF02961" w:rsidR="00A47910" w:rsidRPr="0018730B" w:rsidRDefault="00A47910" w:rsidP="005C3896">
      <w:pPr>
        <w:pStyle w:val="Heading3"/>
      </w:pPr>
      <w:bookmarkStart w:id="222" w:name="bookmark=id.37m2jsg" w:colFirst="0" w:colLast="0"/>
      <w:bookmarkStart w:id="223" w:name="_heading=h.1mrcu09" w:colFirst="0" w:colLast="0"/>
      <w:bookmarkStart w:id="224" w:name="_Toc56798141"/>
      <w:bookmarkEnd w:id="222"/>
      <w:bookmarkEnd w:id="223"/>
      <w:r w:rsidRPr="0018730B">
        <w:t>Networking</w:t>
      </w:r>
      <w:bookmarkEnd w:id="224"/>
      <w:r w:rsidRPr="0018730B">
        <w:t xml:space="preserve"> </w:t>
      </w:r>
    </w:p>
    <w:p w14:paraId="519FE956" w14:textId="0B46D5E1" w:rsidR="00A47910" w:rsidRPr="00461337" w:rsidRDefault="00A47910" w:rsidP="00A47910">
      <w:pPr>
        <w:pStyle w:val="bbprogramguidebody"/>
        <w:rPr>
          <w:i/>
        </w:rPr>
      </w:pPr>
      <w:r w:rsidRPr="00461337">
        <w:rPr>
          <w:i/>
          <w:highlight w:val="lightGray"/>
        </w:rPr>
        <w:t>[Describe bandwidth requirements and communication protocols; delete</w:t>
      </w:r>
      <w:r w:rsidR="00F71C30">
        <w:rPr>
          <w:i/>
          <w:highlight w:val="lightGray"/>
        </w:rPr>
        <w:t xml:space="preserve">, </w:t>
      </w:r>
      <w:r w:rsidRPr="00461337">
        <w:rPr>
          <w:i/>
          <w:highlight w:val="lightGray"/>
        </w:rPr>
        <w:t>add</w:t>
      </w:r>
      <w:r w:rsidR="00F71C30">
        <w:rPr>
          <w:i/>
          <w:highlight w:val="lightGray"/>
        </w:rPr>
        <w:t>,</w:t>
      </w:r>
      <w:r w:rsidRPr="00461337">
        <w:rPr>
          <w:i/>
          <w:highlight w:val="lightGray"/>
        </w:rPr>
        <w:t xml:space="preserve"> and edit as needed.]</w:t>
      </w:r>
    </w:p>
    <w:p w14:paraId="699B6BB0" w14:textId="77777777" w:rsidR="00A423EF" w:rsidRPr="00461337" w:rsidRDefault="00A423EF" w:rsidP="00A423EF">
      <w:pPr>
        <w:pStyle w:val="BBbullet1"/>
      </w:pPr>
      <w:bookmarkStart w:id="225" w:name="_Toc56798142"/>
      <w:bookmarkStart w:id="226" w:name="_Toc56874921"/>
      <w:r w:rsidRPr="00461337">
        <w:t>The technology provider will indicate which protocols their technology is compatible with, including all relevant elements of the system, such as building metering and control communications, databases, web services, and Internet communications.</w:t>
      </w:r>
    </w:p>
    <w:p w14:paraId="0A7F2511" w14:textId="77777777" w:rsidR="00A423EF" w:rsidRPr="00461337" w:rsidRDefault="00A423EF" w:rsidP="00A423EF">
      <w:pPr>
        <w:pStyle w:val="BBbullet1"/>
      </w:pPr>
      <w:r w:rsidRPr="00461337">
        <w:t>The technology provider will indicate any web browser version dependencies.</w:t>
      </w:r>
    </w:p>
    <w:p w14:paraId="4ABDC6C1" w14:textId="77777777" w:rsidR="00A423EF" w:rsidRPr="00461337" w:rsidRDefault="00A423EF" w:rsidP="00A423EF">
      <w:pPr>
        <w:pStyle w:val="BBbullet1"/>
      </w:pPr>
      <w:r w:rsidRPr="00461337">
        <w:t>The technology provider will specify anticipated bandwidth requirements at interfaces within the building monitoring and control networks.</w:t>
      </w:r>
    </w:p>
    <w:p w14:paraId="6D7EC230" w14:textId="77777777" w:rsidR="00A423EF" w:rsidRDefault="00A423EF" w:rsidP="00A423EF">
      <w:pPr>
        <w:pStyle w:val="BBbullet1"/>
      </w:pPr>
      <w:r w:rsidRPr="00461337">
        <w:t xml:space="preserve">The technology provider will address the approach to interfacing with legacy systems </w:t>
      </w:r>
      <w:r>
        <w:t>to</w:t>
      </w:r>
      <w:r w:rsidRPr="00461337">
        <w:t xml:space="preserve"> avoid network overload</w:t>
      </w:r>
      <w:r>
        <w:t xml:space="preserve"> and ensure cybersecurity best practices</w:t>
      </w:r>
      <w:r w:rsidRPr="00461337">
        <w:t xml:space="preserve">. </w:t>
      </w:r>
    </w:p>
    <w:p w14:paraId="32EC90BE" w14:textId="77777777" w:rsidR="00A423EF" w:rsidRPr="00202441" w:rsidRDefault="00A423EF" w:rsidP="00A423EF">
      <w:pPr>
        <w:pStyle w:val="BBbullet1"/>
      </w:pPr>
      <w:r>
        <w:t xml:space="preserve">The technology provider will implement cybersecurity hygiene with basic port security practices to restrict unauthorized activity. </w:t>
      </w:r>
    </w:p>
    <w:bookmarkStart w:id="227" w:name="_Toc58398276"/>
    <w:p w14:paraId="6393F9EE" w14:textId="056A4627" w:rsidR="00A47910" w:rsidRPr="00BD04A6" w:rsidRDefault="0093319F" w:rsidP="005C3896">
      <w:pPr>
        <w:pStyle w:val="Heading2"/>
      </w:pPr>
      <w:sdt>
        <w:sdtPr>
          <w:tag w:val="goog_rdk_120"/>
          <w:id w:val="-1784565396"/>
        </w:sdtPr>
        <w:sdtEndPr/>
        <w:sdtContent/>
      </w:sdt>
      <w:r w:rsidR="00A47910" w:rsidRPr="00BD04A6">
        <w:t xml:space="preserve">Technical </w:t>
      </w:r>
      <w:r w:rsidR="00A47910">
        <w:t>W</w:t>
      </w:r>
      <w:r w:rsidR="00A47910" w:rsidRPr="00BD04A6">
        <w:t xml:space="preserve">arranty, </w:t>
      </w:r>
      <w:r w:rsidR="00A47910">
        <w:t>S</w:t>
      </w:r>
      <w:r w:rsidR="00A47910" w:rsidRPr="00BD04A6">
        <w:t xml:space="preserve">upport, and </w:t>
      </w:r>
      <w:r w:rsidR="00A47910">
        <w:t>T</w:t>
      </w:r>
      <w:r w:rsidR="00A47910" w:rsidRPr="00BD04A6">
        <w:t xml:space="preserve">raining and </w:t>
      </w:r>
      <w:r w:rsidR="00A47910">
        <w:t>C</w:t>
      </w:r>
      <w:r w:rsidR="00A47910" w:rsidRPr="00BD04A6">
        <w:t>ommissioning</w:t>
      </w:r>
      <w:bookmarkEnd w:id="219"/>
      <w:bookmarkEnd w:id="220"/>
      <w:bookmarkEnd w:id="225"/>
      <w:bookmarkEnd w:id="226"/>
      <w:bookmarkEnd w:id="227"/>
    </w:p>
    <w:p w14:paraId="3EE80D02" w14:textId="298488FB" w:rsidR="00A47910" w:rsidRPr="008005E2" w:rsidRDefault="00A47910" w:rsidP="005C3896">
      <w:pPr>
        <w:pStyle w:val="Heading3"/>
      </w:pPr>
      <w:bookmarkStart w:id="228" w:name="bookmark=id.2lwamvv" w:colFirst="0" w:colLast="0"/>
      <w:bookmarkStart w:id="229" w:name="_heading=h.111kx3o" w:colFirst="0" w:colLast="0"/>
      <w:bookmarkStart w:id="230" w:name="_Toc56798143"/>
      <w:bookmarkEnd w:id="228"/>
      <w:bookmarkEnd w:id="229"/>
      <w:r w:rsidRPr="008005E2">
        <w:t>Warranty</w:t>
      </w:r>
      <w:bookmarkEnd w:id="230"/>
    </w:p>
    <w:p w14:paraId="6747CEA1" w14:textId="384D8407" w:rsidR="00A47910" w:rsidRPr="00461337" w:rsidRDefault="00A47910" w:rsidP="00A47910">
      <w:pPr>
        <w:pStyle w:val="bbprogramguidebody"/>
        <w:rPr>
          <w:i/>
        </w:rPr>
      </w:pPr>
      <w:r w:rsidRPr="00461337">
        <w:rPr>
          <w:i/>
          <w:highlight w:val="lightGray"/>
        </w:rPr>
        <w:t xml:space="preserve">[Describe any desired technical warranty and edit as needed. This section is </w:t>
      </w:r>
      <w:r w:rsidR="0063580C" w:rsidRPr="00461337">
        <w:rPr>
          <w:i/>
          <w:highlight w:val="lightGray"/>
        </w:rPr>
        <w:t>optional since</w:t>
      </w:r>
      <w:r w:rsidRPr="00461337">
        <w:rPr>
          <w:i/>
          <w:highlight w:val="lightGray"/>
        </w:rPr>
        <w:t xml:space="preserve"> some </w:t>
      </w:r>
      <w:r>
        <w:rPr>
          <w:i/>
          <w:highlight w:val="lightGray"/>
        </w:rPr>
        <w:t xml:space="preserve">technology </w:t>
      </w:r>
      <w:r w:rsidRPr="00461337">
        <w:rPr>
          <w:i/>
          <w:highlight w:val="lightGray"/>
        </w:rPr>
        <w:t xml:space="preserve">providers cannot offer warranties due to insurance </w:t>
      </w:r>
      <w:r>
        <w:rPr>
          <w:i/>
          <w:highlight w:val="lightGray"/>
        </w:rPr>
        <w:t>limitations</w:t>
      </w:r>
      <w:r w:rsidRPr="00461337">
        <w:rPr>
          <w:i/>
          <w:highlight w:val="lightGray"/>
        </w:rPr>
        <w:t>.]</w:t>
      </w:r>
      <w:r w:rsidRPr="00461337">
        <w:rPr>
          <w:i/>
        </w:rPr>
        <w:t xml:space="preserve"> </w:t>
      </w:r>
    </w:p>
    <w:p w14:paraId="48CEEC93" w14:textId="30A06168" w:rsidR="00A47910" w:rsidRPr="005C3896" w:rsidRDefault="00A47910" w:rsidP="005C3896">
      <w:pPr>
        <w:pStyle w:val="bbprogramguidebody"/>
      </w:pPr>
      <w:r w:rsidRPr="005C3896">
        <w:t xml:space="preserve">The technology provider will include a warranty that will begin after implementation, testing, and commissioning. The duration of the warranty will be at least </w:t>
      </w:r>
      <w:r w:rsidRPr="00F71C30">
        <w:rPr>
          <w:shd w:val="clear" w:color="auto" w:fill="FFE599"/>
        </w:rPr>
        <w:t>[specify a period of time, e.g., two months]</w:t>
      </w:r>
      <w:r w:rsidRPr="005C3896">
        <w:t xml:space="preserve">. During the warranty period, all software updates, hardware, and services listed will be provided to </w:t>
      </w:r>
      <w:r w:rsidRPr="00F71C30">
        <w:rPr>
          <w:shd w:val="clear" w:color="auto" w:fill="FFE599"/>
        </w:rPr>
        <w:t xml:space="preserve">[name of </w:t>
      </w:r>
      <w:r w:rsidR="00295D3D">
        <w:rPr>
          <w:shd w:val="clear" w:color="auto" w:fill="FFE599"/>
        </w:rPr>
        <w:t>o</w:t>
      </w:r>
      <w:r w:rsidRPr="00F71C30">
        <w:rPr>
          <w:shd w:val="clear" w:color="auto" w:fill="FFE599"/>
        </w:rPr>
        <w:t>wner]</w:t>
      </w:r>
      <w:r w:rsidRPr="005C3896">
        <w:t xml:space="preserve"> on a no-charge basis.</w:t>
      </w:r>
    </w:p>
    <w:p w14:paraId="4556A76E" w14:textId="1066FACB" w:rsidR="00A47910" w:rsidRDefault="00A47910" w:rsidP="005C3896">
      <w:pPr>
        <w:pStyle w:val="Heading3"/>
      </w:pPr>
      <w:bookmarkStart w:id="231" w:name="bookmark=id.3l18frh" w:colFirst="0" w:colLast="0"/>
      <w:bookmarkStart w:id="232" w:name="_heading=h.206ipza" w:colFirst="0" w:colLast="0"/>
      <w:bookmarkStart w:id="233" w:name="_Toc56798144"/>
      <w:bookmarkEnd w:id="231"/>
      <w:bookmarkEnd w:id="232"/>
      <w:r>
        <w:t>Technical support</w:t>
      </w:r>
      <w:bookmarkEnd w:id="233"/>
      <w:r>
        <w:t xml:space="preserve"> </w:t>
      </w:r>
    </w:p>
    <w:p w14:paraId="2862139C" w14:textId="67BCD461" w:rsidR="00A47910" w:rsidRPr="00461337" w:rsidRDefault="00A47910" w:rsidP="00A47910">
      <w:pPr>
        <w:pStyle w:val="bbprogramguidebody"/>
        <w:rPr>
          <w:i/>
        </w:rPr>
      </w:pPr>
      <w:r w:rsidRPr="00461337">
        <w:rPr>
          <w:i/>
          <w:highlight w:val="lightGray"/>
        </w:rPr>
        <w:t xml:space="preserve">[Describe any desired technical support </w:t>
      </w:r>
      <w:r w:rsidR="0063580C" w:rsidRPr="00461337">
        <w:rPr>
          <w:i/>
          <w:highlight w:val="lightGray"/>
        </w:rPr>
        <w:t>services and</w:t>
      </w:r>
      <w:r w:rsidRPr="00461337">
        <w:rPr>
          <w:i/>
          <w:highlight w:val="lightGray"/>
        </w:rPr>
        <w:t xml:space="preserve"> edit as needed.]</w:t>
      </w:r>
    </w:p>
    <w:p w14:paraId="559709AF" w14:textId="77777777" w:rsidR="00A47910" w:rsidRPr="00461337" w:rsidRDefault="00A47910" w:rsidP="005C3896">
      <w:pPr>
        <w:pStyle w:val="BBbullet1"/>
      </w:pPr>
      <w:r w:rsidRPr="00461337">
        <w:t>The technology will provide the following help system for end users:</w:t>
      </w:r>
    </w:p>
    <w:p w14:paraId="1E5B5964" w14:textId="77777777" w:rsidR="00A47910" w:rsidRPr="00461337" w:rsidRDefault="00A47910" w:rsidP="005C3896">
      <w:pPr>
        <w:pStyle w:val="BBbullet2"/>
      </w:pPr>
      <w:r w:rsidRPr="00461337">
        <w:t>An online help system that includes comprehensive system documentation</w:t>
      </w:r>
    </w:p>
    <w:p w14:paraId="31810A80" w14:textId="56FD12ED" w:rsidR="00A47910" w:rsidRPr="00461337" w:rsidRDefault="00A47910" w:rsidP="005C3896">
      <w:pPr>
        <w:pStyle w:val="BBbullet2"/>
      </w:pPr>
      <w:r>
        <w:lastRenderedPageBreak/>
        <w:t xml:space="preserve">Electronic versions of user manuals </w:t>
      </w:r>
    </w:p>
    <w:p w14:paraId="3E7C9AAE" w14:textId="676689D7" w:rsidR="00A47910" w:rsidRPr="00461337" w:rsidRDefault="00A47910" w:rsidP="005C3896">
      <w:pPr>
        <w:pStyle w:val="BBbullet2"/>
      </w:pPr>
      <w:r w:rsidRPr="00461337">
        <w:t xml:space="preserve">A service help desk with a guaranteed response time of no more than </w:t>
      </w:r>
      <w:r w:rsidRPr="00F71C30">
        <w:rPr>
          <w:iCs/>
          <w:shd w:val="clear" w:color="auto" w:fill="FFE599"/>
        </w:rPr>
        <w:t>[define a period of time, e.g., one day, five hours]</w:t>
      </w:r>
      <w:r w:rsidR="001F6CB0" w:rsidRPr="00295D3D">
        <w:t>.</w:t>
      </w:r>
    </w:p>
    <w:p w14:paraId="4D46D84E" w14:textId="65F4B81D" w:rsidR="00A47910" w:rsidRDefault="00A47910" w:rsidP="005C3896">
      <w:pPr>
        <w:pStyle w:val="BBbullet1"/>
      </w:pPr>
      <w:r w:rsidRPr="005C3896">
        <w:t>The technology provider will provide a detailed list of technical support and maintenance options, including how much support is included with</w:t>
      </w:r>
      <w:r w:rsidR="008A3871">
        <w:t xml:space="preserve"> the</w:t>
      </w:r>
      <w:r w:rsidRPr="005C3896">
        <w:t xml:space="preserve"> tool installation for diagnostic and reporting customization.</w:t>
      </w:r>
    </w:p>
    <w:p w14:paraId="5441E9E1" w14:textId="43D789EE" w:rsidR="001F2923" w:rsidRPr="005C3896" w:rsidRDefault="001F2923" w:rsidP="005C3896">
      <w:pPr>
        <w:pStyle w:val="BBbullet1"/>
      </w:pPr>
      <w:r w:rsidRPr="001F2923">
        <w:t xml:space="preserve">The technology provider will include EMIS system tuning for </w:t>
      </w:r>
      <w:r w:rsidRPr="001F2923">
        <w:rPr>
          <w:shd w:val="clear" w:color="auto" w:fill="FFE599"/>
        </w:rPr>
        <w:t>[X months]</w:t>
      </w:r>
      <w:r w:rsidRPr="001F2923">
        <w:t xml:space="preserve"> after substantial completion of EMIS installation. This tuning process will include: identifying incorrectly mapped points, inaccurate sensor data, fault thresholds, and supervisory control policies. </w:t>
      </w:r>
      <w:r w:rsidRPr="001F2923">
        <w:rPr>
          <w:shd w:val="clear" w:color="auto" w:fill="FFE599"/>
        </w:rPr>
        <w:t xml:space="preserve">[An owner may request </w:t>
      </w:r>
      <w:r>
        <w:rPr>
          <w:shd w:val="clear" w:color="auto" w:fill="FFE599"/>
        </w:rPr>
        <w:t>three</w:t>
      </w:r>
      <w:r w:rsidRPr="001F2923">
        <w:rPr>
          <w:shd w:val="clear" w:color="auto" w:fill="FFE599"/>
        </w:rPr>
        <w:t xml:space="preserve"> months (to include various operating regimes) up to one year (optional).]</w:t>
      </w:r>
    </w:p>
    <w:p w14:paraId="3C180CEC" w14:textId="77777777" w:rsidR="00A47910" w:rsidRPr="005C3896" w:rsidRDefault="00A47910" w:rsidP="005C3896">
      <w:pPr>
        <w:pStyle w:val="BBbullet1"/>
      </w:pPr>
      <w:r w:rsidRPr="005C3896">
        <w:t xml:space="preserve">The technology provider will provide estimates of the frequency of software updates during a year and any associated system downtime. </w:t>
      </w:r>
    </w:p>
    <w:p w14:paraId="01B48C9C" w14:textId="3ED3440E" w:rsidR="00A47910" w:rsidRPr="005C3896" w:rsidRDefault="00A47910" w:rsidP="005C3896">
      <w:pPr>
        <w:pStyle w:val="BBbullet1"/>
      </w:pPr>
      <w:r w:rsidRPr="005C3896">
        <w:t>Software license and firmware updates will be implemented</w:t>
      </w:r>
      <w:r w:rsidR="009351BF" w:rsidRPr="009351BF">
        <w:t xml:space="preserve"> </w:t>
      </w:r>
      <w:r w:rsidR="009351BF" w:rsidRPr="005C3896">
        <w:t>proactively</w:t>
      </w:r>
      <w:r w:rsidRPr="005C3896">
        <w:t xml:space="preserve"> by the technology provider when available, and free of charge for the duration of the software-as-a-service contract.</w:t>
      </w:r>
    </w:p>
    <w:bookmarkStart w:id="234" w:name="bookmark=id.4k668n3" w:colFirst="0" w:colLast="0"/>
    <w:bookmarkStart w:id="235" w:name="_heading=h.2zbgiuw" w:colFirst="0" w:colLast="0"/>
    <w:bookmarkStart w:id="236" w:name="_Toc56798145"/>
    <w:bookmarkEnd w:id="234"/>
    <w:bookmarkEnd w:id="235"/>
    <w:p w14:paraId="0682EC1B" w14:textId="6EBA9141" w:rsidR="00A47910" w:rsidRPr="008005E2" w:rsidRDefault="0093319F" w:rsidP="005C3896">
      <w:pPr>
        <w:pStyle w:val="Heading3"/>
      </w:pPr>
      <w:sdt>
        <w:sdtPr>
          <w:tag w:val="goog_rdk_121"/>
          <w:id w:val="-704948369"/>
        </w:sdtPr>
        <w:sdtEndPr/>
        <w:sdtContent/>
      </w:sdt>
      <w:r w:rsidR="00A47910" w:rsidRPr="008005E2">
        <w:t>Training</w:t>
      </w:r>
      <w:bookmarkEnd w:id="236"/>
      <w:r w:rsidR="00A47910">
        <w:t xml:space="preserve"> </w:t>
      </w:r>
    </w:p>
    <w:p w14:paraId="67A87A76" w14:textId="25D47976" w:rsidR="00A47910" w:rsidRPr="00461337" w:rsidRDefault="00A47910" w:rsidP="00A47910">
      <w:pPr>
        <w:pStyle w:val="bbprogramguidebody"/>
        <w:rPr>
          <w:i/>
        </w:rPr>
      </w:pPr>
      <w:r w:rsidRPr="00461337">
        <w:rPr>
          <w:i/>
          <w:highlight w:val="lightGray"/>
        </w:rPr>
        <w:t xml:space="preserve">[This section covers training to occur during or immediately after the EMIS is installed. Ongoing training and technical support is covered in </w:t>
      </w:r>
      <w:r w:rsidR="0045398D" w:rsidRPr="00CC7CB4">
        <w:rPr>
          <w:i/>
          <w:highlight w:val="lightGray"/>
        </w:rPr>
        <w:fldChar w:fldCharType="begin"/>
      </w:r>
      <w:r w:rsidR="0045398D" w:rsidRPr="00CC7CB4">
        <w:rPr>
          <w:i/>
          <w:highlight w:val="lightGray"/>
        </w:rPr>
        <w:instrText xml:space="preserve"> REF _Ref57024350 \h </w:instrText>
      </w:r>
      <w:r w:rsidR="0045398D">
        <w:rPr>
          <w:i/>
          <w:highlight w:val="lightGray"/>
        </w:rPr>
        <w:instrText xml:space="preserve"> \* MERGEFORMAT </w:instrText>
      </w:r>
      <w:r w:rsidR="0045398D" w:rsidRPr="00CC7CB4">
        <w:rPr>
          <w:i/>
          <w:highlight w:val="lightGray"/>
        </w:rPr>
      </w:r>
      <w:r w:rsidR="0045398D" w:rsidRPr="00CC7CB4">
        <w:rPr>
          <w:i/>
          <w:highlight w:val="lightGray"/>
        </w:rPr>
        <w:fldChar w:fldCharType="separate"/>
      </w:r>
      <w:r w:rsidR="00695E6E" w:rsidRPr="00695E6E">
        <w:rPr>
          <w:i/>
          <w:highlight w:val="lightGray"/>
        </w:rPr>
        <w:t>Ongoing Services</w:t>
      </w:r>
      <w:r w:rsidR="00695E6E">
        <w:t xml:space="preserve"> Specification</w:t>
      </w:r>
      <w:r w:rsidR="0045398D" w:rsidRPr="00CC7CB4">
        <w:rPr>
          <w:i/>
          <w:highlight w:val="lightGray"/>
        </w:rPr>
        <w:fldChar w:fldCharType="end"/>
      </w:r>
      <w:r w:rsidR="0045398D" w:rsidRPr="00CC7CB4">
        <w:rPr>
          <w:i/>
          <w:highlight w:val="lightGray"/>
        </w:rPr>
        <w:t xml:space="preserve"> (Section </w:t>
      </w:r>
      <w:r w:rsidR="0045398D" w:rsidRPr="00CC7CB4">
        <w:rPr>
          <w:i/>
          <w:highlight w:val="lightGray"/>
        </w:rPr>
        <w:fldChar w:fldCharType="begin"/>
      </w:r>
      <w:r w:rsidR="0045398D" w:rsidRPr="00CC7CB4">
        <w:rPr>
          <w:i/>
          <w:highlight w:val="lightGray"/>
        </w:rPr>
        <w:instrText xml:space="preserve"> REF _Ref57023814 \r \h </w:instrText>
      </w:r>
      <w:r w:rsidR="0045398D">
        <w:rPr>
          <w:i/>
          <w:highlight w:val="lightGray"/>
        </w:rPr>
        <w:instrText xml:space="preserve"> \* MERGEFORMAT </w:instrText>
      </w:r>
      <w:r w:rsidR="0045398D" w:rsidRPr="00CC7CB4">
        <w:rPr>
          <w:i/>
          <w:highlight w:val="lightGray"/>
        </w:rPr>
      </w:r>
      <w:r w:rsidR="0045398D" w:rsidRPr="00CC7CB4">
        <w:rPr>
          <w:i/>
          <w:highlight w:val="lightGray"/>
        </w:rPr>
        <w:fldChar w:fldCharType="separate"/>
      </w:r>
      <w:r w:rsidR="00695E6E">
        <w:rPr>
          <w:i/>
          <w:highlight w:val="lightGray"/>
        </w:rPr>
        <w:t>3</w:t>
      </w:r>
      <w:r w:rsidR="0045398D" w:rsidRPr="00CC7CB4">
        <w:rPr>
          <w:i/>
          <w:highlight w:val="lightGray"/>
        </w:rPr>
        <w:fldChar w:fldCharType="end"/>
      </w:r>
      <w:proofErr w:type="gramStart"/>
      <w:r w:rsidR="0045398D" w:rsidRPr="00CC7CB4">
        <w:rPr>
          <w:i/>
          <w:highlight w:val="lightGray"/>
        </w:rPr>
        <w:t xml:space="preserve">) </w:t>
      </w:r>
      <w:r w:rsidRPr="00461337">
        <w:rPr>
          <w:i/>
          <w:highlight w:val="lightGray"/>
        </w:rPr>
        <w:t>.</w:t>
      </w:r>
      <w:proofErr w:type="gramEnd"/>
      <w:r w:rsidRPr="00461337">
        <w:rPr>
          <w:i/>
          <w:highlight w:val="lightGray"/>
        </w:rPr>
        <w:t xml:space="preserve"> Describe any desired training, and edit as needed</w:t>
      </w:r>
      <w:r>
        <w:rPr>
          <w:i/>
          <w:highlight w:val="lightGray"/>
        </w:rPr>
        <w:t>.</w:t>
      </w:r>
      <w:r w:rsidRPr="00191079">
        <w:rPr>
          <w:i/>
          <w:highlight w:val="lightGray"/>
        </w:rPr>
        <w:t>]</w:t>
      </w:r>
    </w:p>
    <w:p w14:paraId="456EE99C" w14:textId="77777777" w:rsidR="00A47910" w:rsidRPr="00461337" w:rsidRDefault="00A47910" w:rsidP="00B4193B">
      <w:pPr>
        <w:pStyle w:val="BBbullet1"/>
      </w:pPr>
      <w:r w:rsidRPr="00461337">
        <w:t>The technology provider will offer user training in the following form. Training may include the following options:</w:t>
      </w:r>
    </w:p>
    <w:p w14:paraId="4B04CDAD" w14:textId="77777777" w:rsidR="00A47910" w:rsidRPr="00461337" w:rsidRDefault="00A47910" w:rsidP="00B4193B">
      <w:pPr>
        <w:pStyle w:val="BBbullet2"/>
      </w:pPr>
      <w:r w:rsidRPr="00461337">
        <w:t>Tools and instructional materials in video, electronic format</w:t>
      </w:r>
      <w:r>
        <w:t>,</w:t>
      </w:r>
      <w:r w:rsidRPr="00461337">
        <w:t xml:space="preserve"> or hard copy </w:t>
      </w:r>
    </w:p>
    <w:p w14:paraId="1253550B" w14:textId="505FED15" w:rsidR="00A47910" w:rsidRPr="00461337" w:rsidRDefault="00A47910" w:rsidP="00B4193B">
      <w:pPr>
        <w:pStyle w:val="BBbullet2"/>
      </w:pPr>
      <w:r w:rsidRPr="00461337">
        <w:t xml:space="preserve">Initial </w:t>
      </w:r>
      <w:r w:rsidRPr="00827A3C">
        <w:rPr>
          <w:iCs/>
          <w:shd w:val="clear" w:color="auto" w:fill="FFE599"/>
        </w:rPr>
        <w:t>[number of hours]</w:t>
      </w:r>
      <w:r w:rsidRPr="00461337">
        <w:t xml:space="preserve"> hour on</w:t>
      </w:r>
      <w:r w:rsidR="000D54E1">
        <w:t>-</w:t>
      </w:r>
      <w:r w:rsidRPr="00461337">
        <w:t>site training programs at each site/campus</w:t>
      </w:r>
    </w:p>
    <w:p w14:paraId="21F24FC1" w14:textId="77777777" w:rsidR="00A47910" w:rsidRPr="00461337" w:rsidRDefault="00A47910" w:rsidP="00B4193B">
      <w:pPr>
        <w:pStyle w:val="BBbullet2"/>
      </w:pPr>
      <w:r w:rsidRPr="00461337">
        <w:t xml:space="preserve">Ongoing group training sessions </w:t>
      </w:r>
      <w:r w:rsidRPr="00827A3C">
        <w:rPr>
          <w:iCs/>
          <w:shd w:val="clear" w:color="auto" w:fill="FFE599"/>
        </w:rPr>
        <w:t>[frequency, e.g., twice a year]</w:t>
      </w:r>
      <w:r w:rsidRPr="00461337">
        <w:t xml:space="preserve"> to update personnel and instruct new staff </w:t>
      </w:r>
      <w:bookmarkStart w:id="237" w:name="bookmark=id.1egqt2p" w:colFirst="0" w:colLast="0"/>
      <w:bookmarkEnd w:id="237"/>
    </w:p>
    <w:p w14:paraId="67EA60E6" w14:textId="77777777" w:rsidR="00A47910" w:rsidRPr="00461337" w:rsidRDefault="00A47910" w:rsidP="00B4193B">
      <w:pPr>
        <w:pStyle w:val="BBbullet1"/>
      </w:pPr>
      <w:r w:rsidRPr="00461337">
        <w:t xml:space="preserve">The </w:t>
      </w:r>
      <w:r w:rsidRPr="00B4193B">
        <w:t>technology</w:t>
      </w:r>
      <w:r w:rsidRPr="00461337">
        <w:t xml:space="preserve"> provider will offer user training on the following topics </w:t>
      </w:r>
      <w:r w:rsidRPr="00827A3C">
        <w:rPr>
          <w:i/>
          <w:highlight w:val="lightGray"/>
          <w:shd w:val="clear" w:color="auto" w:fill="FFE599"/>
        </w:rPr>
        <w:t>[edit as needed]</w:t>
      </w:r>
      <w:r w:rsidRPr="00461337">
        <w:t>:</w:t>
      </w:r>
    </w:p>
    <w:p w14:paraId="259443D4" w14:textId="77777777" w:rsidR="00A47910" w:rsidRPr="00461337" w:rsidRDefault="00A47910" w:rsidP="00B4193B">
      <w:pPr>
        <w:pStyle w:val="BBbullet2"/>
      </w:pPr>
      <w:r w:rsidRPr="00461337">
        <w:t>Login and navigation to access dashboards, screens, trend charts, tables, and other visualization</w:t>
      </w:r>
    </w:p>
    <w:p w14:paraId="43FAE18D" w14:textId="77777777" w:rsidR="00A47910" w:rsidRPr="00461337" w:rsidRDefault="00A47910" w:rsidP="00B4193B">
      <w:pPr>
        <w:pStyle w:val="BBbullet2"/>
      </w:pPr>
      <w:r w:rsidRPr="00461337">
        <w:t>Access to key performance indicators and metrics</w:t>
      </w:r>
    </w:p>
    <w:p w14:paraId="0AABA748" w14:textId="77777777" w:rsidR="00A47910" w:rsidRPr="00461337" w:rsidRDefault="00A47910" w:rsidP="00B4193B">
      <w:pPr>
        <w:pStyle w:val="BBbullet2"/>
      </w:pPr>
      <w:r w:rsidRPr="00461337">
        <w:t>Access to alert log and reports</w:t>
      </w:r>
    </w:p>
    <w:p w14:paraId="763D2C73" w14:textId="77777777" w:rsidR="00A47910" w:rsidRPr="00461337" w:rsidRDefault="00A47910" w:rsidP="00B4193B">
      <w:pPr>
        <w:pStyle w:val="BBbullet2"/>
      </w:pPr>
      <w:r w:rsidRPr="00461337">
        <w:t>Detection of data integrity issues</w:t>
      </w:r>
    </w:p>
    <w:p w14:paraId="23DF39EE" w14:textId="77777777" w:rsidR="00A47910" w:rsidRPr="00461337" w:rsidRDefault="00A47910" w:rsidP="00B4193B">
      <w:pPr>
        <w:pStyle w:val="BBbullet2"/>
      </w:pPr>
      <w:r w:rsidRPr="00461337">
        <w:t>Detection of communication and network interruptions</w:t>
      </w:r>
    </w:p>
    <w:p w14:paraId="45BE2691" w14:textId="77777777" w:rsidR="00A47910" w:rsidRPr="00461337" w:rsidRDefault="00A47910" w:rsidP="00B4193B">
      <w:pPr>
        <w:pStyle w:val="BBbullet2"/>
      </w:pPr>
      <w:r w:rsidRPr="00461337">
        <w:t>Access to online or in person support</w:t>
      </w:r>
    </w:p>
    <w:p w14:paraId="2ADA70FA" w14:textId="77777777" w:rsidR="00A47910" w:rsidRPr="00461337" w:rsidRDefault="00A47910" w:rsidP="00B4193B">
      <w:pPr>
        <w:pStyle w:val="BBbullet2"/>
      </w:pPr>
      <w:r w:rsidRPr="00461337">
        <w:t xml:space="preserve">Interpretation of analytic outputs </w:t>
      </w:r>
    </w:p>
    <w:p w14:paraId="192CFAAB" w14:textId="77777777" w:rsidR="00A47910" w:rsidRPr="00461337" w:rsidRDefault="00A47910" w:rsidP="00B4193B">
      <w:pPr>
        <w:pStyle w:val="BBbullet2"/>
      </w:pPr>
      <w:r w:rsidRPr="00461337">
        <w:t>Interpretation of faults and method for changing thresholds or other FDD parameters</w:t>
      </w:r>
    </w:p>
    <w:p w14:paraId="6D992F69" w14:textId="77777777" w:rsidR="00A47910" w:rsidRDefault="00A47910" w:rsidP="00B4193B">
      <w:pPr>
        <w:pStyle w:val="BBbullet2"/>
      </w:pPr>
      <w:r w:rsidRPr="00461337">
        <w:t>Programming additional faults as needed</w:t>
      </w:r>
    </w:p>
    <w:p w14:paraId="28BCBF50" w14:textId="4ED49645" w:rsidR="00A47910" w:rsidRPr="00461337" w:rsidRDefault="00A47910" w:rsidP="00B4193B">
      <w:pPr>
        <w:pStyle w:val="BBbullet2"/>
      </w:pPr>
      <w:r>
        <w:t xml:space="preserve">Adding shortcuts, recommended </w:t>
      </w:r>
      <w:r w:rsidR="00827A3C">
        <w:t>workflow</w:t>
      </w:r>
      <w:r>
        <w:t>, and best practices in using the EMIS</w:t>
      </w:r>
    </w:p>
    <w:p w14:paraId="6C0436C1" w14:textId="41C62FFE" w:rsidR="00A47910" w:rsidRPr="008005E2" w:rsidRDefault="00A47910" w:rsidP="00B4193B">
      <w:pPr>
        <w:pStyle w:val="Heading3"/>
      </w:pPr>
      <w:bookmarkStart w:id="238" w:name="_Toc56798146"/>
      <w:r w:rsidRPr="008005E2">
        <w:lastRenderedPageBreak/>
        <w:t xml:space="preserve">Testing and </w:t>
      </w:r>
      <w:r w:rsidR="00B4193B">
        <w:t>C</w:t>
      </w:r>
      <w:r w:rsidRPr="008005E2">
        <w:t>ommissioning</w:t>
      </w:r>
      <w:bookmarkEnd w:id="238"/>
    </w:p>
    <w:p w14:paraId="62B12ED6" w14:textId="77777777" w:rsidR="00A47910" w:rsidRPr="00461337" w:rsidRDefault="00A47910" w:rsidP="00A47910">
      <w:pPr>
        <w:pStyle w:val="bbprogramguidebody"/>
      </w:pPr>
      <w:r w:rsidRPr="00461337">
        <w:t xml:space="preserve">Prior to hand-off, </w:t>
      </w:r>
      <w:sdt>
        <w:sdtPr>
          <w:tag w:val="goog_rdk_122"/>
          <w:id w:val="-988010897"/>
        </w:sdtPr>
        <w:sdtEndPr/>
        <w:sdtContent/>
      </w:sdt>
      <w:r w:rsidRPr="00461337">
        <w:t>the technology provider will fully commission all data acquisition and communications systems and analytical functions supported by the technology. The provider will be responsible for providing a commissioning report to certify the following:</w:t>
      </w:r>
    </w:p>
    <w:p w14:paraId="425EACAC" w14:textId="77777777" w:rsidR="00A47910" w:rsidRPr="00B4193B" w:rsidRDefault="00A47910" w:rsidP="00B4193B">
      <w:pPr>
        <w:pStyle w:val="BBbullet1"/>
      </w:pPr>
      <w:r w:rsidRPr="00B4193B">
        <w:t>The EMIS has been tested, verified, and all elements operate as proposed.</w:t>
      </w:r>
    </w:p>
    <w:p w14:paraId="45130FA9" w14:textId="33093717" w:rsidR="00A47910" w:rsidRPr="00B4193B" w:rsidRDefault="00A47910" w:rsidP="00B4193B">
      <w:pPr>
        <w:pStyle w:val="BBbullet1"/>
      </w:pPr>
      <w:r w:rsidRPr="00B4193B">
        <w:t>Meters and sensors have been configured and are communicating accurately,</w:t>
      </w:r>
      <w:r w:rsidR="00827A3C">
        <w:t xml:space="preserve"> </w:t>
      </w:r>
      <w:r w:rsidRPr="00B4193B">
        <w:t xml:space="preserve">and </w:t>
      </w:r>
      <w:r w:rsidR="00827A3C" w:rsidRPr="00B4193B">
        <w:t>time</w:t>
      </w:r>
      <w:r w:rsidR="00827A3C">
        <w:t>-</w:t>
      </w:r>
      <w:r w:rsidRPr="00B4193B">
        <w:t xml:space="preserve">series data has been verified for timestamp alignment. </w:t>
      </w:r>
    </w:p>
    <w:p w14:paraId="074CA3AF" w14:textId="34B589F7" w:rsidR="00A47910" w:rsidRPr="00B4193B" w:rsidRDefault="00A47910" w:rsidP="00B4193B">
      <w:pPr>
        <w:pStyle w:val="BBbullet1"/>
      </w:pPr>
      <w:r w:rsidRPr="00B4193B">
        <w:t xml:space="preserve">The </w:t>
      </w:r>
      <w:r w:rsidR="00B516EE">
        <w:t xml:space="preserve">metadata model </w:t>
      </w:r>
      <w:r w:rsidRPr="00B4193B">
        <w:t>has been consistently implemented</w:t>
      </w:r>
      <w:r w:rsidR="00B516EE">
        <w:t xml:space="preserve"> according to the selected metadata schema</w:t>
      </w:r>
      <w:r w:rsidRPr="00B4193B">
        <w:t>.</w:t>
      </w:r>
    </w:p>
    <w:p w14:paraId="22302986" w14:textId="77777777" w:rsidR="00A47910" w:rsidRPr="00B4193B" w:rsidRDefault="00A47910" w:rsidP="00B4193B">
      <w:pPr>
        <w:pStyle w:val="BBbullet1"/>
      </w:pPr>
      <w:r w:rsidRPr="00B4193B">
        <w:t>Communication pathways within the EMIS are fully functional.</w:t>
      </w:r>
    </w:p>
    <w:p w14:paraId="2CB5AEF5" w14:textId="77777777" w:rsidR="00A47910" w:rsidRPr="00B4193B" w:rsidRDefault="00A47910" w:rsidP="00B4193B">
      <w:pPr>
        <w:pStyle w:val="BBbullet1"/>
      </w:pPr>
      <w:r w:rsidRPr="00B4193B">
        <w:t>Key performance indicators and metrics have been correctly calculated.</w:t>
      </w:r>
    </w:p>
    <w:p w14:paraId="5105A619" w14:textId="772A35B9" w:rsidR="00A47910" w:rsidRPr="00B4193B" w:rsidRDefault="00A47910" w:rsidP="00B4193B">
      <w:pPr>
        <w:pStyle w:val="BBbullet1"/>
      </w:pPr>
      <w:r w:rsidRPr="00B4193B">
        <w:t>Desired external data has been accurately integrated</w:t>
      </w:r>
      <w:r w:rsidR="00827A3C">
        <w:t>.</w:t>
      </w:r>
    </w:p>
    <w:p w14:paraId="60C1F6A8" w14:textId="77777777" w:rsidR="00A47910" w:rsidRPr="00B4193B" w:rsidRDefault="00A47910" w:rsidP="00B4193B">
      <w:pPr>
        <w:pStyle w:val="BBbullet1"/>
      </w:pPr>
      <w:r w:rsidRPr="00B4193B">
        <w:t>Historical data has been imported and integrated.</w:t>
      </w:r>
    </w:p>
    <w:p w14:paraId="0C206240" w14:textId="4ACED35E" w:rsidR="00A47910" w:rsidRPr="00B4193B" w:rsidRDefault="00A47910" w:rsidP="00B4193B">
      <w:pPr>
        <w:pStyle w:val="BBbullet1"/>
      </w:pPr>
      <w:r w:rsidRPr="00B4193B">
        <w:t>Dashboards, charts, and other visualization features have been configured.</w:t>
      </w:r>
    </w:p>
    <w:p w14:paraId="5165F536" w14:textId="77777777" w:rsidR="00A47910" w:rsidRPr="00B4193B" w:rsidRDefault="00A47910" w:rsidP="00B4193B">
      <w:pPr>
        <w:pStyle w:val="BBbullet1"/>
      </w:pPr>
      <w:r w:rsidRPr="00B4193B">
        <w:t>Alerts and alarms notifications have been configured.</w:t>
      </w:r>
    </w:p>
    <w:p w14:paraId="4F7CE8CA" w14:textId="77777777" w:rsidR="00A47910" w:rsidRPr="00B4193B" w:rsidRDefault="00A47910" w:rsidP="00B4193B">
      <w:pPr>
        <w:pStyle w:val="BBbullet1"/>
      </w:pPr>
      <w:r w:rsidRPr="00B4193B">
        <w:t>Reports have been configured and are available as designed.</w:t>
      </w:r>
    </w:p>
    <w:p w14:paraId="1ABEEFD8" w14:textId="393F5890" w:rsidR="00A47910" w:rsidRPr="00B4193B" w:rsidRDefault="00A47910" w:rsidP="00A47910">
      <w:pPr>
        <w:pStyle w:val="BBbullet1"/>
      </w:pPr>
      <w:r w:rsidRPr="00B4193B">
        <w:t>User credentials have been configured and made available.</w:t>
      </w:r>
    </w:p>
    <w:p w14:paraId="2A03F5BB" w14:textId="77777777" w:rsidR="00A47910" w:rsidRDefault="00A47910" w:rsidP="00A47910">
      <w:pPr>
        <w:rPr>
          <w:rFonts w:eastAsia="Arial" w:cs="Arial"/>
          <w:color w:val="1D428A"/>
          <w:sz w:val="32"/>
          <w:szCs w:val="32"/>
        </w:rPr>
      </w:pPr>
      <w:r>
        <w:br w:type="page"/>
      </w:r>
    </w:p>
    <w:p w14:paraId="74F6CC9D" w14:textId="08832F7D" w:rsidR="00A47910" w:rsidRDefault="009373B6" w:rsidP="00B4193B">
      <w:pPr>
        <w:pStyle w:val="Heading1"/>
      </w:pPr>
      <w:bookmarkStart w:id="239" w:name="_Toc45796581"/>
      <w:bookmarkStart w:id="240" w:name="_Toc46144238"/>
      <w:bookmarkStart w:id="241" w:name="_Toc56798147"/>
      <w:bookmarkStart w:id="242" w:name="_Ref56853020"/>
      <w:bookmarkStart w:id="243" w:name="_Ref56853058"/>
      <w:bookmarkStart w:id="244" w:name="_Ref56853063"/>
      <w:bookmarkStart w:id="245" w:name="_Ref56854496"/>
      <w:bookmarkStart w:id="246" w:name="_Ref56854504"/>
      <w:bookmarkStart w:id="247" w:name="_Toc56874922"/>
      <w:bookmarkStart w:id="248" w:name="_Ref57022673"/>
      <w:bookmarkStart w:id="249" w:name="_Ref57023814"/>
      <w:bookmarkStart w:id="250" w:name="_Ref57024350"/>
      <w:bookmarkStart w:id="251" w:name="_Ref57025436"/>
      <w:bookmarkStart w:id="252" w:name="_Ref57025452"/>
      <w:bookmarkStart w:id="253" w:name="_Toc58398277"/>
      <w:r>
        <w:lastRenderedPageBreak/>
        <w:t xml:space="preserve">Ongoing </w:t>
      </w:r>
      <w:r w:rsidR="00A47910">
        <w:t>Services Specification</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737C3569" w14:textId="73DB2D80" w:rsidR="00A304B4" w:rsidRPr="00461337" w:rsidRDefault="00A304B4" w:rsidP="00A304B4">
      <w:pPr>
        <w:pStyle w:val="bbprogramguidebody"/>
        <w:rPr>
          <w:i/>
        </w:rPr>
      </w:pPr>
      <w:r w:rsidRPr="00461337">
        <w:t xml:space="preserve">Once the EMIS has been installed and commissioned, the use of the EMIS moves to the </w:t>
      </w:r>
      <w:proofErr w:type="spellStart"/>
      <w:r>
        <w:t>MBCx</w:t>
      </w:r>
      <w:proofErr w:type="spellEnd"/>
      <w:r w:rsidRPr="00461337">
        <w:t xml:space="preserve"> Phase (or Ongoing </w:t>
      </w:r>
      <w:r w:rsidR="009373B6">
        <w:t>Services</w:t>
      </w:r>
      <w:r w:rsidRPr="00461337">
        <w:t xml:space="preserve"> Phase). In this phase, the</w:t>
      </w:r>
      <w:r w:rsidRPr="00713AF6">
        <w:t xml:space="preserve"> </w:t>
      </w:r>
      <w:r w:rsidRPr="00461337">
        <w:t xml:space="preserve">technology will continuously monitor and automatically analyze the performance of building systems, and the service </w:t>
      </w:r>
      <w:r>
        <w:t xml:space="preserve">provider </w:t>
      </w:r>
      <w:r w:rsidRPr="00461337">
        <w:t xml:space="preserve">will support actions related to the findings. The service </w:t>
      </w:r>
      <w:r>
        <w:t xml:space="preserve">provider </w:t>
      </w:r>
      <w:r w:rsidRPr="00461337">
        <w:t>will support in</w:t>
      </w:r>
      <w:r>
        <w:noBreakHyphen/>
      </w:r>
      <w:r w:rsidRPr="00461337">
        <w:t xml:space="preserve">house staff beyond the EMIS installation according to the scope </w:t>
      </w:r>
      <w:r>
        <w:t xml:space="preserve">and length of contract </w:t>
      </w:r>
      <w:r w:rsidRPr="00461337">
        <w:t xml:space="preserve">in this section. </w:t>
      </w:r>
      <w:r>
        <w:t>Proposers should look for designation of “required” or “preferred” services capabilities, which are also summarized in Appendix B.</w:t>
      </w:r>
    </w:p>
    <w:p w14:paraId="755595F9" w14:textId="0F084028" w:rsidR="00A47910" w:rsidRDefault="00A47910" w:rsidP="00A47910">
      <w:pPr>
        <w:pStyle w:val="bbprogramguidebody"/>
      </w:pPr>
      <w:r w:rsidRPr="00461337">
        <w:t xml:space="preserve">The </w:t>
      </w:r>
      <w:r>
        <w:t xml:space="preserve">EMIS technology and the </w:t>
      </w:r>
      <w:proofErr w:type="spellStart"/>
      <w:r>
        <w:t>MBCx</w:t>
      </w:r>
      <w:proofErr w:type="spellEnd"/>
      <w:r>
        <w:t xml:space="preserve"> services</w:t>
      </w:r>
      <w:r w:rsidRPr="00461337">
        <w:t xml:space="preserve"> may be delivered by the same firm or by different firms.</w:t>
      </w:r>
    </w:p>
    <w:p w14:paraId="2381060F" w14:textId="234F96C9" w:rsidR="00A47910" w:rsidRDefault="00A47910" w:rsidP="00A47910">
      <w:pPr>
        <w:pStyle w:val="bbprogramguidebody"/>
      </w:pPr>
      <w:r w:rsidRPr="000675DD">
        <w:rPr>
          <w:i/>
          <w:iCs/>
          <w:highlight w:val="lightGray"/>
        </w:rPr>
        <w:t xml:space="preserve">The services </w:t>
      </w:r>
      <w:r>
        <w:rPr>
          <w:i/>
          <w:iCs/>
          <w:highlight w:val="lightGray"/>
        </w:rPr>
        <w:t xml:space="preserve">defined in </w:t>
      </w:r>
      <w:r w:rsidR="00827A3C">
        <w:rPr>
          <w:i/>
          <w:iCs/>
          <w:highlight w:val="lightGray"/>
        </w:rPr>
        <w:t>this section</w:t>
      </w:r>
      <w:r w:rsidRPr="000675DD">
        <w:rPr>
          <w:i/>
          <w:iCs/>
          <w:highlight w:val="lightGray"/>
        </w:rPr>
        <w:t xml:space="preserve"> may be less extensive than a full </w:t>
      </w:r>
      <w:proofErr w:type="spellStart"/>
      <w:r w:rsidRPr="000675DD">
        <w:rPr>
          <w:i/>
          <w:iCs/>
          <w:highlight w:val="lightGray"/>
        </w:rPr>
        <w:t>MBCx</w:t>
      </w:r>
      <w:proofErr w:type="spellEnd"/>
      <w:r w:rsidRPr="000675DD">
        <w:rPr>
          <w:i/>
          <w:iCs/>
          <w:highlight w:val="lightGray"/>
        </w:rPr>
        <w:t xml:space="preserve"> scope</w:t>
      </w:r>
      <w:r>
        <w:rPr>
          <w:i/>
          <w:iCs/>
          <w:highlight w:val="lightGray"/>
        </w:rPr>
        <w:t xml:space="preserve"> for all systems. For </w:t>
      </w:r>
      <w:r w:rsidRPr="000675DD">
        <w:rPr>
          <w:i/>
          <w:iCs/>
          <w:highlight w:val="lightGray"/>
        </w:rPr>
        <w:t xml:space="preserve">instance, </w:t>
      </w:r>
      <w:r>
        <w:rPr>
          <w:i/>
          <w:iCs/>
          <w:highlight w:val="lightGray"/>
        </w:rPr>
        <w:t xml:space="preserve">a service provider may provide </w:t>
      </w:r>
      <w:r w:rsidRPr="000675DD">
        <w:rPr>
          <w:i/>
          <w:iCs/>
          <w:highlight w:val="lightGray"/>
        </w:rPr>
        <w:t>troubleshoot</w:t>
      </w:r>
      <w:r>
        <w:rPr>
          <w:i/>
          <w:iCs/>
          <w:highlight w:val="lightGray"/>
        </w:rPr>
        <w:t>ing support only as requested</w:t>
      </w:r>
      <w:r w:rsidRPr="000675DD">
        <w:rPr>
          <w:i/>
          <w:iCs/>
          <w:highlight w:val="lightGray"/>
        </w:rPr>
        <w:t xml:space="preserve">. </w:t>
      </w:r>
      <w:r>
        <w:rPr>
          <w:i/>
          <w:iCs/>
          <w:highlight w:val="lightGray"/>
        </w:rPr>
        <w:t>In this section</w:t>
      </w:r>
      <w:r w:rsidRPr="000675DD">
        <w:rPr>
          <w:i/>
          <w:iCs/>
          <w:highlight w:val="lightGray"/>
        </w:rPr>
        <w:t xml:space="preserve">, </w:t>
      </w:r>
      <w:r w:rsidR="009351BF">
        <w:rPr>
          <w:i/>
          <w:iCs/>
          <w:highlight w:val="lightGray"/>
        </w:rPr>
        <w:t>“</w:t>
      </w:r>
      <w:r>
        <w:rPr>
          <w:i/>
          <w:iCs/>
          <w:highlight w:val="lightGray"/>
        </w:rPr>
        <w:t>service provider</w:t>
      </w:r>
      <w:r w:rsidR="009351BF">
        <w:rPr>
          <w:i/>
          <w:iCs/>
          <w:highlight w:val="lightGray"/>
        </w:rPr>
        <w:t>”</w:t>
      </w:r>
      <w:r>
        <w:rPr>
          <w:i/>
          <w:iCs/>
          <w:highlight w:val="lightGray"/>
        </w:rPr>
        <w:t xml:space="preserve"> refers to the range of services outlined in this section, which may encompass a full </w:t>
      </w:r>
      <w:proofErr w:type="spellStart"/>
      <w:r>
        <w:rPr>
          <w:i/>
          <w:iCs/>
          <w:highlight w:val="lightGray"/>
        </w:rPr>
        <w:t>MBCx</w:t>
      </w:r>
      <w:proofErr w:type="spellEnd"/>
      <w:r>
        <w:rPr>
          <w:i/>
          <w:iCs/>
          <w:highlight w:val="lightGray"/>
        </w:rPr>
        <w:t xml:space="preserve"> process</w:t>
      </w:r>
      <w:r w:rsidR="009373B6">
        <w:rPr>
          <w:i/>
          <w:iCs/>
          <w:highlight w:val="lightGray"/>
        </w:rPr>
        <w:t xml:space="preserve"> or supporting the owner in a more targeted way</w:t>
      </w:r>
      <w:r w:rsidRPr="000675DD">
        <w:rPr>
          <w:i/>
          <w:iCs/>
          <w:highlight w:val="lightGray"/>
        </w:rPr>
        <w:t>.</w:t>
      </w:r>
    </w:p>
    <w:p w14:paraId="5E18A09A" w14:textId="43291BEC" w:rsidR="009373B6" w:rsidRPr="00FF7D60" w:rsidRDefault="009373B6" w:rsidP="009373B6">
      <w:pPr>
        <w:pStyle w:val="bbprogramguidebody"/>
        <w:rPr>
          <w:i/>
          <w:highlight w:val="lightGray"/>
        </w:rPr>
      </w:pPr>
      <w:r w:rsidRPr="00461337">
        <w:rPr>
          <w:i/>
          <w:highlight w:val="lightGray"/>
        </w:rPr>
        <w:t xml:space="preserve">This template is intended to provide a structure and content foundation to facilitate an owner-driven process to define the ongoing use of the EMIS technology and the </w:t>
      </w:r>
      <w:r>
        <w:rPr>
          <w:i/>
          <w:highlight w:val="lightGray"/>
        </w:rPr>
        <w:t>ongoing</w:t>
      </w:r>
      <w:r w:rsidRPr="00461337">
        <w:rPr>
          <w:i/>
          <w:highlight w:val="lightGray"/>
        </w:rPr>
        <w:t xml:space="preserve"> services an owner may obtain to support their use of the EMIS.</w:t>
      </w:r>
      <w:r w:rsidR="00FF7D60">
        <w:rPr>
          <w:i/>
          <w:highlight w:val="lightGray"/>
        </w:rPr>
        <w:t xml:space="preserve"> </w:t>
      </w:r>
      <w:r w:rsidRPr="00461337">
        <w:rPr>
          <w:i/>
          <w:highlight w:val="lightGray"/>
        </w:rPr>
        <w:t xml:space="preserve">The </w:t>
      </w:r>
      <w:r>
        <w:rPr>
          <w:i/>
          <w:highlight w:val="lightGray"/>
        </w:rPr>
        <w:t xml:space="preserve">Ongoing </w:t>
      </w:r>
      <w:r w:rsidRPr="00461337">
        <w:rPr>
          <w:i/>
          <w:highlight w:val="lightGray"/>
        </w:rPr>
        <w:t>Services Specification is not necessary to include in the RFP if the EMIS will be utilized exclusively by in-house staff</w:t>
      </w:r>
      <w:r w:rsidR="008A3871">
        <w:rPr>
          <w:i/>
          <w:highlight w:val="lightGray"/>
        </w:rPr>
        <w:t>,</w:t>
      </w:r>
      <w:r w:rsidRPr="00461337">
        <w:rPr>
          <w:i/>
          <w:highlight w:val="lightGray"/>
        </w:rPr>
        <w:t xml:space="preserve"> and service provider support is not needed.</w:t>
      </w:r>
    </w:p>
    <w:p w14:paraId="233B697C" w14:textId="5F479CD7" w:rsidR="00A47910" w:rsidRPr="00461337" w:rsidRDefault="00A47910" w:rsidP="00A47910">
      <w:pPr>
        <w:pStyle w:val="bbprogramguidebody"/>
        <w:rPr>
          <w:b/>
          <w:i/>
        </w:rPr>
      </w:pPr>
      <w:r w:rsidRPr="00461337">
        <w:rPr>
          <w:i/>
          <w:highlight w:val="lightGray"/>
        </w:rPr>
        <w:t>By editing, adding to, and deleting from the template, you will produce a custom specification based on your organization’s specific goals and energy management processes. It is recommended that in each section of the specification you indicate and distinguish between required services and preferred services.</w:t>
      </w:r>
      <w:r w:rsidRPr="00461337">
        <w:rPr>
          <w:i/>
        </w:rPr>
        <w:t xml:space="preserve"> </w:t>
      </w:r>
    </w:p>
    <w:p w14:paraId="394A83B4" w14:textId="20796D13" w:rsidR="00A47910" w:rsidRPr="00461337" w:rsidRDefault="00A47910" w:rsidP="00A47910">
      <w:pPr>
        <w:pStyle w:val="bbprogramguidebody"/>
        <w:rPr>
          <w:b/>
          <w:i/>
        </w:rPr>
      </w:pPr>
      <w:r w:rsidRPr="00461337">
        <w:rPr>
          <w:i/>
          <w:highlight w:val="lightGray"/>
        </w:rPr>
        <w:t xml:space="preserve">With the inherent uncertainty in the time required to address diagnostic findings, the </w:t>
      </w:r>
      <w:r w:rsidR="00295D3D">
        <w:rPr>
          <w:i/>
          <w:highlight w:val="lightGray"/>
        </w:rPr>
        <w:t>o</w:t>
      </w:r>
      <w:r w:rsidRPr="00461337">
        <w:rPr>
          <w:i/>
          <w:highlight w:val="lightGray"/>
        </w:rPr>
        <w:t xml:space="preserve">wner may wish to indicate a time commitment expected for this </w:t>
      </w:r>
      <w:proofErr w:type="spellStart"/>
      <w:r w:rsidRPr="00461337">
        <w:rPr>
          <w:i/>
          <w:highlight w:val="lightGray"/>
        </w:rPr>
        <w:t>MBCx</w:t>
      </w:r>
      <w:proofErr w:type="spellEnd"/>
      <w:r w:rsidRPr="00461337">
        <w:rPr>
          <w:i/>
          <w:highlight w:val="lightGray"/>
        </w:rPr>
        <w:t xml:space="preserve"> services scope (e.g., 50</w:t>
      </w:r>
      <w:r>
        <w:rPr>
          <w:i/>
          <w:iCs/>
          <w:highlight w:val="lightGray"/>
        </w:rPr>
        <w:t> percent</w:t>
      </w:r>
      <w:r w:rsidRPr="00461337">
        <w:rPr>
          <w:i/>
          <w:highlight w:val="lightGray"/>
        </w:rPr>
        <w:t xml:space="preserve"> time in the first year and 25</w:t>
      </w:r>
      <w:r>
        <w:rPr>
          <w:i/>
          <w:iCs/>
          <w:highlight w:val="lightGray"/>
        </w:rPr>
        <w:t> percent</w:t>
      </w:r>
      <w:r w:rsidRPr="00461337">
        <w:rPr>
          <w:i/>
          <w:highlight w:val="lightGray"/>
        </w:rPr>
        <w:t xml:space="preserve"> time each subsequent year in the contract period</w:t>
      </w:r>
      <w:r>
        <w:rPr>
          <w:i/>
          <w:highlight w:val="lightGray"/>
        </w:rPr>
        <w:t>, or total hours per year or month</w:t>
      </w:r>
      <w:r w:rsidRPr="00461337">
        <w:rPr>
          <w:i/>
          <w:highlight w:val="lightGray"/>
        </w:rPr>
        <w:t>).</w:t>
      </w:r>
    </w:p>
    <w:p w14:paraId="7AAB5911" w14:textId="74DBFEBA" w:rsidR="00A47910" w:rsidRDefault="00A47910" w:rsidP="00B4193B">
      <w:pPr>
        <w:pStyle w:val="Heading2"/>
      </w:pPr>
      <w:bookmarkStart w:id="254" w:name="_Toc45796582"/>
      <w:bookmarkStart w:id="255" w:name="_Toc46144239"/>
      <w:bookmarkStart w:id="256" w:name="_Toc45540022"/>
      <w:bookmarkStart w:id="257" w:name="_Toc56798148"/>
      <w:bookmarkStart w:id="258" w:name="_Toc56874923"/>
      <w:bookmarkStart w:id="259" w:name="_Toc58398278"/>
      <w:r>
        <w:t xml:space="preserve">Ongoing EMIS </w:t>
      </w:r>
      <w:r w:rsidRPr="008005E2">
        <w:t>Review</w:t>
      </w:r>
      <w:bookmarkEnd w:id="254"/>
      <w:bookmarkEnd w:id="255"/>
      <w:bookmarkEnd w:id="256"/>
      <w:bookmarkEnd w:id="257"/>
      <w:bookmarkEnd w:id="258"/>
      <w:bookmarkEnd w:id="259"/>
    </w:p>
    <w:p w14:paraId="77E0CB4F" w14:textId="45AFBFFC" w:rsidR="00A47910" w:rsidRPr="00461337" w:rsidRDefault="00A47910" w:rsidP="00A47910">
      <w:pPr>
        <w:pStyle w:val="bbprogramguidebody"/>
        <w:rPr>
          <w:i/>
        </w:rPr>
      </w:pPr>
      <w:r w:rsidRPr="00B4193B">
        <w:t xml:space="preserve">Ongoing EMIS review includes support activities in which the EMIS results are reviewed </w:t>
      </w:r>
      <w:r w:rsidR="00963826">
        <w:t xml:space="preserve">and </w:t>
      </w:r>
      <w:r w:rsidRPr="00B4193B">
        <w:t xml:space="preserve">prioritized, and issues </w:t>
      </w:r>
      <w:r w:rsidR="009351BF">
        <w:t xml:space="preserve">are </w:t>
      </w:r>
      <w:r w:rsidRPr="00B4193B">
        <w:t>investigated.</w:t>
      </w:r>
      <w:r w:rsidRPr="00461337">
        <w:rPr>
          <w:i/>
        </w:rPr>
        <w:t xml:space="preserve"> </w:t>
      </w:r>
      <w:r w:rsidRPr="00461337">
        <w:rPr>
          <w:i/>
          <w:highlight w:val="lightGray"/>
        </w:rPr>
        <w:t>[Describe any desired ongoing EMIS review services, and edit as needed.]</w:t>
      </w:r>
      <w:r w:rsidRPr="00461337">
        <w:rPr>
          <w:i/>
        </w:rPr>
        <w:t xml:space="preserve"> </w:t>
      </w:r>
    </w:p>
    <w:p w14:paraId="05E48832" w14:textId="77777777" w:rsidR="00A47910" w:rsidRDefault="00A47910" w:rsidP="00B4193B">
      <w:pPr>
        <w:pStyle w:val="Heading3"/>
      </w:pPr>
      <w:bookmarkStart w:id="260" w:name="_Toc56798149"/>
      <w:proofErr w:type="spellStart"/>
      <w:r>
        <w:t>MBCx</w:t>
      </w:r>
      <w:proofErr w:type="spellEnd"/>
      <w:r>
        <w:t xml:space="preserve"> process management</w:t>
      </w:r>
      <w:bookmarkEnd w:id="260"/>
      <w:r>
        <w:t xml:space="preserve"> </w:t>
      </w:r>
    </w:p>
    <w:p w14:paraId="2B498842" w14:textId="77777777" w:rsidR="00A47910" w:rsidRPr="00B4193B" w:rsidRDefault="00A47910" w:rsidP="00B4193B">
      <w:pPr>
        <w:pStyle w:val="BBbullet1"/>
      </w:pPr>
      <w:r w:rsidRPr="00B4193B">
        <w:t xml:space="preserve">The </w:t>
      </w:r>
      <w:proofErr w:type="spellStart"/>
      <w:r w:rsidRPr="00B4193B">
        <w:t>MBCx</w:t>
      </w:r>
      <w:proofErr w:type="spellEnd"/>
      <w:r w:rsidRPr="00B4193B">
        <w:t xml:space="preserve"> service provider will organize and facilitate </w:t>
      </w:r>
      <w:r w:rsidRPr="00827A3C">
        <w:rPr>
          <w:shd w:val="clear" w:color="auto" w:fill="FFE599"/>
        </w:rPr>
        <w:t>[weekly/biweekly/monthly]</w:t>
      </w:r>
      <w:r w:rsidRPr="00B4193B">
        <w:t xml:space="preserve"> meetings with the owner’s </w:t>
      </w:r>
      <w:proofErr w:type="spellStart"/>
      <w:r w:rsidRPr="00B4193B">
        <w:t>MBCx</w:t>
      </w:r>
      <w:proofErr w:type="spellEnd"/>
      <w:r w:rsidRPr="00B4193B">
        <w:t xml:space="preserve"> team to prioritize EMIS findings, scope projects/resolutions, update a findings and action items log, and close out corrected issues. </w:t>
      </w:r>
    </w:p>
    <w:p w14:paraId="3EFD1841" w14:textId="2E4FB646" w:rsidR="00A47910" w:rsidRPr="00B4193B" w:rsidRDefault="00A47910" w:rsidP="00B4193B">
      <w:pPr>
        <w:pStyle w:val="BBbullet1"/>
      </w:pPr>
      <w:r w:rsidRPr="00827A3C">
        <w:rPr>
          <w:shd w:val="clear" w:color="auto" w:fill="FFE599"/>
        </w:rPr>
        <w:t xml:space="preserve">[Quarterly/monthly/weekly] [summary reports or </w:t>
      </w:r>
      <w:r w:rsidR="00922278" w:rsidRPr="00827A3C">
        <w:rPr>
          <w:shd w:val="clear" w:color="auto" w:fill="FFE599"/>
        </w:rPr>
        <w:t>punch list</w:t>
      </w:r>
      <w:r w:rsidRPr="00827A3C">
        <w:rPr>
          <w:shd w:val="clear" w:color="auto" w:fill="FFE599"/>
        </w:rPr>
        <w:t>]</w:t>
      </w:r>
      <w:r w:rsidRPr="00B4193B">
        <w:t xml:space="preserve"> will be delivered through the EMIS or in a separate report outside of the EMIS.</w:t>
      </w:r>
    </w:p>
    <w:p w14:paraId="0E984C02" w14:textId="77777777" w:rsidR="00A47910" w:rsidRPr="00B4193B" w:rsidRDefault="00A47910" w:rsidP="00B4193B">
      <w:pPr>
        <w:pStyle w:val="BBbullet1"/>
      </w:pPr>
      <w:r w:rsidRPr="00B4193B">
        <w:t xml:space="preserve">The </w:t>
      </w:r>
      <w:proofErr w:type="spellStart"/>
      <w:r w:rsidRPr="00B4193B">
        <w:t>MBCx</w:t>
      </w:r>
      <w:proofErr w:type="spellEnd"/>
      <w:r w:rsidRPr="00B4193B">
        <w:t xml:space="preserve"> service provider will communicate immediate alerts through email and phone call for equipment failures or other critical items.</w:t>
      </w:r>
    </w:p>
    <w:p w14:paraId="03A8ACC4" w14:textId="4ADE6B16" w:rsidR="00A47910" w:rsidRDefault="00A47910" w:rsidP="00017FB3">
      <w:pPr>
        <w:pStyle w:val="Heading3"/>
      </w:pPr>
      <w:bookmarkStart w:id="261" w:name="_Toc56798150"/>
      <w:r>
        <w:t xml:space="preserve">Maintain benchmarks and </w:t>
      </w:r>
      <w:r w:rsidR="009819E2">
        <w:t xml:space="preserve">an </w:t>
      </w:r>
      <w:r>
        <w:t>energy baseline</w:t>
      </w:r>
      <w:bookmarkEnd w:id="261"/>
    </w:p>
    <w:p w14:paraId="78F88BFA" w14:textId="48103393" w:rsidR="00A47910" w:rsidRPr="00017FB3" w:rsidRDefault="00A47910" w:rsidP="00017FB3">
      <w:pPr>
        <w:pStyle w:val="BBbullet1"/>
      </w:pPr>
      <w:r w:rsidRPr="00017FB3">
        <w:t xml:space="preserve">The service provider will track whole building and system-level benchmarks as defined in </w:t>
      </w:r>
      <w:r w:rsidR="00D46003">
        <w:t xml:space="preserve">the </w:t>
      </w:r>
      <w:r w:rsidR="00D46003" w:rsidRPr="00D46003">
        <w:rPr>
          <w:iCs/>
        </w:rPr>
        <w:fldChar w:fldCharType="begin"/>
      </w:r>
      <w:r w:rsidR="00D46003" w:rsidRPr="00D46003">
        <w:rPr>
          <w:iCs/>
        </w:rPr>
        <w:instrText xml:space="preserve"> REF _Ref56854426 \h  \* MERGEFORMAT </w:instrText>
      </w:r>
      <w:r w:rsidR="00D46003" w:rsidRPr="00D46003">
        <w:rPr>
          <w:iCs/>
        </w:rPr>
      </w:r>
      <w:r w:rsidR="00D46003" w:rsidRPr="00D46003">
        <w:rPr>
          <w:iCs/>
        </w:rPr>
        <w:fldChar w:fldCharType="separate"/>
      </w:r>
      <w:r w:rsidR="00695E6E" w:rsidRPr="00695E6E">
        <w:rPr>
          <w:iCs/>
        </w:rPr>
        <w:t>EMIS Technology</w:t>
      </w:r>
      <w:r w:rsidR="00695E6E" w:rsidRPr="00D93089">
        <w:t xml:space="preserve"> Specification</w:t>
      </w:r>
      <w:r w:rsidR="00D46003" w:rsidRPr="00D46003">
        <w:rPr>
          <w:iCs/>
        </w:rPr>
        <w:fldChar w:fldCharType="end"/>
      </w:r>
      <w:r w:rsidR="00D46003" w:rsidRPr="00D46003">
        <w:rPr>
          <w:iCs/>
        </w:rPr>
        <w:t xml:space="preserve"> (Section </w:t>
      </w:r>
      <w:r w:rsidR="00D46003" w:rsidRPr="00D46003">
        <w:rPr>
          <w:iCs/>
        </w:rPr>
        <w:fldChar w:fldCharType="begin"/>
      </w:r>
      <w:r w:rsidR="00D46003" w:rsidRPr="00D46003">
        <w:rPr>
          <w:iCs/>
        </w:rPr>
        <w:instrText xml:space="preserve"> REF _Ref56854452 \r \h  \* MERGEFORMAT </w:instrText>
      </w:r>
      <w:r w:rsidR="00D46003" w:rsidRPr="00D46003">
        <w:rPr>
          <w:iCs/>
        </w:rPr>
      </w:r>
      <w:r w:rsidR="00D46003" w:rsidRPr="00D46003">
        <w:rPr>
          <w:iCs/>
        </w:rPr>
        <w:fldChar w:fldCharType="separate"/>
      </w:r>
      <w:r w:rsidR="00695E6E">
        <w:rPr>
          <w:iCs/>
        </w:rPr>
        <w:t>2</w:t>
      </w:r>
      <w:r w:rsidR="00D46003" w:rsidRPr="00D46003">
        <w:rPr>
          <w:iCs/>
        </w:rPr>
        <w:fldChar w:fldCharType="end"/>
      </w:r>
      <w:r w:rsidR="00D46003" w:rsidRPr="00D46003">
        <w:rPr>
          <w:iCs/>
        </w:rPr>
        <w:t>)</w:t>
      </w:r>
      <w:r w:rsidRPr="00017FB3">
        <w:t xml:space="preserve"> and flag significant benchmark changes. </w:t>
      </w:r>
    </w:p>
    <w:p w14:paraId="721EFF89" w14:textId="3A1EA075" w:rsidR="00A47910" w:rsidRPr="00017FB3" w:rsidRDefault="00A47910" w:rsidP="00017FB3">
      <w:pPr>
        <w:pStyle w:val="BBbullet1"/>
      </w:pPr>
      <w:r w:rsidRPr="00017FB3">
        <w:t xml:space="preserve">The service provider will update the baseline energy use period for the predictive energy models supplied in the EMIS, based on </w:t>
      </w:r>
      <w:r w:rsidR="00295D3D">
        <w:t>o</w:t>
      </w:r>
      <w:r w:rsidRPr="00017FB3">
        <w:t>wner needs.</w:t>
      </w:r>
    </w:p>
    <w:p w14:paraId="2A3E2594" w14:textId="4384883B" w:rsidR="00A47910" w:rsidRDefault="00A47910" w:rsidP="00017FB3">
      <w:pPr>
        <w:pStyle w:val="Heading3"/>
      </w:pPr>
      <w:bookmarkStart w:id="262" w:name="_Toc56798151"/>
      <w:r w:rsidRPr="008005E2">
        <w:lastRenderedPageBreak/>
        <w:t xml:space="preserve">Review EMIS </w:t>
      </w:r>
      <w:r>
        <w:t>fault detection and d</w:t>
      </w:r>
      <w:r w:rsidRPr="008005E2">
        <w:t>iagnostic results and prioritize findings</w:t>
      </w:r>
      <w:bookmarkEnd w:id="262"/>
    </w:p>
    <w:p w14:paraId="2D346D84" w14:textId="686DE981" w:rsidR="00A47910" w:rsidRPr="00017FB3" w:rsidRDefault="00A47910" w:rsidP="00017FB3">
      <w:pPr>
        <w:pStyle w:val="BBbullet1"/>
      </w:pPr>
      <w:r w:rsidRPr="00017FB3">
        <w:t>The service provider will monitor the fault detection and diagnostic results in the EMIS on a regular basis, identify faults and opportunities for improvement, quantify expected savings, recommend next steps, and note areas for potential future capital upgrades.</w:t>
      </w:r>
    </w:p>
    <w:p w14:paraId="4F5A371F" w14:textId="5BA3E23D" w:rsidR="00A47910" w:rsidRPr="00017FB3" w:rsidRDefault="00A47910" w:rsidP="00017FB3">
      <w:pPr>
        <w:pStyle w:val="BBbullet1"/>
      </w:pPr>
      <w:r w:rsidRPr="00017FB3">
        <w:t>The service provider will prioritize the issues and opportunities identified based on impact to asset health, comfort, and energy cost. The provider, through regular reporting and/or the EMIS interface, will provide low-cost energy conservation measures or system optimization recommendations.</w:t>
      </w:r>
    </w:p>
    <w:p w14:paraId="530175C1" w14:textId="392B18F9" w:rsidR="00A47910" w:rsidRPr="00017FB3" w:rsidRDefault="00A47910" w:rsidP="00017FB3">
      <w:pPr>
        <w:pStyle w:val="BBbullet1"/>
      </w:pPr>
      <w:r w:rsidRPr="00017FB3">
        <w:t>The service provider will monitor data quality and recommend corrective steps to handle data integrity issues.</w:t>
      </w:r>
    </w:p>
    <w:p w14:paraId="7A0F509D" w14:textId="43B99F4B" w:rsidR="00A47910" w:rsidRPr="00017FB3" w:rsidRDefault="00A47910" w:rsidP="00017FB3">
      <w:pPr>
        <w:pStyle w:val="BBbullet1"/>
      </w:pPr>
      <w:r w:rsidRPr="00017FB3">
        <w:t>The service provider will review planned maintenance schedules and coordinate</w:t>
      </w:r>
      <w:r w:rsidR="003E0B4F">
        <w:t xml:space="preserve"> them</w:t>
      </w:r>
      <w:r w:rsidRPr="00017FB3">
        <w:t xml:space="preserve"> with </w:t>
      </w:r>
      <w:r w:rsidR="003E0B4F">
        <w:t xml:space="preserve">use of the </w:t>
      </w:r>
      <w:r w:rsidRPr="00017FB3">
        <w:t>EMIS capabilities to advi</w:t>
      </w:r>
      <w:r w:rsidR="003E0B4F">
        <w:t>s</w:t>
      </w:r>
      <w:r w:rsidRPr="00017FB3">
        <w:t>e on conditions-based maintenance practices.</w:t>
      </w:r>
    </w:p>
    <w:p w14:paraId="38BCC26C" w14:textId="517B1589" w:rsidR="00A47910" w:rsidRPr="00017FB3" w:rsidRDefault="00A47910" w:rsidP="00017FB3">
      <w:pPr>
        <w:pStyle w:val="BBbullet1"/>
      </w:pPr>
      <w:r w:rsidRPr="00017FB3">
        <w:t xml:space="preserve">The service provider will determine the root cause of the top priority issues identified in EMIS by reviewing the BAS trends, controls programming, and through field investigation </w:t>
      </w:r>
      <w:r w:rsidR="00D46003" w:rsidRPr="009E62DC">
        <w:rPr>
          <w:i/>
          <w:iCs/>
          <w:highlight w:val="lightGray"/>
        </w:rPr>
        <w:t>[</w:t>
      </w:r>
      <w:r w:rsidRPr="009E62DC">
        <w:rPr>
          <w:i/>
          <w:iCs/>
          <w:highlight w:val="lightGray"/>
        </w:rPr>
        <w:t>determine whether site visits will be in scope for the service provider</w:t>
      </w:r>
      <w:r w:rsidR="00D46003" w:rsidRPr="009E62DC">
        <w:rPr>
          <w:i/>
          <w:iCs/>
          <w:highlight w:val="lightGray"/>
        </w:rPr>
        <w:t>]</w:t>
      </w:r>
      <w:r w:rsidRPr="00017FB3">
        <w:t xml:space="preserve">. The results will be tracked in an Issues Log or within the EMIS. </w:t>
      </w:r>
    </w:p>
    <w:p w14:paraId="3C7B8865" w14:textId="79F615F0" w:rsidR="00A47910" w:rsidRPr="00017FB3" w:rsidRDefault="00A47910" w:rsidP="00295D3D">
      <w:pPr>
        <w:pStyle w:val="BBbullet1"/>
      </w:pPr>
      <w:r w:rsidRPr="00017FB3">
        <w:t>The service provider will develop plans for correcting the issues.</w:t>
      </w:r>
    </w:p>
    <w:p w14:paraId="6A2C5864" w14:textId="4FFCB2CE" w:rsidR="00A47910" w:rsidRDefault="00A47910" w:rsidP="00017FB3">
      <w:pPr>
        <w:pStyle w:val="Heading2"/>
      </w:pPr>
      <w:bookmarkStart w:id="263" w:name="_Toc45540023"/>
      <w:bookmarkStart w:id="264" w:name="_Toc45796583"/>
      <w:bookmarkStart w:id="265" w:name="_Toc46144240"/>
      <w:bookmarkStart w:id="266" w:name="_Toc56798152"/>
      <w:bookmarkStart w:id="267" w:name="_Toc56874924"/>
      <w:bookmarkStart w:id="268" w:name="_Toc58398279"/>
      <w:r>
        <w:t>C</w:t>
      </w:r>
      <w:r w:rsidRPr="008005E2">
        <w:t xml:space="preserve">orrective </w:t>
      </w:r>
      <w:r>
        <w:t>A</w:t>
      </w:r>
      <w:r w:rsidRPr="008005E2">
        <w:t xml:space="preserve">ction and </w:t>
      </w:r>
      <w:r>
        <w:t>V</w:t>
      </w:r>
      <w:r w:rsidRPr="008005E2">
        <w:t>erification</w:t>
      </w:r>
      <w:bookmarkEnd w:id="263"/>
      <w:bookmarkEnd w:id="264"/>
      <w:bookmarkEnd w:id="265"/>
      <w:bookmarkEnd w:id="266"/>
      <w:bookmarkEnd w:id="267"/>
      <w:bookmarkEnd w:id="268"/>
    </w:p>
    <w:p w14:paraId="4247DC07" w14:textId="5EA9D945" w:rsidR="00A47910" w:rsidRPr="00461337" w:rsidRDefault="00A47910" w:rsidP="00A47910">
      <w:pPr>
        <w:pStyle w:val="bbprogramguidebody"/>
      </w:pPr>
      <w:bookmarkStart w:id="269" w:name="_Toc45540024"/>
      <w:bookmarkStart w:id="270" w:name="_Toc45796584"/>
      <w:r w:rsidRPr="00461337">
        <w:t xml:space="preserve">The corrective actions implemented during </w:t>
      </w:r>
      <w:proofErr w:type="spellStart"/>
      <w:r w:rsidRPr="00461337">
        <w:t>MBCx</w:t>
      </w:r>
      <w:proofErr w:type="spellEnd"/>
      <w:r w:rsidRPr="00461337">
        <w:t xml:space="preserve"> may be a maintenance/repair action, setpoint modification, control sequence modification, or recognition of needed capital improvements (although capital improvements may be outside of the </w:t>
      </w:r>
      <w:proofErr w:type="spellStart"/>
      <w:r w:rsidRPr="00461337">
        <w:t>MBCx</w:t>
      </w:r>
      <w:proofErr w:type="spellEnd"/>
      <w:r w:rsidRPr="00461337">
        <w:t xml:space="preserve"> process).</w:t>
      </w:r>
      <w:bookmarkEnd w:id="269"/>
      <w:r w:rsidRPr="00461337">
        <w:t xml:space="preserve"> </w:t>
      </w:r>
      <w:r w:rsidRPr="00461337">
        <w:rPr>
          <w:i/>
          <w:highlight w:val="lightGray"/>
        </w:rPr>
        <w:t xml:space="preserve">[Describe any desired action and verification </w:t>
      </w:r>
      <w:r w:rsidR="009373B6" w:rsidRPr="00461337">
        <w:rPr>
          <w:i/>
          <w:highlight w:val="lightGray"/>
        </w:rPr>
        <w:t>services and</w:t>
      </w:r>
      <w:r w:rsidRPr="00461337">
        <w:rPr>
          <w:i/>
          <w:highlight w:val="lightGray"/>
        </w:rPr>
        <w:t xml:space="preserve"> edit as needed.]</w:t>
      </w:r>
      <w:bookmarkEnd w:id="270"/>
    </w:p>
    <w:p w14:paraId="59D0E15E" w14:textId="6154BFCB" w:rsidR="00A47910" w:rsidRDefault="00A47910" w:rsidP="00017FB3">
      <w:pPr>
        <w:pStyle w:val="Heading3"/>
      </w:pPr>
      <w:bookmarkStart w:id="271" w:name="_Toc56798153"/>
      <w:r>
        <w:t xml:space="preserve">Implement </w:t>
      </w:r>
      <w:r w:rsidRPr="008005E2">
        <w:t>corrective actions</w:t>
      </w:r>
      <w:bookmarkEnd w:id="271"/>
      <w:r w:rsidRPr="008005E2">
        <w:t xml:space="preserve"> </w:t>
      </w:r>
    </w:p>
    <w:p w14:paraId="3D62B169" w14:textId="4473D154" w:rsidR="00A47910" w:rsidRPr="00017FB3" w:rsidRDefault="00A47910" w:rsidP="00017FB3">
      <w:pPr>
        <w:pStyle w:val="BBbullet1"/>
      </w:pPr>
      <w:r w:rsidRPr="00017FB3">
        <w:t xml:space="preserve">The service provider will closely coordinate with the building operation staff for the follow-up and corrective actions for the issues found through the EMIS and </w:t>
      </w:r>
      <w:proofErr w:type="spellStart"/>
      <w:r w:rsidRPr="00017FB3">
        <w:t>MBCx</w:t>
      </w:r>
      <w:proofErr w:type="spellEnd"/>
      <w:r w:rsidRPr="00017FB3">
        <w:t xml:space="preserve"> process.</w:t>
      </w:r>
    </w:p>
    <w:p w14:paraId="0E3CCFF5" w14:textId="2A32618D" w:rsidR="00A47910" w:rsidRPr="00017FB3" w:rsidRDefault="00A47910" w:rsidP="00017FB3">
      <w:pPr>
        <w:pStyle w:val="BBbullet1"/>
      </w:pPr>
      <w:r w:rsidRPr="00017FB3">
        <w:t>The service provider will scope and oversee the corrective actions when the building operation staff or control contractor or mechanical service contractor will be able to correct system issues or improve system operation.</w:t>
      </w:r>
    </w:p>
    <w:p w14:paraId="4E029011" w14:textId="60EE6A56" w:rsidR="00A47910" w:rsidRDefault="00A47910" w:rsidP="00017FB3">
      <w:pPr>
        <w:pStyle w:val="Heading3"/>
      </w:pPr>
      <w:bookmarkStart w:id="272" w:name="_Toc56798154"/>
      <w:r w:rsidRPr="008005E2">
        <w:t>Track issue close out</w:t>
      </w:r>
      <w:bookmarkEnd w:id="272"/>
      <w:r w:rsidRPr="008005E2">
        <w:t xml:space="preserve"> </w:t>
      </w:r>
    </w:p>
    <w:p w14:paraId="535DC081" w14:textId="70CAB1BB" w:rsidR="00A47910" w:rsidRPr="00017FB3" w:rsidRDefault="00A47910" w:rsidP="00017FB3">
      <w:pPr>
        <w:pStyle w:val="BBbullet1"/>
      </w:pPr>
      <w:r w:rsidRPr="00017FB3">
        <w:t xml:space="preserve">Implementation and future recommendations will be tracked by the service provider in the </w:t>
      </w:r>
      <w:r w:rsidRPr="009E62DC">
        <w:rPr>
          <w:shd w:val="clear" w:color="auto" w:fill="FFE599"/>
        </w:rPr>
        <w:t>[</w:t>
      </w:r>
      <w:r w:rsidR="00922278">
        <w:rPr>
          <w:shd w:val="clear" w:color="auto" w:fill="FFE599"/>
        </w:rPr>
        <w:t>i</w:t>
      </w:r>
      <w:r w:rsidRPr="009E62DC">
        <w:rPr>
          <w:shd w:val="clear" w:color="auto" w:fill="FFE599"/>
        </w:rPr>
        <w:t xml:space="preserve">ssues </w:t>
      </w:r>
      <w:r w:rsidR="00922278">
        <w:rPr>
          <w:shd w:val="clear" w:color="auto" w:fill="FFE599"/>
        </w:rPr>
        <w:t>l</w:t>
      </w:r>
      <w:r w:rsidRPr="009E62DC">
        <w:rPr>
          <w:shd w:val="clear" w:color="auto" w:fill="FFE599"/>
        </w:rPr>
        <w:t>og / EMIS / work order management system]</w:t>
      </w:r>
      <w:r w:rsidRPr="00017FB3">
        <w:t xml:space="preserve">, and changes will be updated in relevant building documentation. </w:t>
      </w:r>
    </w:p>
    <w:p w14:paraId="4EAEF705" w14:textId="053DB095" w:rsidR="00A47910" w:rsidRPr="00461337" w:rsidRDefault="00A47910" w:rsidP="00017FB3">
      <w:pPr>
        <w:pStyle w:val="BBbullet1"/>
      </w:pPr>
      <w:r w:rsidRPr="00017FB3">
        <w:t xml:space="preserve">The service provider will verify that issues have been corrected </w:t>
      </w:r>
      <w:r w:rsidR="009373B6" w:rsidRPr="00017FB3">
        <w:t>using</w:t>
      </w:r>
      <w:r>
        <w:t xml:space="preserve"> trend analysis</w:t>
      </w:r>
      <w:r w:rsidRPr="00461337">
        <w:t xml:space="preserve">. </w:t>
      </w:r>
    </w:p>
    <w:p w14:paraId="294752B6" w14:textId="56AD470F" w:rsidR="00A47910" w:rsidRDefault="00A47910" w:rsidP="00017FB3">
      <w:pPr>
        <w:pStyle w:val="Heading3"/>
      </w:pPr>
      <w:bookmarkStart w:id="273" w:name="_Toc56798155"/>
      <w:r w:rsidRPr="008005E2">
        <w:t xml:space="preserve">Evaluation of </w:t>
      </w:r>
      <w:proofErr w:type="spellStart"/>
      <w:r>
        <w:t>MBCx</w:t>
      </w:r>
      <w:proofErr w:type="spellEnd"/>
      <w:r>
        <w:t xml:space="preserve"> benefits</w:t>
      </w:r>
      <w:bookmarkEnd w:id="273"/>
      <w:r>
        <w:t xml:space="preserve"> </w:t>
      </w:r>
    </w:p>
    <w:p w14:paraId="303CC611" w14:textId="42F8F48C" w:rsidR="00A47910" w:rsidRPr="00017FB3" w:rsidRDefault="00A47910" w:rsidP="00017FB3">
      <w:pPr>
        <w:pStyle w:val="BBbullet1"/>
      </w:pPr>
      <w:r w:rsidRPr="00461337">
        <w:t xml:space="preserve">The </w:t>
      </w:r>
      <w:r w:rsidRPr="00017FB3">
        <w:t xml:space="preserve">service provider will track and report the value of </w:t>
      </w:r>
      <w:r w:rsidR="007151FA">
        <w:t>the EMIS</w:t>
      </w:r>
      <w:r w:rsidRPr="00017FB3">
        <w:t xml:space="preserve"> to justify and validate the business case, and to support ongoing investment</w:t>
      </w:r>
      <w:r w:rsidR="007151FA">
        <w:t xml:space="preserve"> through the following activities:</w:t>
      </w:r>
    </w:p>
    <w:p w14:paraId="26874BA0" w14:textId="77777777" w:rsidR="00A47910" w:rsidRPr="00017FB3" w:rsidRDefault="00A47910" w:rsidP="00017FB3">
      <w:pPr>
        <w:pStyle w:val="BBbullet2"/>
      </w:pPr>
      <w:r w:rsidRPr="00017FB3">
        <w:t xml:space="preserve">Utilize the EMIS metering and analysis capabilities to automatically quantify energy savings at the meter-level against a baseline period. </w:t>
      </w:r>
    </w:p>
    <w:p w14:paraId="2F6CFD9C" w14:textId="1A3CE024" w:rsidR="00A47910" w:rsidRPr="00017FB3" w:rsidRDefault="00A47910" w:rsidP="00017FB3">
      <w:pPr>
        <w:pStyle w:val="BBbullet2"/>
      </w:pPr>
      <w:r w:rsidRPr="00017FB3">
        <w:lastRenderedPageBreak/>
        <w:t>Translate energy savings (and demand savings if applicable) to energy cost savings</w:t>
      </w:r>
      <w:r w:rsidR="007151FA">
        <w:t xml:space="preserve"> using the [</w:t>
      </w:r>
      <w:r w:rsidRPr="007151FA">
        <w:rPr>
          <w:shd w:val="clear" w:color="auto" w:fill="FFE599"/>
        </w:rPr>
        <w:t xml:space="preserve">utility rate schedule </w:t>
      </w:r>
      <w:r w:rsidR="007151FA" w:rsidRPr="007151FA">
        <w:rPr>
          <w:shd w:val="clear" w:color="auto" w:fill="FFE599"/>
        </w:rPr>
        <w:t xml:space="preserve">/ </w:t>
      </w:r>
      <w:r w:rsidRPr="007151FA">
        <w:rPr>
          <w:shd w:val="clear" w:color="auto" w:fill="FFE599"/>
        </w:rPr>
        <w:t>levelized energy costs $/kWh)]</w:t>
      </w:r>
      <w:r w:rsidRPr="00295D3D">
        <w:t>.</w:t>
      </w:r>
    </w:p>
    <w:p w14:paraId="034A2444" w14:textId="6D342DB8" w:rsidR="00A47910" w:rsidRPr="00017FB3" w:rsidRDefault="00A47910" w:rsidP="00017FB3">
      <w:pPr>
        <w:pStyle w:val="BBbullet2"/>
      </w:pPr>
      <w:r w:rsidRPr="00017FB3">
        <w:t>Perform avoided cost calculations for measures implemented, either manually or automatically through the EMIS.</w:t>
      </w:r>
    </w:p>
    <w:p w14:paraId="4E5DE8F8" w14:textId="247ACB74" w:rsidR="00A47910" w:rsidRPr="00017FB3" w:rsidRDefault="00A47910" w:rsidP="00017FB3">
      <w:pPr>
        <w:pStyle w:val="BBbullet2"/>
      </w:pPr>
      <w:r w:rsidRPr="00017FB3">
        <w:t>Track qualitative</w:t>
      </w:r>
      <w:r w:rsidR="009F6A23">
        <w:t xml:space="preserve"> benefits, </w:t>
      </w:r>
      <w:r w:rsidRPr="00017FB3">
        <w:t>including actions that extend equipment life, reduce maintenance labor, improve safety, and provide other benefits to the facility and maintenance organization.</w:t>
      </w:r>
    </w:p>
    <w:p w14:paraId="03BF48A4" w14:textId="40AF975D" w:rsidR="00A47910" w:rsidRPr="00017FB3" w:rsidRDefault="00A47910" w:rsidP="00017FB3">
      <w:pPr>
        <w:pStyle w:val="BBbullet2"/>
      </w:pPr>
      <w:r w:rsidRPr="00017FB3">
        <w:t xml:space="preserve">Track instances </w:t>
      </w:r>
      <w:r w:rsidR="00B86D66">
        <w:t>in which</w:t>
      </w:r>
      <w:r w:rsidR="00B86D66" w:rsidRPr="00017FB3">
        <w:t xml:space="preserve"> </w:t>
      </w:r>
      <w:r w:rsidRPr="00017FB3">
        <w:t>the EMIS helped the owner avoid degradation of prior energy</w:t>
      </w:r>
      <w:r w:rsidR="00D46003">
        <w:t>-</w:t>
      </w:r>
      <w:r w:rsidRPr="00017FB3">
        <w:t>saving measures.</w:t>
      </w:r>
    </w:p>
    <w:p w14:paraId="5C527E30" w14:textId="2BB64CB3" w:rsidR="00A47910" w:rsidRPr="00017FB3" w:rsidRDefault="00A47910" w:rsidP="00017FB3">
      <w:pPr>
        <w:pStyle w:val="BBbullet1"/>
      </w:pPr>
      <w:r w:rsidRPr="00017FB3">
        <w:t xml:space="preserve">The service provider will deliver energy and cost savings analysis on a </w:t>
      </w:r>
      <w:r w:rsidRPr="009E62DC">
        <w:rPr>
          <w:shd w:val="clear" w:color="auto" w:fill="FFE599"/>
        </w:rPr>
        <w:t>[monthly/quarterly/annual] basis</w:t>
      </w:r>
      <w:r w:rsidR="00D46003" w:rsidRPr="009E62DC">
        <w:rPr>
          <w:shd w:val="clear" w:color="auto" w:fill="FFE599"/>
        </w:rPr>
        <w:t>]</w:t>
      </w:r>
      <w:r w:rsidRPr="00017FB3">
        <w:t>.</w:t>
      </w:r>
    </w:p>
    <w:p w14:paraId="63BFE3A2" w14:textId="2C581871" w:rsidR="00A47910" w:rsidRPr="00212582" w:rsidRDefault="00A47910" w:rsidP="00F13B2E">
      <w:pPr>
        <w:pStyle w:val="Heading2"/>
      </w:pPr>
      <w:bookmarkStart w:id="274" w:name="_Toc45540025"/>
      <w:bookmarkStart w:id="275" w:name="_Toc45796585"/>
      <w:bookmarkStart w:id="276" w:name="_Toc46144241"/>
      <w:bookmarkStart w:id="277" w:name="_Toc56798156"/>
      <w:bookmarkStart w:id="278" w:name="_Toc56874925"/>
      <w:bookmarkStart w:id="279" w:name="_Toc58398280"/>
      <w:r>
        <w:t>Additional EMIS Support</w:t>
      </w:r>
      <w:bookmarkEnd w:id="274"/>
      <w:bookmarkEnd w:id="275"/>
      <w:bookmarkEnd w:id="276"/>
      <w:bookmarkEnd w:id="277"/>
      <w:bookmarkEnd w:id="278"/>
      <w:bookmarkEnd w:id="279"/>
    </w:p>
    <w:p w14:paraId="538CA2C7" w14:textId="43F9DA3E" w:rsidR="00A47910" w:rsidRDefault="00A47910" w:rsidP="00F13B2E">
      <w:pPr>
        <w:pStyle w:val="Heading3"/>
      </w:pPr>
      <w:bookmarkStart w:id="280" w:name="_Toc56798157"/>
      <w:r>
        <w:t>Ongoing analytic</w:t>
      </w:r>
      <w:r w:rsidR="006C7BF3">
        <w:t>s</w:t>
      </w:r>
      <w:r>
        <w:t xml:space="preserve"> development</w:t>
      </w:r>
      <w:bookmarkEnd w:id="280"/>
    </w:p>
    <w:p w14:paraId="554D9FD5" w14:textId="2B4EB0FD" w:rsidR="00A47910" w:rsidRPr="00F13B2E" w:rsidRDefault="00A47910" w:rsidP="00F13B2E">
      <w:pPr>
        <w:pStyle w:val="BBbullet1"/>
      </w:pPr>
      <w:r w:rsidRPr="00F13B2E">
        <w:t xml:space="preserve">The service provider will review the EMIS results (and applicable fault detection notifications) on a quarterly basis to ensure the </w:t>
      </w:r>
      <w:proofErr w:type="spellStart"/>
      <w:r w:rsidRPr="00F13B2E">
        <w:t>MBCx</w:t>
      </w:r>
      <w:proofErr w:type="spellEnd"/>
      <w:r w:rsidRPr="00F13B2E">
        <w:t xml:space="preserve"> approach is accurately monitoring the building performance without generation of false indicators or superfluous notifications.</w:t>
      </w:r>
    </w:p>
    <w:p w14:paraId="1DF98BAB" w14:textId="6CE02E75" w:rsidR="00A47910" w:rsidRPr="00F13B2E" w:rsidRDefault="00A47910" w:rsidP="00F13B2E">
      <w:pPr>
        <w:pStyle w:val="BBbullet1"/>
      </w:pPr>
      <w:r w:rsidRPr="00F13B2E">
        <w:t xml:space="preserve">The service provider will identify new fault detection algorithms/reports/diagnostic plots or recommend changes to improve existing analytics as needed. The service provider will implement the changes </w:t>
      </w:r>
      <w:r w:rsidR="006C7BF3">
        <w:t>as able or permitted</w:t>
      </w:r>
      <w:r w:rsidRPr="00F13B2E">
        <w:t xml:space="preserve">, </w:t>
      </w:r>
      <w:r w:rsidR="006C7BF3">
        <w:t xml:space="preserve">or else will </w:t>
      </w:r>
      <w:r w:rsidRPr="00F13B2E">
        <w:t xml:space="preserve">work with the technology provider to implement the changes. </w:t>
      </w:r>
    </w:p>
    <w:p w14:paraId="096FD812" w14:textId="77777777" w:rsidR="00A47910" w:rsidRDefault="00A47910" w:rsidP="00F13B2E">
      <w:pPr>
        <w:pStyle w:val="Heading3"/>
      </w:pPr>
      <w:bookmarkStart w:id="281" w:name="_Toc56798158"/>
      <w:r>
        <w:t>Ongoing training</w:t>
      </w:r>
      <w:bookmarkEnd w:id="281"/>
    </w:p>
    <w:p w14:paraId="22C0DFD1" w14:textId="74EDAEEE" w:rsidR="00A47910" w:rsidRPr="00461337" w:rsidRDefault="00A47910" w:rsidP="00A47910">
      <w:pPr>
        <w:pStyle w:val="bbprogramguidebody"/>
      </w:pPr>
      <w:r w:rsidRPr="00461337">
        <w:t>The service provider will offer quarterly training to operations staff on the use of the EMIS, as needed based on desired functions and new staff training needs.</w:t>
      </w:r>
    </w:p>
    <w:p w14:paraId="7D46C09D" w14:textId="5B204645" w:rsidR="00A44E90" w:rsidRDefault="00A44E90" w:rsidP="00F13B2E">
      <w:pPr>
        <w:pStyle w:val="Heading1"/>
      </w:pPr>
      <w:bookmarkStart w:id="282" w:name="_Toc56798159"/>
      <w:bookmarkStart w:id="283" w:name="_Ref56869712"/>
      <w:bookmarkStart w:id="284" w:name="_Ref56869717"/>
      <w:bookmarkStart w:id="285" w:name="_Toc56874926"/>
      <w:bookmarkStart w:id="286" w:name="_Toc58398281"/>
      <w:r>
        <w:lastRenderedPageBreak/>
        <w:t>Proposal Format Guidelines</w:t>
      </w:r>
      <w:bookmarkEnd w:id="117"/>
      <w:bookmarkEnd w:id="118"/>
      <w:bookmarkEnd w:id="282"/>
      <w:bookmarkEnd w:id="283"/>
      <w:bookmarkEnd w:id="284"/>
      <w:bookmarkEnd w:id="285"/>
      <w:bookmarkEnd w:id="286"/>
    </w:p>
    <w:p w14:paraId="1E583C4D" w14:textId="2BF12DD5" w:rsidR="00A44E90" w:rsidRPr="00461337" w:rsidRDefault="00A44E90" w:rsidP="00461337">
      <w:pPr>
        <w:pStyle w:val="bbprogramguidebody"/>
        <w:rPr>
          <w:b/>
          <w:i/>
        </w:rPr>
      </w:pPr>
      <w:r w:rsidRPr="00461337">
        <w:rPr>
          <w:i/>
          <w:highlight w:val="lightGray"/>
        </w:rPr>
        <w:t xml:space="preserve">[Describe the required proposal format and contents, and what information </w:t>
      </w:r>
      <w:r w:rsidR="000A717C">
        <w:rPr>
          <w:i/>
          <w:highlight w:val="lightGray"/>
        </w:rPr>
        <w:t>the technology and service providers</w:t>
      </w:r>
      <w:r w:rsidR="000A717C" w:rsidRPr="00461337">
        <w:rPr>
          <w:i/>
          <w:highlight w:val="lightGray"/>
        </w:rPr>
        <w:t xml:space="preserve"> </w:t>
      </w:r>
      <w:r w:rsidRPr="00461337">
        <w:rPr>
          <w:i/>
          <w:highlight w:val="lightGray"/>
        </w:rPr>
        <w:t xml:space="preserve">should </w:t>
      </w:r>
      <w:r w:rsidR="000A717C">
        <w:rPr>
          <w:i/>
          <w:highlight w:val="lightGray"/>
        </w:rPr>
        <w:t>include</w:t>
      </w:r>
      <w:r w:rsidR="000A717C" w:rsidRPr="00461337">
        <w:rPr>
          <w:i/>
          <w:highlight w:val="lightGray"/>
        </w:rPr>
        <w:t xml:space="preserve"> </w:t>
      </w:r>
      <w:r w:rsidRPr="00461337">
        <w:rPr>
          <w:i/>
          <w:highlight w:val="lightGray"/>
        </w:rPr>
        <w:t>in their response, in what order, and by what date.]</w:t>
      </w:r>
    </w:p>
    <w:p w14:paraId="3A0E13CA" w14:textId="1545C25E" w:rsidR="00A44E90" w:rsidRPr="00461337" w:rsidRDefault="00A44E90" w:rsidP="00461337">
      <w:pPr>
        <w:pStyle w:val="bbprogramguidebody"/>
      </w:pPr>
      <w:r w:rsidRPr="00461337">
        <w:t xml:space="preserve">Proposers are to provide the </w:t>
      </w:r>
      <w:r w:rsidR="00295D3D">
        <w:t>o</w:t>
      </w:r>
      <w:r w:rsidRPr="00461337">
        <w:t>wner with a thorough proposal according to the following guidelines.</w:t>
      </w:r>
    </w:p>
    <w:p w14:paraId="491A009A" w14:textId="75295A71" w:rsidR="00A44E90" w:rsidRPr="00461337" w:rsidRDefault="00A44E90" w:rsidP="00461337">
      <w:pPr>
        <w:pStyle w:val="bbprogramguidebody"/>
        <w:rPr>
          <w:b/>
        </w:rPr>
      </w:pPr>
      <w:r w:rsidRPr="00461337">
        <w:t xml:space="preserve">Proposals should use simple language with minimal jargon and avoid the use of elaborate marketing material beyond that necessary to provide a complete, accurate, and reliable offer. Each </w:t>
      </w:r>
      <w:r w:rsidR="00C52B1E">
        <w:t>p</w:t>
      </w:r>
      <w:r w:rsidRPr="00461337">
        <w:t>roposal will adhere to the order and content of sections defined below, and each section must be completed in full. Incomplete proposals will not be considered.</w:t>
      </w:r>
    </w:p>
    <w:p w14:paraId="0595F415" w14:textId="668097A8" w:rsidR="00713AF6" w:rsidRPr="00F13B2E" w:rsidRDefault="00713AF6" w:rsidP="00F13B2E">
      <w:pPr>
        <w:pStyle w:val="Heading2"/>
      </w:pPr>
      <w:bookmarkStart w:id="287" w:name="_Toc58398282"/>
      <w:bookmarkStart w:id="288" w:name="_Toc46144201"/>
      <w:bookmarkStart w:id="289" w:name="_Toc56798160"/>
      <w:bookmarkStart w:id="290" w:name="_Toc56874927"/>
      <w:r w:rsidRPr="00F13B2E">
        <w:t xml:space="preserve">Cover </w:t>
      </w:r>
      <w:r w:rsidR="00DC55D8" w:rsidRPr="00F13B2E">
        <w:t>L</w:t>
      </w:r>
      <w:r w:rsidRPr="00F13B2E">
        <w:t>etter</w:t>
      </w:r>
      <w:bookmarkEnd w:id="287"/>
      <w:r w:rsidRPr="00F13B2E">
        <w:t xml:space="preserve"> </w:t>
      </w:r>
      <w:bookmarkEnd w:id="288"/>
      <w:bookmarkEnd w:id="289"/>
      <w:bookmarkEnd w:id="290"/>
    </w:p>
    <w:p w14:paraId="64C17ED3" w14:textId="0E9D9425" w:rsidR="00713AF6" w:rsidRPr="00461337" w:rsidRDefault="00713AF6" w:rsidP="00461337">
      <w:pPr>
        <w:pStyle w:val="bbprogramguidebody"/>
        <w:rPr>
          <w:b/>
        </w:rPr>
      </w:pPr>
      <w:r w:rsidRPr="00461337">
        <w:t>Include a cover letter signed by a principal in the company, indicating full contact information (mailing address, telephone number, and e-mail address). The cover letter may also summarize key elements of the proposal and</w:t>
      </w:r>
      <w:r w:rsidRPr="00713AF6">
        <w:t xml:space="preserve"> </w:t>
      </w:r>
      <w:r w:rsidR="00A04F49">
        <w:t>the</w:t>
      </w:r>
      <w:r w:rsidR="00A04F49" w:rsidRPr="00461337">
        <w:t xml:space="preserve"> </w:t>
      </w:r>
      <w:r w:rsidRPr="00461337">
        <w:t>uniqueness of the proposed technology or response.</w:t>
      </w:r>
      <w:r w:rsidR="00BF4C12">
        <w:t xml:space="preserve"> </w:t>
      </w:r>
      <w:bookmarkStart w:id="291" w:name="_Hlk57796687"/>
      <w:r w:rsidR="00295D3D">
        <w:t>(</w:t>
      </w:r>
      <w:r w:rsidR="00BF4C12" w:rsidRPr="009E62DC">
        <w:rPr>
          <w:shd w:val="clear" w:color="auto" w:fill="FFE599"/>
        </w:rPr>
        <w:t>[Number]</w:t>
      </w:r>
      <w:r w:rsidR="00BF4C12" w:rsidRPr="00F13B2E">
        <w:t xml:space="preserve"> </w:t>
      </w:r>
      <w:r w:rsidR="00295D3D">
        <w:t>p</w:t>
      </w:r>
      <w:r w:rsidR="00BF4C12" w:rsidRPr="00F13B2E">
        <w:t xml:space="preserve">ages, </w:t>
      </w:r>
      <w:r w:rsidR="00295D3D">
        <w:t>m</w:t>
      </w:r>
      <w:r w:rsidR="00BF4C12" w:rsidRPr="00F13B2E">
        <w:t>aximum</w:t>
      </w:r>
      <w:bookmarkEnd w:id="291"/>
      <w:r w:rsidR="00295D3D">
        <w:t>)</w:t>
      </w:r>
    </w:p>
    <w:p w14:paraId="6E2B6381" w14:textId="70C10EA0" w:rsidR="00713AF6" w:rsidRPr="00461337" w:rsidRDefault="00713AF6" w:rsidP="00F13B2E">
      <w:pPr>
        <w:pStyle w:val="Heading2"/>
      </w:pPr>
      <w:bookmarkStart w:id="292" w:name="_Toc58398283"/>
      <w:bookmarkStart w:id="293" w:name="_Toc46144202"/>
      <w:bookmarkStart w:id="294" w:name="_Toc56798161"/>
      <w:bookmarkStart w:id="295" w:name="_Toc56874928"/>
      <w:r w:rsidRPr="00461337">
        <w:t xml:space="preserve">Summary of </w:t>
      </w:r>
      <w:r w:rsidR="00DC55D8">
        <w:t>Q</w:t>
      </w:r>
      <w:r w:rsidRPr="00713AF6">
        <w:t>ualifications</w:t>
      </w:r>
      <w:bookmarkEnd w:id="292"/>
      <w:r w:rsidRPr="00713AF6">
        <w:t xml:space="preserve"> </w:t>
      </w:r>
      <w:bookmarkEnd w:id="293"/>
      <w:bookmarkEnd w:id="294"/>
      <w:bookmarkEnd w:id="295"/>
    </w:p>
    <w:p w14:paraId="7332936B" w14:textId="4F5D60DE" w:rsidR="00BF4C12" w:rsidRDefault="00713AF6" w:rsidP="00461337">
      <w:pPr>
        <w:pStyle w:val="bbprogramguidebody"/>
      </w:pPr>
      <w:r w:rsidRPr="00461337">
        <w:t xml:space="preserve">Describe the qualifications of the proposing company and project leads, to demonstrate the capability to provide the technology and services required in this RFP. </w:t>
      </w:r>
      <w:r w:rsidR="00295D3D">
        <w:t>(</w:t>
      </w:r>
      <w:r w:rsidR="00295D3D" w:rsidRPr="009E62DC">
        <w:rPr>
          <w:shd w:val="clear" w:color="auto" w:fill="FFE599"/>
        </w:rPr>
        <w:t>[Number]</w:t>
      </w:r>
      <w:r w:rsidR="00295D3D" w:rsidRPr="00F13B2E">
        <w:t xml:space="preserve"> </w:t>
      </w:r>
      <w:r w:rsidR="00295D3D">
        <w:t>p</w:t>
      </w:r>
      <w:r w:rsidR="00295D3D" w:rsidRPr="00F13B2E">
        <w:t xml:space="preserve">ages, </w:t>
      </w:r>
      <w:r w:rsidR="00295D3D">
        <w:t>m</w:t>
      </w:r>
      <w:r w:rsidR="00295D3D" w:rsidRPr="00F13B2E">
        <w:t>aximum</w:t>
      </w:r>
      <w:r w:rsidR="00295D3D">
        <w:t>)</w:t>
      </w:r>
    </w:p>
    <w:p w14:paraId="11953990" w14:textId="395B0098" w:rsidR="00713AF6" w:rsidRPr="00461337" w:rsidRDefault="00713AF6" w:rsidP="00461337">
      <w:pPr>
        <w:pStyle w:val="bbprogramguidebody"/>
        <w:rPr>
          <w:b/>
        </w:rPr>
      </w:pPr>
      <w:r w:rsidRPr="00461337">
        <w:t>Information shall include:</w:t>
      </w:r>
    </w:p>
    <w:p w14:paraId="24CDF9CB" w14:textId="11523F80" w:rsidR="00713AF6" w:rsidRPr="00F13B2E" w:rsidRDefault="00713AF6" w:rsidP="00F13B2E">
      <w:pPr>
        <w:pStyle w:val="BBbullet1"/>
      </w:pPr>
      <w:r w:rsidRPr="00F13B2E">
        <w:t>Company information, including name (main point of contact), address, business type, and website</w:t>
      </w:r>
      <w:r w:rsidR="00397A74">
        <w:t>.</w:t>
      </w:r>
    </w:p>
    <w:p w14:paraId="0CF4A83B" w14:textId="77777777" w:rsidR="00713AF6" w:rsidRPr="00F13B2E" w:rsidRDefault="00713AF6" w:rsidP="00F13B2E">
      <w:pPr>
        <w:pStyle w:val="BBbullet1"/>
      </w:pPr>
      <w:r w:rsidRPr="00F13B2E">
        <w:t xml:space="preserve">Description of the company, including: </w:t>
      </w:r>
    </w:p>
    <w:p w14:paraId="20E69DDA" w14:textId="77777777" w:rsidR="00713AF6" w:rsidRPr="00461337" w:rsidRDefault="00713AF6" w:rsidP="00F13B2E">
      <w:pPr>
        <w:pStyle w:val="BBbullet2"/>
      </w:pPr>
      <w:r w:rsidRPr="00461337">
        <w:t>The total number of employees.</w:t>
      </w:r>
    </w:p>
    <w:p w14:paraId="4A42736F" w14:textId="77777777" w:rsidR="00713AF6" w:rsidRPr="00461337" w:rsidRDefault="00713AF6" w:rsidP="00F13B2E">
      <w:pPr>
        <w:pStyle w:val="BBbullet2"/>
      </w:pPr>
      <w:r w:rsidRPr="00461337">
        <w:t>An overview of all the products and services that the company provides.</w:t>
      </w:r>
    </w:p>
    <w:p w14:paraId="72534ED9" w14:textId="77777777" w:rsidR="00713AF6" w:rsidRPr="00461337" w:rsidRDefault="00713AF6" w:rsidP="00F13B2E">
      <w:pPr>
        <w:pStyle w:val="BBbullet2"/>
      </w:pPr>
      <w:r w:rsidRPr="00461337">
        <w:t>The number of years that the company has provided the services requested in the RFP.</w:t>
      </w:r>
    </w:p>
    <w:p w14:paraId="0104DFC2" w14:textId="4D169613" w:rsidR="00713AF6" w:rsidRDefault="00713AF6" w:rsidP="00F13B2E">
      <w:pPr>
        <w:pStyle w:val="BBbullet2"/>
      </w:pPr>
      <w:r w:rsidRPr="00461337">
        <w:t>The number of current customers.</w:t>
      </w:r>
    </w:p>
    <w:p w14:paraId="77D2CF54" w14:textId="76013689" w:rsidR="00922278" w:rsidRPr="00461337" w:rsidRDefault="00922278" w:rsidP="00922278">
      <w:pPr>
        <w:pStyle w:val="BBbullet2"/>
      </w:pPr>
      <w:r w:rsidRPr="00461337">
        <w:t>Primary building sectors (</w:t>
      </w:r>
      <w:r w:rsidR="00C52B1E">
        <w:t xml:space="preserve">e.g., </w:t>
      </w:r>
      <w:r w:rsidRPr="00461337">
        <w:t>office, higher education, hospital, food service) that the company has worked with in the past.</w:t>
      </w:r>
    </w:p>
    <w:p w14:paraId="76883B27" w14:textId="3C9EA360" w:rsidR="003747C5" w:rsidRDefault="003747C5" w:rsidP="00F13B2E">
      <w:pPr>
        <w:pStyle w:val="BBbullet2"/>
      </w:pPr>
      <w:r>
        <w:t xml:space="preserve">Number of buildings, square feet and </w:t>
      </w:r>
      <w:r w:rsidR="00BE2ED4">
        <w:t xml:space="preserve">approximate </w:t>
      </w:r>
      <w:r>
        <w:t>BAS points currently connected to</w:t>
      </w:r>
      <w:r w:rsidR="0014193C">
        <w:t xml:space="preserve"> product,</w:t>
      </w:r>
      <w:r w:rsidR="00C52B1E">
        <w:t xml:space="preserve"> and</w:t>
      </w:r>
      <w:r w:rsidR="0014193C">
        <w:t xml:space="preserve"> </w:t>
      </w:r>
      <w:r w:rsidR="00BE2ED4">
        <w:t xml:space="preserve">BAS </w:t>
      </w:r>
      <w:r w:rsidR="00675584">
        <w:t xml:space="preserve">with </w:t>
      </w:r>
      <w:r w:rsidR="00922278">
        <w:t xml:space="preserve">which the EMIS </w:t>
      </w:r>
      <w:r w:rsidR="0014193C">
        <w:t xml:space="preserve">has been </w:t>
      </w:r>
      <w:r w:rsidR="008C0F7B">
        <w:t xml:space="preserve">integrated in </w:t>
      </w:r>
      <w:r w:rsidR="00922278">
        <w:t>prior projects</w:t>
      </w:r>
      <w:r w:rsidR="008C0F7B">
        <w:t xml:space="preserve">. </w:t>
      </w:r>
    </w:p>
    <w:p w14:paraId="7993E78B" w14:textId="613019C0" w:rsidR="00922278" w:rsidRPr="00461337" w:rsidRDefault="00922278" w:rsidP="00922278">
      <w:pPr>
        <w:pStyle w:val="BBbullet2"/>
      </w:pPr>
      <w:r w:rsidRPr="00461337">
        <w:t xml:space="preserve">Experience integrating </w:t>
      </w:r>
      <w:r>
        <w:t xml:space="preserve">with </w:t>
      </w:r>
      <w:r w:rsidRPr="00461337">
        <w:t xml:space="preserve">legacy </w:t>
      </w:r>
      <w:r>
        <w:t>BAS</w:t>
      </w:r>
      <w:r w:rsidRPr="00461337">
        <w:t xml:space="preserve">; provide a list of </w:t>
      </w:r>
      <w:r>
        <w:t xml:space="preserve">the </w:t>
      </w:r>
      <w:r w:rsidRPr="00461337">
        <w:t>legacy systems the technology has integrated with.</w:t>
      </w:r>
    </w:p>
    <w:p w14:paraId="3308D1F2" w14:textId="77777777" w:rsidR="00713AF6" w:rsidRPr="00461337" w:rsidRDefault="00713AF6" w:rsidP="00F13B2E">
      <w:pPr>
        <w:pStyle w:val="BBbullet2"/>
      </w:pPr>
      <w:r w:rsidRPr="00461337">
        <w:t>Experience with alternate funding opportunities such as utility rebate programs, government incentives and grants, and other options.</w:t>
      </w:r>
    </w:p>
    <w:p w14:paraId="50F29CF5" w14:textId="77777777" w:rsidR="00713AF6" w:rsidRPr="00461337" w:rsidRDefault="00713AF6" w:rsidP="00F13B2E">
      <w:pPr>
        <w:pStyle w:val="BBbullet2"/>
        <w:rPr>
          <w:b/>
          <w:color w:val="000000"/>
          <w:sz w:val="22"/>
        </w:rPr>
      </w:pPr>
      <w:r w:rsidRPr="00461337">
        <w:t>Any other relevant information about the company</w:t>
      </w:r>
      <w:r w:rsidR="00C34974">
        <w:t>.</w:t>
      </w:r>
    </w:p>
    <w:p w14:paraId="067C4C35" w14:textId="0C70D58C" w:rsidR="00713AF6" w:rsidRPr="00F13B2E" w:rsidRDefault="00713AF6" w:rsidP="00F13B2E">
      <w:pPr>
        <w:pStyle w:val="BBbullet1"/>
      </w:pPr>
      <w:r w:rsidRPr="00F13B2E">
        <w:t xml:space="preserve">Provide at least </w:t>
      </w:r>
      <w:r w:rsidRPr="009E62DC">
        <w:rPr>
          <w:shd w:val="clear" w:color="auto" w:fill="FFE599"/>
        </w:rPr>
        <w:t>[number]</w:t>
      </w:r>
      <w:r w:rsidRPr="00F13B2E">
        <w:t xml:space="preserve"> references for customers that have received similar services as those detailed in the RFP. The Owner reserves the right to contact any of the organizations or individuals listed. Information provided shall include:</w:t>
      </w:r>
    </w:p>
    <w:p w14:paraId="698441A0" w14:textId="77777777" w:rsidR="00713AF6" w:rsidRPr="00461337" w:rsidRDefault="00713AF6" w:rsidP="00F13B2E">
      <w:pPr>
        <w:pStyle w:val="BBbullet2"/>
      </w:pPr>
      <w:r w:rsidRPr="00461337">
        <w:t>Customer name.</w:t>
      </w:r>
    </w:p>
    <w:p w14:paraId="11D6960F" w14:textId="2796127E" w:rsidR="00713AF6" w:rsidRPr="00461337" w:rsidRDefault="00C52B1E" w:rsidP="00F13B2E">
      <w:pPr>
        <w:pStyle w:val="BBbullet2"/>
      </w:pPr>
      <w:r>
        <w:t>A b</w:t>
      </w:r>
      <w:r w:rsidR="00713AF6" w:rsidRPr="00461337">
        <w:t xml:space="preserve">rief description of the scope of products and services delivered, current status, project </w:t>
      </w:r>
      <w:r w:rsidR="00713AF6" w:rsidRPr="00461337">
        <w:lastRenderedPageBreak/>
        <w:t>start and end dates, total project square footage, number of facilities served, facility types, and product and services provided.</w:t>
      </w:r>
    </w:p>
    <w:p w14:paraId="70476562" w14:textId="5D3953B0" w:rsidR="00713AF6" w:rsidRPr="00461337" w:rsidRDefault="00DD6002" w:rsidP="00F13B2E">
      <w:pPr>
        <w:pStyle w:val="BBbullet2"/>
      </w:pPr>
      <w:r>
        <w:t>The p</w:t>
      </w:r>
      <w:r w:rsidR="00713AF6" w:rsidRPr="00461337">
        <w:t>rimary point of contact for the customer, including name, telephone number, and e-mail address.</w:t>
      </w:r>
    </w:p>
    <w:p w14:paraId="7E0959AF" w14:textId="082E42A2" w:rsidR="00713AF6" w:rsidRPr="00675584" w:rsidRDefault="00713AF6" w:rsidP="00B7016C">
      <w:pPr>
        <w:pStyle w:val="Heading2"/>
      </w:pPr>
      <w:bookmarkStart w:id="296" w:name="_Toc58398284"/>
      <w:bookmarkStart w:id="297" w:name="_Toc46144203"/>
      <w:bookmarkStart w:id="298" w:name="_Toc56798162"/>
      <w:bookmarkStart w:id="299" w:name="_Toc56874929"/>
      <w:r w:rsidRPr="00675584">
        <w:t xml:space="preserve">Technology </w:t>
      </w:r>
      <w:r w:rsidR="00DC55D8" w:rsidRPr="00675584">
        <w:t>Features and Implementation Plan</w:t>
      </w:r>
      <w:bookmarkEnd w:id="296"/>
      <w:r w:rsidR="00DC55D8" w:rsidRPr="00675584">
        <w:t xml:space="preserve"> </w:t>
      </w:r>
      <w:bookmarkEnd w:id="297"/>
      <w:bookmarkEnd w:id="298"/>
      <w:bookmarkEnd w:id="299"/>
    </w:p>
    <w:p w14:paraId="46F4DD93" w14:textId="03718567" w:rsidR="00BF4C12" w:rsidRDefault="00713AF6" w:rsidP="00461337">
      <w:pPr>
        <w:pStyle w:val="bbprogramguidebody"/>
      </w:pPr>
      <w:r w:rsidRPr="00675584">
        <w:t>Provide a description of the proposed approach and methodology to satisfy the Scope of Work defined in this RFP.</w:t>
      </w:r>
      <w:r w:rsidR="00295D3D" w:rsidRPr="00295D3D">
        <w:t xml:space="preserve"> </w:t>
      </w:r>
      <w:r w:rsidR="00295D3D">
        <w:t>(</w:t>
      </w:r>
      <w:r w:rsidR="00295D3D" w:rsidRPr="009E62DC">
        <w:rPr>
          <w:shd w:val="clear" w:color="auto" w:fill="FFE599"/>
        </w:rPr>
        <w:t>[Number]</w:t>
      </w:r>
      <w:r w:rsidR="00295D3D" w:rsidRPr="00F13B2E">
        <w:t xml:space="preserve"> </w:t>
      </w:r>
      <w:r w:rsidR="00295D3D">
        <w:t>p</w:t>
      </w:r>
      <w:r w:rsidR="00295D3D" w:rsidRPr="00F13B2E">
        <w:t xml:space="preserve">ages, </w:t>
      </w:r>
      <w:r w:rsidR="00295D3D">
        <w:t>m</w:t>
      </w:r>
      <w:r w:rsidR="00295D3D" w:rsidRPr="00F13B2E">
        <w:t>aximum</w:t>
      </w:r>
      <w:r w:rsidR="00295D3D">
        <w:t>)</w:t>
      </w:r>
    </w:p>
    <w:p w14:paraId="47C27CCB" w14:textId="71BEFCCB" w:rsidR="00713AF6" w:rsidRPr="00675584" w:rsidRDefault="00713AF6" w:rsidP="00461337">
      <w:pPr>
        <w:pStyle w:val="bbprogramguidebody"/>
      </w:pPr>
      <w:r w:rsidRPr="00675584">
        <w:t>This section shall include:</w:t>
      </w:r>
    </w:p>
    <w:p w14:paraId="7168E976" w14:textId="44980A35" w:rsidR="00163CFA" w:rsidRPr="00675584" w:rsidRDefault="00713AF6" w:rsidP="00B7016C">
      <w:pPr>
        <w:pStyle w:val="BBbullet1"/>
      </w:pPr>
      <w:r w:rsidRPr="00675584">
        <w:t xml:space="preserve">A network diagram of the basic system </w:t>
      </w:r>
      <w:r w:rsidR="005B5DFD" w:rsidRPr="00675584">
        <w:t xml:space="preserve">and data communications </w:t>
      </w:r>
      <w:r w:rsidRPr="00675584">
        <w:t>architecture of the proposed technology.</w:t>
      </w:r>
      <w:r w:rsidR="005B5DFD" w:rsidRPr="00675584">
        <w:t xml:space="preserve"> </w:t>
      </w:r>
      <w:r w:rsidR="00786BA8" w:rsidRPr="00675584">
        <w:t xml:space="preserve">Include </w:t>
      </w:r>
      <w:r w:rsidR="008961B9" w:rsidRPr="00675584">
        <w:t>data sources, interfaces</w:t>
      </w:r>
      <w:r w:rsidR="003102AC" w:rsidRPr="00675584">
        <w:t xml:space="preserve"> (drivers and connectors)</w:t>
      </w:r>
      <w:r w:rsidR="008961B9" w:rsidRPr="00675584">
        <w:t>,</w:t>
      </w:r>
      <w:r w:rsidR="00D701B8" w:rsidRPr="00675584">
        <w:t xml:space="preserve"> power requirements, network requirements</w:t>
      </w:r>
      <w:r w:rsidR="000C08BA" w:rsidRPr="00675584">
        <w:t>,</w:t>
      </w:r>
      <w:r w:rsidR="008961B9" w:rsidRPr="00675584">
        <w:t xml:space="preserve"> databases</w:t>
      </w:r>
      <w:r w:rsidR="00123B76" w:rsidRPr="00675584">
        <w:t xml:space="preserve"> (timeseries database and metadata database)</w:t>
      </w:r>
      <w:r w:rsidR="008961B9" w:rsidRPr="00675584">
        <w:t xml:space="preserve">, and applications </w:t>
      </w:r>
      <w:r w:rsidR="00786BA8" w:rsidRPr="00675584">
        <w:t>in the network diagram.</w:t>
      </w:r>
      <w:r w:rsidR="005D3EC3">
        <w:t xml:space="preserve"> Indicate the metadata schema offered by the provider. </w:t>
      </w:r>
    </w:p>
    <w:p w14:paraId="565E0838" w14:textId="1439D311" w:rsidR="00C42231" w:rsidRDefault="00713AF6" w:rsidP="001B26C1">
      <w:pPr>
        <w:pStyle w:val="BBbullet1"/>
      </w:pPr>
      <w:r w:rsidRPr="001B26C1">
        <w:t xml:space="preserve">A detailed description of how the </w:t>
      </w:r>
      <w:r w:rsidR="00E80CA2">
        <w:t>proposed solution</w:t>
      </w:r>
      <w:r w:rsidR="00C42231">
        <w:t xml:space="preserve"> would fulfill the required and preferred requirements identified in the </w:t>
      </w:r>
      <w:r w:rsidR="00C42231">
        <w:fldChar w:fldCharType="begin"/>
      </w:r>
      <w:r w:rsidR="00C42231">
        <w:instrText xml:space="preserve"> REF _Ref57025357 \h </w:instrText>
      </w:r>
      <w:r w:rsidR="00C42231">
        <w:fldChar w:fldCharType="separate"/>
      </w:r>
      <w:r w:rsidR="00695E6E">
        <w:t xml:space="preserve">EMIS </w:t>
      </w:r>
      <w:r w:rsidR="00695E6E" w:rsidRPr="00D93089">
        <w:t>Technology Specification</w:t>
      </w:r>
      <w:r w:rsidR="00C42231">
        <w:fldChar w:fldCharType="end"/>
      </w:r>
      <w:r w:rsidR="00C42231">
        <w:t xml:space="preserve"> (Section </w:t>
      </w:r>
      <w:r w:rsidR="00C42231">
        <w:fldChar w:fldCharType="begin"/>
      </w:r>
      <w:r w:rsidR="00C42231">
        <w:instrText xml:space="preserve"> REF _Ref57025378 \r \h </w:instrText>
      </w:r>
      <w:r w:rsidR="00C42231">
        <w:fldChar w:fldCharType="separate"/>
      </w:r>
      <w:r w:rsidR="00695E6E">
        <w:t>2</w:t>
      </w:r>
      <w:r w:rsidR="00C42231">
        <w:fldChar w:fldCharType="end"/>
      </w:r>
      <w:r w:rsidR="00C42231">
        <w:t xml:space="preserve">), the </w:t>
      </w:r>
      <w:r w:rsidR="00C42231">
        <w:fldChar w:fldCharType="begin"/>
      </w:r>
      <w:r w:rsidR="00C42231">
        <w:instrText xml:space="preserve"> REF _Ref57025436 \h </w:instrText>
      </w:r>
      <w:r w:rsidR="00C42231">
        <w:fldChar w:fldCharType="separate"/>
      </w:r>
      <w:r w:rsidR="00695E6E">
        <w:t>Ongoing Services Specification</w:t>
      </w:r>
      <w:r w:rsidR="00C42231">
        <w:fldChar w:fldCharType="end"/>
      </w:r>
      <w:r w:rsidR="00C42231">
        <w:t xml:space="preserve"> (Section </w:t>
      </w:r>
      <w:r w:rsidR="00C42231">
        <w:fldChar w:fldCharType="begin"/>
      </w:r>
      <w:r w:rsidR="00C42231">
        <w:instrText xml:space="preserve"> REF _Ref57025452 \r \h </w:instrText>
      </w:r>
      <w:r w:rsidR="00C42231">
        <w:fldChar w:fldCharType="separate"/>
      </w:r>
      <w:r w:rsidR="00695E6E">
        <w:t>3</w:t>
      </w:r>
      <w:r w:rsidR="00C42231">
        <w:fldChar w:fldCharType="end"/>
      </w:r>
      <w:r w:rsidR="00C42231">
        <w:t xml:space="preserve">), and the </w:t>
      </w:r>
      <w:r w:rsidR="00C42231" w:rsidRPr="00695E6E">
        <w:rPr>
          <w:rStyle w:val="BBprogramcorrectbulletsChar"/>
        </w:rPr>
        <w:fldChar w:fldCharType="begin"/>
      </w:r>
      <w:r w:rsidR="00C42231" w:rsidRPr="00695E6E">
        <w:rPr>
          <w:rStyle w:val="BBprogramcorrectbulletsChar"/>
        </w:rPr>
        <w:instrText xml:space="preserve"> REF _Ref57024019 \h </w:instrText>
      </w:r>
      <w:r w:rsidR="00C42231" w:rsidRPr="00695E6E">
        <w:rPr>
          <w:rStyle w:val="BBprogramcorrectbulletsChar"/>
        </w:rPr>
      </w:r>
      <w:r w:rsidR="00695E6E">
        <w:rPr>
          <w:rStyle w:val="BBprogramcorrectbulletsChar"/>
        </w:rPr>
        <w:instrText xml:space="preserve"> \* MERGEFORMAT </w:instrText>
      </w:r>
      <w:r w:rsidR="00C42231" w:rsidRPr="00695E6E">
        <w:rPr>
          <w:rStyle w:val="BBprogramcorrectbulletsChar"/>
        </w:rPr>
        <w:fldChar w:fldCharType="separate"/>
      </w:r>
      <w:r w:rsidR="00695E6E" w:rsidRPr="00695E6E">
        <w:rPr>
          <w:rStyle w:val="BBprogramcorrectbulletsChar"/>
        </w:rPr>
        <w:t>EMIS Technology and Ongoing Services Summary</w:t>
      </w:r>
      <w:r w:rsidR="00C42231" w:rsidRPr="00695E6E">
        <w:rPr>
          <w:rStyle w:val="BBprogramcorrectbulletsChar"/>
        </w:rPr>
        <w:fldChar w:fldCharType="end"/>
      </w:r>
      <w:r w:rsidR="00C42231">
        <w:t xml:space="preserve"> (</w:t>
      </w:r>
      <w:r w:rsidR="00C42231">
        <w:fldChar w:fldCharType="begin"/>
      </w:r>
      <w:r w:rsidR="00C42231">
        <w:instrText xml:space="preserve"> REF _Ref57024019 \r \h </w:instrText>
      </w:r>
      <w:r w:rsidR="00C42231">
        <w:fldChar w:fldCharType="separate"/>
      </w:r>
      <w:r w:rsidR="00695E6E">
        <w:t>Appendix B</w:t>
      </w:r>
      <w:r w:rsidR="00C42231">
        <w:fldChar w:fldCharType="end"/>
      </w:r>
      <w:r w:rsidR="00C42231">
        <w:t xml:space="preserve">). </w:t>
      </w:r>
      <w:bookmarkStart w:id="300" w:name="_GoBack"/>
      <w:bookmarkEnd w:id="300"/>
    </w:p>
    <w:p w14:paraId="2E7F57CF" w14:textId="63023CC6" w:rsidR="00713AF6" w:rsidRPr="001B26C1" w:rsidRDefault="00713AF6" w:rsidP="00B7016C">
      <w:pPr>
        <w:pStyle w:val="BBbullet1"/>
      </w:pPr>
      <w:r w:rsidRPr="001B26C1">
        <w:t xml:space="preserve">A description of any additional capabilities that may be of interest to the </w:t>
      </w:r>
      <w:r w:rsidR="00295D3D">
        <w:t>o</w:t>
      </w:r>
      <w:r w:rsidRPr="001B26C1">
        <w:t xml:space="preserve">wner but are not specified as either “required” or “preferred” in the RFP. </w:t>
      </w:r>
    </w:p>
    <w:p w14:paraId="6658650E" w14:textId="2D95BC4B" w:rsidR="00713AF6" w:rsidRPr="001B26C1" w:rsidRDefault="00713AF6" w:rsidP="00B7016C">
      <w:pPr>
        <w:pStyle w:val="BBbullet1"/>
      </w:pPr>
      <w:r w:rsidRPr="001B26C1">
        <w:t>Where applicable, screenshots to clearly illustrate key reporting, visualization, or analysis capabilities.</w:t>
      </w:r>
    </w:p>
    <w:p w14:paraId="6829C784" w14:textId="5C26BB59" w:rsidR="00713AF6" w:rsidRPr="001B26C1" w:rsidRDefault="00713AF6" w:rsidP="00B7016C">
      <w:pPr>
        <w:pStyle w:val="BBbullet1"/>
      </w:pPr>
      <w:r w:rsidRPr="001B26C1">
        <w:t xml:space="preserve">A description of how the proposed technology </w:t>
      </w:r>
      <w:r w:rsidR="00AD7426" w:rsidRPr="001B26C1">
        <w:t xml:space="preserve">will satisfy </w:t>
      </w:r>
      <w:r w:rsidRPr="001B26C1">
        <w:t xml:space="preserve">the IT </w:t>
      </w:r>
      <w:r w:rsidR="00631BD6">
        <w:rPr>
          <w:bCs w:val="0"/>
        </w:rPr>
        <w:t>R</w:t>
      </w:r>
      <w:r w:rsidRPr="001B26C1">
        <w:t xml:space="preserve">equirements </w:t>
      </w:r>
      <w:r w:rsidR="00631BD6">
        <w:rPr>
          <w:bCs w:val="0"/>
        </w:rPr>
        <w:t xml:space="preserve">identified in </w:t>
      </w:r>
      <w:r w:rsidR="002A4503">
        <w:t>Section</w:t>
      </w:r>
      <w:r w:rsidR="00DD6002">
        <w:t> </w:t>
      </w:r>
      <w:r w:rsidR="00631BD6">
        <w:rPr>
          <w:bCs w:val="0"/>
        </w:rPr>
        <w:fldChar w:fldCharType="begin"/>
      </w:r>
      <w:r w:rsidR="00631BD6">
        <w:instrText xml:space="preserve"> REF _Ref57025900 \r \h </w:instrText>
      </w:r>
      <w:r w:rsidR="00631BD6">
        <w:rPr>
          <w:bCs w:val="0"/>
        </w:rPr>
      </w:r>
      <w:r w:rsidR="00631BD6">
        <w:rPr>
          <w:bCs w:val="0"/>
        </w:rPr>
        <w:fldChar w:fldCharType="separate"/>
      </w:r>
      <w:r w:rsidR="00695E6E">
        <w:t>2.7</w:t>
      </w:r>
      <w:r w:rsidR="00631BD6">
        <w:rPr>
          <w:bCs w:val="0"/>
        </w:rPr>
        <w:fldChar w:fldCharType="end"/>
      </w:r>
      <w:r w:rsidRPr="001B26C1">
        <w:t>.</w:t>
      </w:r>
      <w:r w:rsidR="009A6118" w:rsidRPr="001B26C1">
        <w:t xml:space="preserve"> </w:t>
      </w:r>
    </w:p>
    <w:p w14:paraId="25D7EF57" w14:textId="3D21FF1F" w:rsidR="00713AF6" w:rsidRPr="001B26C1" w:rsidRDefault="00713AF6" w:rsidP="00B7016C">
      <w:pPr>
        <w:pStyle w:val="BBbullet1"/>
      </w:pPr>
      <w:r w:rsidRPr="001B26C1">
        <w:t>An overview of system compatibility with respect to sensing and control technology provided by others. (See also the integration requirements in the RFP</w:t>
      </w:r>
      <w:r w:rsidR="00DD6002">
        <w:t>.</w:t>
      </w:r>
      <w:r w:rsidRPr="001B26C1">
        <w:t>)</w:t>
      </w:r>
    </w:p>
    <w:p w14:paraId="6805B505" w14:textId="4854A3EA" w:rsidR="00713AF6" w:rsidRPr="001B26C1" w:rsidRDefault="00713AF6" w:rsidP="00B7016C">
      <w:pPr>
        <w:pStyle w:val="BBbullet1"/>
      </w:pPr>
      <w:r w:rsidRPr="001B26C1">
        <w:t xml:space="preserve">For any wireless components, note the number of sensors or channels accommodated in </w:t>
      </w:r>
      <w:r w:rsidR="00DD6002">
        <w:t xml:space="preserve">the </w:t>
      </w:r>
      <w:r w:rsidRPr="001B26C1">
        <w:t xml:space="preserve">gateway and router hardware. </w:t>
      </w:r>
    </w:p>
    <w:p w14:paraId="3DFE678B" w14:textId="0B485168" w:rsidR="00713AF6" w:rsidRPr="001B26C1" w:rsidRDefault="00713AF6" w:rsidP="00B7016C">
      <w:pPr>
        <w:pStyle w:val="BBbullet1"/>
      </w:pPr>
      <w:r w:rsidRPr="001B26C1">
        <w:t>A description of the commissioning process that will be used to ensure a successful deployment of the system</w:t>
      </w:r>
      <w:r w:rsidR="0015484F" w:rsidRPr="001B26C1">
        <w:t>.</w:t>
      </w:r>
    </w:p>
    <w:p w14:paraId="11578E57" w14:textId="50F48E45" w:rsidR="005729A2" w:rsidRPr="001B26C1" w:rsidRDefault="00713AF6" w:rsidP="00B7016C">
      <w:pPr>
        <w:pStyle w:val="BBbullet1"/>
      </w:pPr>
      <w:r w:rsidRPr="001B26C1">
        <w:t>A description of the training and ongoing technical support and maintenance services that will be provided</w:t>
      </w:r>
      <w:r w:rsidR="000A717C">
        <w:rPr>
          <w:bCs w:val="0"/>
        </w:rPr>
        <w:t>, including r</w:t>
      </w:r>
      <w:r w:rsidR="005729A2" w:rsidRPr="001B26C1">
        <w:t xml:space="preserve">equired work of subcontractors, </w:t>
      </w:r>
      <w:r w:rsidR="00C64ABB" w:rsidRPr="001B26C1">
        <w:t xml:space="preserve">such as </w:t>
      </w:r>
      <w:r w:rsidR="005729A2" w:rsidRPr="001B26C1">
        <w:t>BAS vendors</w:t>
      </w:r>
      <w:r w:rsidR="007043E8" w:rsidRPr="001B26C1">
        <w:t xml:space="preserve"> (BACnet enabling, </w:t>
      </w:r>
      <w:r w:rsidR="00B85AE0" w:rsidRPr="001B26C1">
        <w:t>exposing points</w:t>
      </w:r>
      <w:r w:rsidR="0029214D" w:rsidRPr="001B26C1">
        <w:t>, and controls upgrades</w:t>
      </w:r>
      <w:r w:rsidR="00B85AE0" w:rsidRPr="001B26C1">
        <w:t>)</w:t>
      </w:r>
      <w:r w:rsidR="000A717C">
        <w:t>.</w:t>
      </w:r>
    </w:p>
    <w:p w14:paraId="45EE5688" w14:textId="2E69F7B9" w:rsidR="005C1AED" w:rsidRPr="001B26C1" w:rsidRDefault="005C1AED" w:rsidP="00B7016C">
      <w:pPr>
        <w:pStyle w:val="BBbullet1"/>
      </w:pPr>
      <w:r w:rsidRPr="001B26C1">
        <w:t xml:space="preserve">Number of account licenses provided with this proposal (including whether there is a maximum number of points </w:t>
      </w:r>
      <w:r w:rsidR="00235CE9" w:rsidRPr="001B26C1">
        <w:t>in the integration)</w:t>
      </w:r>
      <w:r w:rsidR="000A717C">
        <w:t>.</w:t>
      </w:r>
    </w:p>
    <w:p w14:paraId="4E1EE7F9" w14:textId="067D7C15" w:rsidR="00713AF6" w:rsidRPr="005D4141" w:rsidRDefault="005D4141" w:rsidP="00B7016C">
      <w:pPr>
        <w:pStyle w:val="BBbullet1"/>
      </w:pPr>
      <w:r>
        <w:t>A description of p</w:t>
      </w:r>
      <w:r w:rsidR="005729A2" w:rsidRPr="005D4141">
        <w:t>ermission and access control</w:t>
      </w:r>
      <w:r w:rsidR="000A717C">
        <w:rPr>
          <w:bCs w:val="0"/>
        </w:rPr>
        <w:t xml:space="preserve"> </w:t>
      </w:r>
      <w:r>
        <w:rPr>
          <w:bCs w:val="0"/>
        </w:rPr>
        <w:t xml:space="preserve">configurations </w:t>
      </w:r>
      <w:r w:rsidR="000A717C">
        <w:rPr>
          <w:bCs w:val="0"/>
        </w:rPr>
        <w:t>addressing such questions as:</w:t>
      </w:r>
      <w:r w:rsidR="005729A2" w:rsidRPr="005D4141">
        <w:t xml:space="preserve"> is the EMIS programmable to add additional features/faults</w:t>
      </w:r>
      <w:r>
        <w:rPr>
          <w:bCs w:val="0"/>
        </w:rPr>
        <w:t>, or</w:t>
      </w:r>
      <w:r w:rsidR="005729A2" w:rsidRPr="005D4141">
        <w:t xml:space="preserve"> does </w:t>
      </w:r>
      <w:r>
        <w:t>this</w:t>
      </w:r>
      <w:r w:rsidRPr="005D4141">
        <w:t xml:space="preserve"> </w:t>
      </w:r>
      <w:r w:rsidR="005729A2" w:rsidRPr="005D4141">
        <w:t>require additional services from the EMIS provider</w:t>
      </w:r>
      <w:r w:rsidR="000A717C">
        <w:rPr>
          <w:bCs w:val="0"/>
        </w:rPr>
        <w:t xml:space="preserve">? </w:t>
      </w:r>
    </w:p>
    <w:p w14:paraId="12B623C3" w14:textId="72BDA956" w:rsidR="00713AF6" w:rsidRPr="005D4141" w:rsidRDefault="00713AF6" w:rsidP="00B7016C">
      <w:pPr>
        <w:pStyle w:val="BBbullet1"/>
      </w:pPr>
      <w:r w:rsidRPr="005D4141">
        <w:t xml:space="preserve">A thorough description of specific responsibilities required of the </w:t>
      </w:r>
      <w:r w:rsidR="00295D3D">
        <w:t>o</w:t>
      </w:r>
      <w:r w:rsidRPr="005D4141">
        <w:t xml:space="preserve">wner (e.g., site access, provision of electrical and network diagrams, network access) in conducting the project. </w:t>
      </w:r>
    </w:p>
    <w:p w14:paraId="56C0EBE0" w14:textId="770786AC" w:rsidR="00CA1B36" w:rsidRPr="005D4141" w:rsidRDefault="00397A74" w:rsidP="00B7016C">
      <w:pPr>
        <w:pStyle w:val="BBbullet1"/>
      </w:pPr>
      <w:r>
        <w:t>A d</w:t>
      </w:r>
      <w:r w:rsidRPr="005D4141">
        <w:t>escri</w:t>
      </w:r>
      <w:r>
        <w:t>ption of</w:t>
      </w:r>
      <w:r w:rsidRPr="005D4141">
        <w:t xml:space="preserve"> </w:t>
      </w:r>
      <w:r w:rsidR="007E2958" w:rsidRPr="005D4141">
        <w:t>the v</w:t>
      </w:r>
      <w:r w:rsidR="00CA1B36" w:rsidRPr="005D4141">
        <w:t>alue</w:t>
      </w:r>
      <w:r w:rsidR="007E2958" w:rsidRPr="005D4141">
        <w:t xml:space="preserve"> </w:t>
      </w:r>
      <w:r w:rsidR="006653D8" w:rsidRPr="005D4141">
        <w:t>that can be expected from EMIS implementation. Provide savings estimates from similar projects.</w:t>
      </w:r>
    </w:p>
    <w:bookmarkStart w:id="301" w:name="_Toc46144204"/>
    <w:bookmarkStart w:id="302" w:name="_Toc56798163"/>
    <w:bookmarkStart w:id="303" w:name="_Toc56874930"/>
    <w:bookmarkStart w:id="304" w:name="_Toc58398285"/>
    <w:p w14:paraId="70869D52" w14:textId="15527433" w:rsidR="00DC159F" w:rsidRPr="00461337" w:rsidRDefault="00F4768D" w:rsidP="00B7016C">
      <w:pPr>
        <w:pStyle w:val="Heading2"/>
      </w:pPr>
      <w:r w:rsidRPr="00461337">
        <w:rPr>
          <w:noProof/>
          <w:highlight w:val="green"/>
        </w:rPr>
        <w:lastRenderedPageBreak/>
        <mc:AlternateContent>
          <mc:Choice Requires="wps">
            <w:drawing>
              <wp:anchor distT="0" distB="0" distL="114300" distR="114300" simplePos="0" relativeHeight="251656704" behindDoc="0" locked="0" layoutInCell="1" allowOverlap="1" wp14:anchorId="3CEEA714" wp14:editId="0AD1A8D8">
                <wp:simplePos x="0" y="0"/>
                <wp:positionH relativeFrom="column">
                  <wp:posOffset>3996055</wp:posOffset>
                </wp:positionH>
                <wp:positionV relativeFrom="paragraph">
                  <wp:posOffset>11430</wp:posOffset>
                </wp:positionV>
                <wp:extent cx="2374265" cy="3611880"/>
                <wp:effectExtent l="0" t="0" r="17145" b="2667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1880"/>
                        </a:xfrm>
                        <a:prstGeom prst="rect">
                          <a:avLst/>
                        </a:prstGeom>
                        <a:solidFill>
                          <a:schemeClr val="accent1">
                            <a:lumMod val="20000"/>
                            <a:lumOff val="80000"/>
                          </a:schemeClr>
                        </a:solidFill>
                        <a:ln w="9525">
                          <a:solidFill>
                            <a:srgbClr val="000000"/>
                          </a:solidFill>
                          <a:miter lim="800000"/>
                          <a:headEnd/>
                          <a:tailEnd/>
                        </a:ln>
                      </wps:spPr>
                      <wps:txbx>
                        <w:txbxContent>
                          <w:p w14:paraId="004538F8" w14:textId="77777777" w:rsidR="008241FF" w:rsidRPr="007151FA" w:rsidRDefault="008241FF" w:rsidP="00DC159F">
                            <w:pPr>
                              <w:jc w:val="center"/>
                              <w:textDirection w:val="btLr"/>
                              <w:rPr>
                                <w:rFonts w:eastAsia="SimSun" w:cs="Avenir"/>
                                <w:b/>
                                <w:color w:val="0070C0"/>
                                <w:sz w:val="18"/>
                                <w:szCs w:val="16"/>
                              </w:rPr>
                            </w:pPr>
                            <w:r w:rsidRPr="007151FA">
                              <w:rPr>
                                <w:rFonts w:eastAsia="Arial" w:cs="Arial"/>
                                <w:b/>
                                <w:color w:val="000000"/>
                                <w:szCs w:val="16"/>
                              </w:rPr>
                              <w:t>The Value Proposition for Energy Management and Information Systems</w:t>
                            </w:r>
                          </w:p>
                          <w:p w14:paraId="7AA743F4" w14:textId="77777777" w:rsidR="008241FF" w:rsidRPr="00D12F8B" w:rsidRDefault="008241FF" w:rsidP="00DC159F">
                            <w:pPr>
                              <w:textDirection w:val="btLr"/>
                              <w:rPr>
                                <w:rFonts w:eastAsia="SimSun" w:cs="Avenir"/>
                                <w:b/>
                                <w:color w:val="0070C0"/>
                                <w:sz w:val="18"/>
                                <w:szCs w:val="16"/>
                              </w:rPr>
                            </w:pPr>
                          </w:p>
                          <w:p w14:paraId="580565A0" w14:textId="60D13DD6" w:rsidR="008241FF" w:rsidRPr="00D12F8B" w:rsidRDefault="008241FF" w:rsidP="00DC159F">
                            <w:pPr>
                              <w:textDirection w:val="btLr"/>
                              <w:rPr>
                                <w:rFonts w:eastAsia="Arial" w:cs="Arial"/>
                                <w:bCs/>
                                <w:color w:val="000000"/>
                                <w:szCs w:val="16"/>
                              </w:rPr>
                            </w:pPr>
                            <w:r>
                              <w:rPr>
                                <w:rFonts w:eastAsia="Arial" w:cs="Arial"/>
                                <w:bCs/>
                                <w:color w:val="000000"/>
                                <w:szCs w:val="16"/>
                              </w:rPr>
                              <w:t xml:space="preserve">The </w:t>
                            </w:r>
                            <w:r w:rsidRPr="00D12F8B">
                              <w:rPr>
                                <w:rFonts w:eastAsia="Arial" w:cs="Arial"/>
                                <w:bCs/>
                                <w:color w:val="000000"/>
                                <w:szCs w:val="16"/>
                              </w:rPr>
                              <w:t xml:space="preserve">Smart Energy Analytics Campaign, a partnership between the U.S. Department of Energy and building owners, </w:t>
                            </w:r>
                            <w:r>
                              <w:rPr>
                                <w:rFonts w:eastAsia="Arial" w:cs="Arial"/>
                                <w:bCs/>
                                <w:color w:val="000000"/>
                                <w:szCs w:val="16"/>
                              </w:rPr>
                              <w:t xml:space="preserve">resulted in </w:t>
                            </w:r>
                            <w:r w:rsidRPr="00D12F8B">
                              <w:rPr>
                                <w:rFonts w:eastAsia="Arial" w:cs="Arial"/>
                                <w:bCs/>
                                <w:color w:val="000000"/>
                                <w:szCs w:val="16"/>
                              </w:rPr>
                              <w:t xml:space="preserve">the largest study </w:t>
                            </w:r>
                            <w:r>
                              <w:rPr>
                                <w:rFonts w:eastAsia="Arial" w:cs="Arial"/>
                                <w:bCs/>
                                <w:color w:val="000000"/>
                                <w:szCs w:val="16"/>
                              </w:rPr>
                              <w:t xml:space="preserve">to date </w:t>
                            </w:r>
                            <w:r w:rsidRPr="007151FA">
                              <w:rPr>
                                <w:rFonts w:eastAsia="Arial" w:cs="Arial"/>
                                <w:bCs/>
                                <w:color w:val="000000"/>
                                <w:szCs w:val="16"/>
                              </w:rPr>
                              <w:t xml:space="preserve">on EMIS </w:t>
                            </w:r>
                            <w:r>
                              <w:rPr>
                                <w:rFonts w:eastAsia="Arial" w:cs="Arial"/>
                                <w:bCs/>
                                <w:color w:val="000000"/>
                                <w:szCs w:val="16"/>
                              </w:rPr>
                              <w:t xml:space="preserve">costs and benefits. Energy </w:t>
                            </w:r>
                            <w:r w:rsidRPr="00D12F8B">
                              <w:rPr>
                                <w:rFonts w:eastAsia="Arial" w:cs="Arial"/>
                                <w:bCs/>
                                <w:color w:val="000000"/>
                                <w:szCs w:val="16"/>
                              </w:rPr>
                              <w:t xml:space="preserve">savings </w:t>
                            </w:r>
                            <w:r>
                              <w:rPr>
                                <w:rFonts w:eastAsia="Arial" w:cs="Arial"/>
                                <w:bCs/>
                                <w:color w:val="000000"/>
                                <w:szCs w:val="16"/>
                              </w:rPr>
                              <w:t xml:space="preserve">data was collected </w:t>
                            </w:r>
                            <w:r w:rsidRPr="00D12F8B">
                              <w:rPr>
                                <w:rFonts w:eastAsia="Arial" w:cs="Arial"/>
                                <w:bCs/>
                                <w:color w:val="000000"/>
                                <w:szCs w:val="16"/>
                              </w:rPr>
                              <w:t>from 240 million sq ft of commercial buildings with EMIS in place</w:t>
                            </w:r>
                            <w:r>
                              <w:rPr>
                                <w:rFonts w:eastAsia="Arial" w:cs="Arial"/>
                                <w:bCs/>
                                <w:color w:val="000000"/>
                                <w:szCs w:val="16"/>
                              </w:rPr>
                              <w:t xml:space="preserve">, and cost data </w:t>
                            </w:r>
                            <w:r w:rsidRPr="00D12F8B">
                              <w:rPr>
                                <w:rFonts w:eastAsia="Arial" w:cs="Arial"/>
                                <w:bCs/>
                                <w:color w:val="000000"/>
                                <w:szCs w:val="16"/>
                              </w:rPr>
                              <w:t xml:space="preserve">from </w:t>
                            </w:r>
                            <w:r>
                              <w:rPr>
                                <w:rFonts w:eastAsia="Arial" w:cs="Arial"/>
                                <w:bCs/>
                                <w:color w:val="000000"/>
                                <w:szCs w:val="16"/>
                              </w:rPr>
                              <w:t>over 550 million sq ft</w:t>
                            </w:r>
                            <w:r w:rsidRPr="00D12F8B">
                              <w:rPr>
                                <w:rFonts w:eastAsia="Arial" w:cs="Arial"/>
                                <w:bCs/>
                                <w:color w:val="000000"/>
                                <w:szCs w:val="16"/>
                              </w:rPr>
                              <w:t>. Study participants with energy information systems (EIS) achieved a median energy savings of 3 percent</w:t>
                            </w:r>
                            <w:r>
                              <w:rPr>
                                <w:rFonts w:eastAsia="Arial" w:cs="Arial"/>
                                <w:bCs/>
                                <w:color w:val="000000"/>
                                <w:szCs w:val="16"/>
                              </w:rPr>
                              <w:t xml:space="preserve"> </w:t>
                            </w:r>
                            <w:r w:rsidRPr="00D12F8B">
                              <w:rPr>
                                <w:rFonts w:eastAsia="Arial" w:cs="Arial"/>
                                <w:bCs/>
                                <w:color w:val="000000"/>
                                <w:szCs w:val="16"/>
                              </w:rPr>
                              <w:t>($0.03/sq ft), and participants with fault detection and diagnostic tools (FDD) achieved a median savings</w:t>
                            </w:r>
                            <w:r>
                              <w:rPr>
                                <w:rFonts w:eastAsia="Arial" w:cs="Arial"/>
                                <w:bCs/>
                                <w:color w:val="000000"/>
                                <w:szCs w:val="16"/>
                              </w:rPr>
                              <w:t xml:space="preserve"> </w:t>
                            </w:r>
                            <w:r w:rsidRPr="00D12F8B">
                              <w:rPr>
                                <w:rFonts w:eastAsia="Arial" w:cs="Arial"/>
                                <w:bCs/>
                                <w:color w:val="000000"/>
                                <w:szCs w:val="16"/>
                              </w:rPr>
                              <w:t xml:space="preserve">of 9 percent ($0.24/sq ft). A cost-effectiveness analysis showed a two-year simple payback period for both EIS and FDD implementations. </w:t>
                            </w:r>
                          </w:p>
                          <w:p w14:paraId="62189A9E" w14:textId="77777777" w:rsidR="008241FF" w:rsidRPr="00D12F8B" w:rsidRDefault="008241FF" w:rsidP="00DC159F">
                            <w:pPr>
                              <w:textDirection w:val="btLr"/>
                              <w:rPr>
                                <w:rFonts w:eastAsia="Arial" w:cs="Arial"/>
                                <w:bCs/>
                                <w:color w:val="000000"/>
                                <w:szCs w:val="16"/>
                              </w:rPr>
                            </w:pPr>
                          </w:p>
                          <w:p w14:paraId="64F08406" w14:textId="26A589EF" w:rsidR="008241FF" w:rsidRPr="00687A86" w:rsidRDefault="008241FF" w:rsidP="00DC159F">
                            <w:pPr>
                              <w:rPr>
                                <w:sz w:val="18"/>
                                <w:szCs w:val="20"/>
                              </w:rPr>
                            </w:pPr>
                            <w:r w:rsidRPr="00D12F8B">
                              <w:rPr>
                                <w:rFonts w:eastAsia="Arial" w:cs="Arial"/>
                                <w:bCs/>
                                <w:color w:val="000000"/>
                                <w:szCs w:val="16"/>
                              </w:rPr>
                              <w:t xml:space="preserve">For the complete study findings, see </w:t>
                            </w:r>
                            <w:r>
                              <w:rPr>
                                <w:rFonts w:eastAsia="Arial" w:cs="Arial"/>
                                <w:bCs/>
                                <w:color w:val="000000"/>
                                <w:szCs w:val="16"/>
                              </w:rPr>
                              <w:t>the</w:t>
                            </w:r>
                            <w:r w:rsidRPr="00D12F8B">
                              <w:rPr>
                                <w:rFonts w:eastAsia="Arial" w:cs="Arial"/>
                                <w:bCs/>
                                <w:color w:val="000000"/>
                                <w:szCs w:val="16"/>
                              </w:rPr>
                              <w:t xml:space="preserve"> 2020</w:t>
                            </w:r>
                            <w:r>
                              <w:rPr>
                                <w:rFonts w:eastAsia="Arial" w:cs="Arial"/>
                                <w:bCs/>
                                <w:color w:val="000000"/>
                                <w:szCs w:val="16"/>
                              </w:rPr>
                              <w:t xml:space="preserve"> report, </w:t>
                            </w:r>
                            <w:hyperlink r:id="rId45" w:history="1">
                              <w:r w:rsidRPr="00295D3D">
                                <w:rPr>
                                  <w:rStyle w:val="Hyperlink"/>
                                  <w:i/>
                                  <w:iCs/>
                                  <w:szCs w:val="20"/>
                                </w:rPr>
                                <w:t>Proving the Business Case for Building Analytics</w:t>
                              </w:r>
                            </w:hyperlink>
                            <w:r w:rsidRPr="00652451">
                              <w:rPr>
                                <w:rFonts w:eastAsia="Arial" w:cs="Arial"/>
                                <w:bCs/>
                                <w:color w:val="000000"/>
                                <w:szCs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ex="http://schemas.microsoft.com/office/word/2018/wordml/cex">
            <w:pict>
              <v:shape w14:anchorId="3CEEA714" id="_x0000_s1036" type="#_x0000_t202" style="position:absolute;left:0;text-align:left;margin-left:314.65pt;margin-top:.9pt;width:186.95pt;height:284.4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" fillcolor="#dbe5f1 [660]">
                <v:textbox>
                  <w:txbxContent>
                    <w:p w14:paraId="004538F8" w14:textId="77777777" w:rsidR="008241FF" w:rsidRPr="007151FA" w:rsidRDefault="008241FF" w:rsidP="00DC159F">
                      <w:pPr>
                        <w:jc w:val="center"/>
                        <w:textDirection w:val="btLr"/>
                        <w:rPr>
                          <w:rFonts w:eastAsia="SimSun" w:cs="Avenir"/>
                          <w:b/>
                          <w:color w:val="0070C0"/>
                          <w:sz w:val="18"/>
                          <w:szCs w:val="16"/>
                        </w:rPr>
                      </w:pPr>
                      <w:r w:rsidRPr="007151FA">
                        <w:rPr>
                          <w:rFonts w:eastAsia="Arial" w:cs="Arial"/>
                          <w:b/>
                          <w:color w:val="000000"/>
                          <w:szCs w:val="16"/>
                        </w:rPr>
                        <w:t>The Value Proposition for Energy Management and Information Systems</w:t>
                      </w:r>
                    </w:p>
                    <w:p w14:paraId="7AA743F4" w14:textId="77777777" w:rsidR="008241FF" w:rsidRPr="00D12F8B" w:rsidRDefault="008241FF" w:rsidP="00DC159F">
                      <w:pPr>
                        <w:textDirection w:val="btLr"/>
                        <w:rPr>
                          <w:rFonts w:eastAsia="SimSun" w:cs="Avenir"/>
                          <w:b/>
                          <w:color w:val="0070C0"/>
                          <w:sz w:val="18"/>
                          <w:szCs w:val="16"/>
                        </w:rPr>
                      </w:pPr>
                    </w:p>
                    <w:p w14:paraId="580565A0" w14:textId="60D13DD6" w:rsidR="008241FF" w:rsidRPr="00D12F8B" w:rsidRDefault="008241FF" w:rsidP="00DC159F">
                      <w:pPr>
                        <w:textDirection w:val="btLr"/>
                        <w:rPr>
                          <w:rFonts w:eastAsia="Arial" w:cs="Arial"/>
                          <w:bCs/>
                          <w:color w:val="000000"/>
                          <w:szCs w:val="16"/>
                        </w:rPr>
                      </w:pPr>
                      <w:r>
                        <w:rPr>
                          <w:rFonts w:eastAsia="Arial" w:cs="Arial"/>
                          <w:bCs/>
                          <w:color w:val="000000"/>
                          <w:szCs w:val="16"/>
                        </w:rPr>
                        <w:t xml:space="preserve">The </w:t>
                      </w:r>
                      <w:r w:rsidRPr="00D12F8B">
                        <w:rPr>
                          <w:rFonts w:eastAsia="Arial" w:cs="Arial"/>
                          <w:bCs/>
                          <w:color w:val="000000"/>
                          <w:szCs w:val="16"/>
                        </w:rPr>
                        <w:t xml:space="preserve">Smart Energy Analytics Campaign, a partnership between the U.S. Department of Energy and building owners, </w:t>
                      </w:r>
                      <w:r>
                        <w:rPr>
                          <w:rFonts w:eastAsia="Arial" w:cs="Arial"/>
                          <w:bCs/>
                          <w:color w:val="000000"/>
                          <w:szCs w:val="16"/>
                        </w:rPr>
                        <w:t xml:space="preserve">resulted in </w:t>
                      </w:r>
                      <w:r w:rsidRPr="00D12F8B">
                        <w:rPr>
                          <w:rFonts w:eastAsia="Arial" w:cs="Arial"/>
                          <w:bCs/>
                          <w:color w:val="000000"/>
                          <w:szCs w:val="16"/>
                        </w:rPr>
                        <w:t xml:space="preserve">the largest study </w:t>
                      </w:r>
                      <w:r>
                        <w:rPr>
                          <w:rFonts w:eastAsia="Arial" w:cs="Arial"/>
                          <w:bCs/>
                          <w:color w:val="000000"/>
                          <w:szCs w:val="16"/>
                        </w:rPr>
                        <w:t xml:space="preserve">to date </w:t>
                      </w:r>
                      <w:r w:rsidRPr="007151FA">
                        <w:rPr>
                          <w:rFonts w:eastAsia="Arial" w:cs="Arial"/>
                          <w:bCs/>
                          <w:color w:val="000000"/>
                          <w:szCs w:val="16"/>
                        </w:rPr>
                        <w:t xml:space="preserve">on EMIS </w:t>
                      </w:r>
                      <w:r>
                        <w:rPr>
                          <w:rFonts w:eastAsia="Arial" w:cs="Arial"/>
                          <w:bCs/>
                          <w:color w:val="000000"/>
                          <w:szCs w:val="16"/>
                        </w:rPr>
                        <w:t xml:space="preserve">costs and benefits. Energy </w:t>
                      </w:r>
                      <w:r w:rsidRPr="00D12F8B">
                        <w:rPr>
                          <w:rFonts w:eastAsia="Arial" w:cs="Arial"/>
                          <w:bCs/>
                          <w:color w:val="000000"/>
                          <w:szCs w:val="16"/>
                        </w:rPr>
                        <w:t xml:space="preserve">savings </w:t>
                      </w:r>
                      <w:r>
                        <w:rPr>
                          <w:rFonts w:eastAsia="Arial" w:cs="Arial"/>
                          <w:bCs/>
                          <w:color w:val="000000"/>
                          <w:szCs w:val="16"/>
                        </w:rPr>
                        <w:t xml:space="preserve">data was collected </w:t>
                      </w:r>
                      <w:r w:rsidRPr="00D12F8B">
                        <w:rPr>
                          <w:rFonts w:eastAsia="Arial" w:cs="Arial"/>
                          <w:bCs/>
                          <w:color w:val="000000"/>
                          <w:szCs w:val="16"/>
                        </w:rPr>
                        <w:t>from 240 million sq ft of commercial buildings with EMIS in place</w:t>
                      </w:r>
                      <w:r>
                        <w:rPr>
                          <w:rFonts w:eastAsia="Arial" w:cs="Arial"/>
                          <w:bCs/>
                          <w:color w:val="000000"/>
                          <w:szCs w:val="16"/>
                        </w:rPr>
                        <w:t xml:space="preserve">, and cost data </w:t>
                      </w:r>
                      <w:r w:rsidRPr="00D12F8B">
                        <w:rPr>
                          <w:rFonts w:eastAsia="Arial" w:cs="Arial"/>
                          <w:bCs/>
                          <w:color w:val="000000"/>
                          <w:szCs w:val="16"/>
                        </w:rPr>
                        <w:t xml:space="preserve">from </w:t>
                      </w:r>
                      <w:r>
                        <w:rPr>
                          <w:rFonts w:eastAsia="Arial" w:cs="Arial"/>
                          <w:bCs/>
                          <w:color w:val="000000"/>
                          <w:szCs w:val="16"/>
                        </w:rPr>
                        <w:t>over 550 million sq ft</w:t>
                      </w:r>
                      <w:r w:rsidRPr="00D12F8B">
                        <w:rPr>
                          <w:rFonts w:eastAsia="Arial" w:cs="Arial"/>
                          <w:bCs/>
                          <w:color w:val="000000"/>
                          <w:szCs w:val="16"/>
                        </w:rPr>
                        <w:t>. Study participants with energy information systems (EIS) achieved a median energy savings of 3 percent</w:t>
                      </w:r>
                      <w:r>
                        <w:rPr>
                          <w:rFonts w:eastAsia="Arial" w:cs="Arial"/>
                          <w:bCs/>
                          <w:color w:val="000000"/>
                          <w:szCs w:val="16"/>
                        </w:rPr>
                        <w:t xml:space="preserve"> </w:t>
                      </w:r>
                      <w:r w:rsidRPr="00D12F8B">
                        <w:rPr>
                          <w:rFonts w:eastAsia="Arial" w:cs="Arial"/>
                          <w:bCs/>
                          <w:color w:val="000000"/>
                          <w:szCs w:val="16"/>
                        </w:rPr>
                        <w:t>($0.03/sq ft), and participants with fault detection and diagnostic tools (FDD) achieved a median savings</w:t>
                      </w:r>
                      <w:r>
                        <w:rPr>
                          <w:rFonts w:eastAsia="Arial" w:cs="Arial"/>
                          <w:bCs/>
                          <w:color w:val="000000"/>
                          <w:szCs w:val="16"/>
                        </w:rPr>
                        <w:t xml:space="preserve"> </w:t>
                      </w:r>
                      <w:r w:rsidRPr="00D12F8B">
                        <w:rPr>
                          <w:rFonts w:eastAsia="Arial" w:cs="Arial"/>
                          <w:bCs/>
                          <w:color w:val="000000"/>
                          <w:szCs w:val="16"/>
                        </w:rPr>
                        <w:t xml:space="preserve">of 9 percent ($0.24/sq ft). A cost-effectiveness analysis showed a two-year simple payback period for both EIS and FDD implementations. </w:t>
                      </w:r>
                    </w:p>
                    <w:p w14:paraId="62189A9E" w14:textId="77777777" w:rsidR="008241FF" w:rsidRPr="00D12F8B" w:rsidRDefault="008241FF" w:rsidP="00DC159F">
                      <w:pPr>
                        <w:textDirection w:val="btLr"/>
                        <w:rPr>
                          <w:rFonts w:eastAsia="Arial" w:cs="Arial"/>
                          <w:bCs/>
                          <w:color w:val="000000"/>
                          <w:szCs w:val="16"/>
                        </w:rPr>
                      </w:pPr>
                    </w:p>
                    <w:p w14:paraId="64F08406" w14:textId="26A589EF" w:rsidR="008241FF" w:rsidRPr="00687A86" w:rsidRDefault="008241FF" w:rsidP="00DC159F">
                      <w:pPr>
                        <w:rPr>
                          <w:sz w:val="18"/>
                          <w:szCs w:val="20"/>
                        </w:rPr>
                      </w:pPr>
                      <w:r w:rsidRPr="00D12F8B">
                        <w:rPr>
                          <w:rFonts w:eastAsia="Arial" w:cs="Arial"/>
                          <w:bCs/>
                          <w:color w:val="000000"/>
                          <w:szCs w:val="16"/>
                        </w:rPr>
                        <w:t xml:space="preserve">For the complete study findings, see </w:t>
                      </w:r>
                      <w:r>
                        <w:rPr>
                          <w:rFonts w:eastAsia="Arial" w:cs="Arial"/>
                          <w:bCs/>
                          <w:color w:val="000000"/>
                          <w:szCs w:val="16"/>
                        </w:rPr>
                        <w:t>the</w:t>
                      </w:r>
                      <w:r w:rsidRPr="00D12F8B">
                        <w:rPr>
                          <w:rFonts w:eastAsia="Arial" w:cs="Arial"/>
                          <w:bCs/>
                          <w:color w:val="000000"/>
                          <w:szCs w:val="16"/>
                        </w:rPr>
                        <w:t xml:space="preserve"> 2020</w:t>
                      </w:r>
                      <w:r>
                        <w:rPr>
                          <w:rFonts w:eastAsia="Arial" w:cs="Arial"/>
                          <w:bCs/>
                          <w:color w:val="000000"/>
                          <w:szCs w:val="16"/>
                        </w:rPr>
                        <w:t xml:space="preserve"> report, </w:t>
                      </w:r>
                      <w:hyperlink r:id="rId46" w:history="1">
                        <w:r w:rsidRPr="00295D3D">
                          <w:rPr>
                            <w:rStyle w:val="Hyperlink"/>
                            <w:i/>
                            <w:iCs/>
                            <w:szCs w:val="20"/>
                          </w:rPr>
                          <w:t>Proving the Business Case for Building Analytics</w:t>
                        </w:r>
                      </w:hyperlink>
                      <w:r w:rsidRPr="00652451">
                        <w:rPr>
                          <w:rFonts w:eastAsia="Arial" w:cs="Arial"/>
                          <w:bCs/>
                          <w:color w:val="000000"/>
                          <w:szCs w:val="20"/>
                        </w:rPr>
                        <w:t>.</w:t>
                      </w:r>
                    </w:p>
                  </w:txbxContent>
                </v:textbox>
                <w10:wrap type="square"/>
              </v:shape>
            </w:pict>
          </mc:Fallback>
        </mc:AlternateContent>
      </w:r>
      <w:r w:rsidR="00DC159F" w:rsidRPr="00461337">
        <w:t xml:space="preserve">Cost </w:t>
      </w:r>
      <w:r w:rsidR="00DC55D8">
        <w:t>P</w:t>
      </w:r>
      <w:r w:rsidR="00DC159F" w:rsidRPr="00E108CA">
        <w:t>roposal</w:t>
      </w:r>
      <w:bookmarkEnd w:id="301"/>
      <w:bookmarkEnd w:id="302"/>
      <w:bookmarkEnd w:id="303"/>
      <w:bookmarkEnd w:id="304"/>
      <w:r w:rsidR="00DC159F" w:rsidRPr="00461337">
        <w:t xml:space="preserve"> </w:t>
      </w:r>
    </w:p>
    <w:p w14:paraId="774E3671" w14:textId="367B0CC0" w:rsidR="00DC159F" w:rsidRPr="00461337" w:rsidRDefault="00DC159F" w:rsidP="00461337">
      <w:pPr>
        <w:pStyle w:val="bbprogramguidebody"/>
      </w:pPr>
      <w:r w:rsidRPr="00461337">
        <w:t xml:space="preserve">The cost proposal shall explain the pricing structure for all software, hardware, integration, data commissioning, and other services required for the project. Include an itemized list of all direct and indirect costs (e.g., </w:t>
      </w:r>
      <w:r w:rsidR="005729A2">
        <w:t xml:space="preserve">controls vendor support, </w:t>
      </w:r>
      <w:r w:rsidRPr="00461337">
        <w:t xml:space="preserve">personnel, travel, supplies, fringe benefits) associated with the implementation of </w:t>
      </w:r>
      <w:r w:rsidR="00DD6002">
        <w:t xml:space="preserve">the </w:t>
      </w:r>
      <w:r w:rsidRPr="00461337">
        <w:t>proposed EMIS. The proposal shall include the following:</w:t>
      </w:r>
    </w:p>
    <w:p w14:paraId="2EADCB7D" w14:textId="5B94755A" w:rsidR="00D71244" w:rsidRDefault="00D71244" w:rsidP="005A3F9A">
      <w:pPr>
        <w:pStyle w:val="BBbullet1"/>
      </w:pPr>
      <w:r>
        <w:t>First costs</w:t>
      </w:r>
    </w:p>
    <w:p w14:paraId="0E8B7D5F" w14:textId="76C676A2" w:rsidR="00DC159F" w:rsidRPr="00461337" w:rsidRDefault="00DC159F" w:rsidP="0070132F">
      <w:pPr>
        <w:pStyle w:val="BBbullet2"/>
      </w:pPr>
      <w:r w:rsidRPr="00461337">
        <w:t>Sensing and metering hardware purchase, installation, integration, and commissioning fees</w:t>
      </w:r>
    </w:p>
    <w:p w14:paraId="185563C8" w14:textId="36C21253" w:rsidR="00DC159F" w:rsidRPr="00461337" w:rsidRDefault="00DC159F" w:rsidP="0070132F">
      <w:pPr>
        <w:pStyle w:val="BBbullet2"/>
      </w:pPr>
      <w:r w:rsidRPr="00461337">
        <w:t>Communication hardware purchase and installation fees</w:t>
      </w:r>
    </w:p>
    <w:p w14:paraId="1EE1A0F6" w14:textId="4E45BC2A" w:rsidR="00DC159F" w:rsidRPr="00461337" w:rsidRDefault="00DC159F" w:rsidP="0070132F">
      <w:pPr>
        <w:pStyle w:val="BBbullet2"/>
      </w:pPr>
      <w:r w:rsidRPr="00461337">
        <w:t xml:space="preserve">Software </w:t>
      </w:r>
      <w:r w:rsidRPr="00DC159F">
        <w:t>setup</w:t>
      </w:r>
      <w:r w:rsidRPr="00461337">
        <w:t xml:space="preserve"> fees (e.g., software configuration, programming, license, training</w:t>
      </w:r>
      <w:r w:rsidRPr="00DC159F">
        <w:t>)</w:t>
      </w:r>
    </w:p>
    <w:p w14:paraId="7C25106E" w14:textId="4EB947C1" w:rsidR="00D71244" w:rsidRDefault="00D71244" w:rsidP="005A3F9A">
      <w:pPr>
        <w:pStyle w:val="BBbullet1"/>
      </w:pPr>
      <w:r>
        <w:t>Recurring cost</w:t>
      </w:r>
      <w:r w:rsidR="00884D81">
        <w:t>s</w:t>
      </w:r>
    </w:p>
    <w:p w14:paraId="0829A1D8" w14:textId="64507212" w:rsidR="004C6595" w:rsidRPr="00461337" w:rsidRDefault="004C6595" w:rsidP="0070132F">
      <w:pPr>
        <w:pStyle w:val="BBbullet2"/>
      </w:pPr>
      <w:r w:rsidRPr="00461337">
        <w:t>Ongoing software fees (e.g., data storage and hosting, maintenance, access, technical support and maintenance</w:t>
      </w:r>
      <w:r>
        <w:t>, software updates, and security</w:t>
      </w:r>
      <w:r w:rsidRPr="00DC159F">
        <w:t>)</w:t>
      </w:r>
    </w:p>
    <w:p w14:paraId="0CD1BDBE" w14:textId="7D34FC12" w:rsidR="00DC159F" w:rsidRPr="00461337" w:rsidRDefault="00DC159F" w:rsidP="0070132F">
      <w:pPr>
        <w:pStyle w:val="BBbullet2"/>
      </w:pPr>
      <w:r w:rsidRPr="00461337">
        <w:t xml:space="preserve">Service provider fees to support </w:t>
      </w:r>
      <w:r w:rsidR="00DD6002">
        <w:t xml:space="preserve">the </w:t>
      </w:r>
      <w:r w:rsidRPr="00461337">
        <w:t>ongoing use of EMIS</w:t>
      </w:r>
      <w:r w:rsidR="00461337">
        <w:t xml:space="preserve"> (e.g.</w:t>
      </w:r>
      <w:r w:rsidR="00DD6002">
        <w:t>,</w:t>
      </w:r>
      <w:r w:rsidR="00461337">
        <w:t xml:space="preserve"> cost/frequency of EMIS and/or FDD reporting, cost for service provider troubleshooting)</w:t>
      </w:r>
    </w:p>
    <w:p w14:paraId="570DDEE1" w14:textId="7DBC6549" w:rsidR="00767A6C" w:rsidRDefault="00767A6C" w:rsidP="005A3F9A">
      <w:pPr>
        <w:pStyle w:val="BBbullet1"/>
      </w:pPr>
      <w:r>
        <w:t xml:space="preserve">Additional </w:t>
      </w:r>
      <w:r w:rsidR="00884D81">
        <w:t xml:space="preserve">costs and </w:t>
      </w:r>
      <w:r>
        <w:t>information</w:t>
      </w:r>
    </w:p>
    <w:p w14:paraId="6568E562" w14:textId="74B72F14" w:rsidR="00DC159F" w:rsidRPr="00461337" w:rsidRDefault="00DC159F" w:rsidP="0070132F">
      <w:pPr>
        <w:pStyle w:val="BBbullet2"/>
      </w:pPr>
      <w:r w:rsidRPr="00461337">
        <w:t>Any specified technology features or capabilities that add significantly to project costs</w:t>
      </w:r>
    </w:p>
    <w:p w14:paraId="37542F4A" w14:textId="32960BE0" w:rsidR="5E2BE9E1" w:rsidRDefault="00DC159F" w:rsidP="0070132F">
      <w:pPr>
        <w:pStyle w:val="BBbullet2"/>
      </w:pPr>
      <w:r w:rsidRPr="00461337">
        <w:t>Any additional optional or bundled services or fees</w:t>
      </w:r>
      <w:r w:rsidR="009A6118">
        <w:t xml:space="preserve"> such as account licenses above </w:t>
      </w:r>
      <w:r w:rsidR="00E67397">
        <w:t xml:space="preserve">the </w:t>
      </w:r>
      <w:r w:rsidR="009A6118">
        <w:t xml:space="preserve">minimum stated in </w:t>
      </w:r>
      <w:r w:rsidR="00E67397">
        <w:t xml:space="preserve">the </w:t>
      </w:r>
      <w:r w:rsidR="009A6118">
        <w:t>proposal</w:t>
      </w:r>
    </w:p>
    <w:p w14:paraId="47C75452" w14:textId="415262B9" w:rsidR="00EB113F" w:rsidRDefault="00EB113F" w:rsidP="0070132F">
      <w:pPr>
        <w:pStyle w:val="BBbullet2"/>
      </w:pPr>
      <w:r>
        <w:t>Costs to add additional buildings, points, or systems</w:t>
      </w:r>
      <w:r w:rsidR="003F4CF3">
        <w:t xml:space="preserve"> beyond what is specified in this RFP</w:t>
      </w:r>
    </w:p>
    <w:p w14:paraId="77935F31" w14:textId="6D22597D" w:rsidR="00DC159F" w:rsidRPr="00461337" w:rsidRDefault="00DC159F" w:rsidP="00B7016C">
      <w:pPr>
        <w:pStyle w:val="Heading2"/>
      </w:pPr>
      <w:bookmarkStart w:id="305" w:name="_Toc46144205"/>
      <w:bookmarkStart w:id="306" w:name="_Toc56798164"/>
      <w:bookmarkStart w:id="307" w:name="_Toc56874931"/>
      <w:bookmarkStart w:id="308" w:name="_Toc58398286"/>
      <w:r w:rsidRPr="00461337">
        <w:t>Staffing</w:t>
      </w:r>
      <w:bookmarkEnd w:id="305"/>
      <w:bookmarkEnd w:id="306"/>
      <w:bookmarkEnd w:id="307"/>
      <w:bookmarkEnd w:id="308"/>
    </w:p>
    <w:p w14:paraId="6BB7D216" w14:textId="48F22D37" w:rsidR="00DC159F" w:rsidRPr="00461337" w:rsidRDefault="00DC159F" w:rsidP="00461337">
      <w:pPr>
        <w:pStyle w:val="bbprogramguidebody"/>
      </w:pPr>
      <w:r w:rsidRPr="00461337">
        <w:t xml:space="preserve">Describe the team that will be assigned to the project, with each member’s areas of responsibility. Identify </w:t>
      </w:r>
      <w:r w:rsidR="00E67397">
        <w:t xml:space="preserve">the </w:t>
      </w:r>
      <w:r w:rsidRPr="00461337">
        <w:t>lead personnel</w:t>
      </w:r>
      <w:r w:rsidR="00012A2F">
        <w:t>,</w:t>
      </w:r>
      <w:r w:rsidRPr="00461337">
        <w:t xml:space="preserve"> and include a resume for each lead.</w:t>
      </w:r>
    </w:p>
    <w:p w14:paraId="0603766E" w14:textId="6746F8E7" w:rsidR="00DC159F" w:rsidRPr="00B7016C" w:rsidRDefault="00DC159F" w:rsidP="00B7016C">
      <w:pPr>
        <w:pStyle w:val="Heading2"/>
      </w:pPr>
      <w:bookmarkStart w:id="309" w:name="_Toc46144206"/>
      <w:bookmarkStart w:id="310" w:name="_Toc56798165"/>
      <w:bookmarkStart w:id="311" w:name="_Toc56874932"/>
      <w:bookmarkStart w:id="312" w:name="_Toc58398287"/>
      <w:r w:rsidRPr="00B7016C">
        <w:t xml:space="preserve">Protections and </w:t>
      </w:r>
      <w:r w:rsidR="00DC55D8" w:rsidRPr="00B7016C">
        <w:t>A</w:t>
      </w:r>
      <w:r w:rsidRPr="00B7016C">
        <w:t>ssurances</w:t>
      </w:r>
      <w:bookmarkEnd w:id="309"/>
      <w:bookmarkEnd w:id="310"/>
      <w:bookmarkEnd w:id="311"/>
      <w:bookmarkEnd w:id="312"/>
    </w:p>
    <w:p w14:paraId="4DE304BF" w14:textId="1833FAC3" w:rsidR="00DC159F" w:rsidRPr="00461337" w:rsidRDefault="00DC159F" w:rsidP="00461337">
      <w:pPr>
        <w:pStyle w:val="bbprogramguidebody"/>
      </w:pPr>
      <w:r w:rsidRPr="00461337">
        <w:t xml:space="preserve">Describe the specific measures and protections that the responding company can provide to the </w:t>
      </w:r>
      <w:r w:rsidR="00295D3D">
        <w:t>o</w:t>
      </w:r>
      <w:r w:rsidRPr="00461337">
        <w:t>wner to ensure continuity of services in the event of bankruptcy, transfers of ownership, or other disruptions to business-as-usual operations.</w:t>
      </w:r>
    </w:p>
    <w:p w14:paraId="1939E25D" w14:textId="22268615" w:rsidR="00DC159F" w:rsidRPr="00461337" w:rsidRDefault="00DC159F" w:rsidP="00B7016C">
      <w:pPr>
        <w:pStyle w:val="Heading1"/>
      </w:pPr>
      <w:bookmarkStart w:id="313" w:name="_Toc45796565"/>
      <w:bookmarkStart w:id="314" w:name="_Toc46144207"/>
      <w:bookmarkStart w:id="315" w:name="_Toc56798166"/>
      <w:bookmarkStart w:id="316" w:name="_Toc56874933"/>
      <w:bookmarkStart w:id="317" w:name="_Toc58398288"/>
      <w:r w:rsidRPr="00DC159F">
        <w:lastRenderedPageBreak/>
        <w:t>Proposal Submission and Eligibility</w:t>
      </w:r>
      <w:bookmarkEnd w:id="313"/>
      <w:bookmarkEnd w:id="314"/>
      <w:bookmarkEnd w:id="315"/>
      <w:bookmarkEnd w:id="316"/>
      <w:bookmarkEnd w:id="317"/>
      <w:r w:rsidRPr="00DC159F">
        <w:t xml:space="preserve"> </w:t>
      </w:r>
    </w:p>
    <w:p w14:paraId="5CADCE7E" w14:textId="56713D1C" w:rsidR="00DC159F" w:rsidRPr="00461337" w:rsidRDefault="00DC159F" w:rsidP="00461337">
      <w:pPr>
        <w:pStyle w:val="bbprogramguidebody"/>
        <w:rPr>
          <w:i/>
        </w:rPr>
      </w:pPr>
      <w:r w:rsidRPr="00461337">
        <w:rPr>
          <w:i/>
          <w:highlight w:val="lightGray"/>
        </w:rPr>
        <w:t xml:space="preserve">[Describe the RFP procedures, including your organization’s point of contact for </w:t>
      </w:r>
      <w:r w:rsidR="00E67397">
        <w:rPr>
          <w:i/>
          <w:highlight w:val="lightGray"/>
        </w:rPr>
        <w:t xml:space="preserve">the </w:t>
      </w:r>
      <w:r w:rsidR="00165FB6">
        <w:rPr>
          <w:i/>
          <w:highlight w:val="lightGray"/>
        </w:rPr>
        <w:t>Proposer</w:t>
      </w:r>
      <w:r w:rsidR="00E67397">
        <w:rPr>
          <w:i/>
          <w:highlight w:val="lightGray"/>
        </w:rPr>
        <w:t>’s</w:t>
      </w:r>
      <w:r w:rsidR="00165FB6" w:rsidRPr="00461337">
        <w:rPr>
          <w:i/>
          <w:highlight w:val="lightGray"/>
        </w:rPr>
        <w:t xml:space="preserve"> </w:t>
      </w:r>
      <w:r w:rsidRPr="00C6108A">
        <w:rPr>
          <w:i/>
          <w:highlight w:val="lightGray"/>
        </w:rPr>
        <w:t>inquir</w:t>
      </w:r>
      <w:r w:rsidR="00C50EC2">
        <w:rPr>
          <w:i/>
          <w:highlight w:val="lightGray"/>
        </w:rPr>
        <w:t>i</w:t>
      </w:r>
      <w:r w:rsidRPr="00C6108A">
        <w:rPr>
          <w:i/>
          <w:highlight w:val="lightGray"/>
        </w:rPr>
        <w:t>es</w:t>
      </w:r>
      <w:r w:rsidRPr="00461337">
        <w:rPr>
          <w:i/>
          <w:highlight w:val="lightGray"/>
        </w:rPr>
        <w:t>, submission instructions, modification and withdrawal process, confidentiality, and other procedural details.]</w:t>
      </w:r>
    </w:p>
    <w:p w14:paraId="12D7A745" w14:textId="1FB86DD0" w:rsidR="00DC159F" w:rsidRPr="00B7016C" w:rsidRDefault="00DC159F" w:rsidP="00B7016C">
      <w:pPr>
        <w:pStyle w:val="Heading2"/>
      </w:pPr>
      <w:bookmarkStart w:id="318" w:name="_Toc46144208"/>
      <w:bookmarkStart w:id="319" w:name="_Toc56798167"/>
      <w:bookmarkStart w:id="320" w:name="_Toc56874934"/>
      <w:bookmarkStart w:id="321" w:name="_Toc58398289"/>
      <w:r w:rsidRPr="00B7016C">
        <w:t>Eligibility</w:t>
      </w:r>
      <w:bookmarkEnd w:id="318"/>
      <w:bookmarkEnd w:id="319"/>
      <w:bookmarkEnd w:id="320"/>
      <w:bookmarkEnd w:id="321"/>
    </w:p>
    <w:p w14:paraId="7638C054" w14:textId="10A21E97" w:rsidR="00DC159F" w:rsidRPr="00461337" w:rsidRDefault="00DC159F" w:rsidP="00461337">
      <w:pPr>
        <w:pStyle w:val="bbprogramguidebody"/>
        <w:rPr>
          <w:i/>
        </w:rPr>
      </w:pPr>
      <w:r w:rsidRPr="00461337">
        <w:rPr>
          <w:i/>
          <w:highlight w:val="lightGray"/>
        </w:rPr>
        <w:t xml:space="preserve">[Include any eligibility requirements or preferences that may apply, considering, for example, foreign </w:t>
      </w:r>
      <w:r w:rsidRPr="00C6108A">
        <w:rPr>
          <w:i/>
          <w:highlight w:val="lightGray"/>
        </w:rPr>
        <w:t>v</w:t>
      </w:r>
      <w:r w:rsidR="00C34974" w:rsidRPr="00C6108A">
        <w:rPr>
          <w:i/>
          <w:highlight w:val="lightGray"/>
        </w:rPr>
        <w:t>ersus</w:t>
      </w:r>
      <w:r w:rsidRPr="00461337">
        <w:rPr>
          <w:i/>
          <w:highlight w:val="lightGray"/>
        </w:rPr>
        <w:t xml:space="preserve"> </w:t>
      </w:r>
      <w:r w:rsidR="00AA5F87" w:rsidRPr="00461337">
        <w:rPr>
          <w:i/>
          <w:highlight w:val="lightGray"/>
        </w:rPr>
        <w:t>domestically</w:t>
      </w:r>
      <w:r w:rsidR="00AA5F87">
        <w:rPr>
          <w:i/>
          <w:highlight w:val="lightGray"/>
        </w:rPr>
        <w:t xml:space="preserve"> owned</w:t>
      </w:r>
      <w:r w:rsidRPr="00461337">
        <w:rPr>
          <w:i/>
          <w:highlight w:val="lightGray"/>
        </w:rPr>
        <w:t xml:space="preserve"> companies</w:t>
      </w:r>
      <w:r w:rsidR="00C34974" w:rsidRPr="00C6108A">
        <w:rPr>
          <w:i/>
          <w:highlight w:val="lightGray"/>
        </w:rPr>
        <w:t>,</w:t>
      </w:r>
      <w:r w:rsidRPr="00461337">
        <w:rPr>
          <w:i/>
          <w:highlight w:val="lightGray"/>
        </w:rPr>
        <w:t xml:space="preserve"> multiparty joint responses</w:t>
      </w:r>
      <w:r w:rsidR="00C34974" w:rsidRPr="00C6108A">
        <w:rPr>
          <w:i/>
          <w:highlight w:val="lightGray"/>
        </w:rPr>
        <w:t>,</w:t>
      </w:r>
      <w:r w:rsidRPr="00461337">
        <w:rPr>
          <w:i/>
          <w:highlight w:val="lightGray"/>
        </w:rPr>
        <w:t xml:space="preserve"> small businesses</w:t>
      </w:r>
      <w:r w:rsidR="00C34974" w:rsidRPr="00C6108A">
        <w:rPr>
          <w:i/>
          <w:highlight w:val="lightGray"/>
        </w:rPr>
        <w:t>,</w:t>
      </w:r>
      <w:r w:rsidRPr="00461337">
        <w:rPr>
          <w:i/>
          <w:highlight w:val="lightGray"/>
        </w:rPr>
        <w:t xml:space="preserve"> citizenship</w:t>
      </w:r>
      <w:r w:rsidR="00C34974" w:rsidRPr="00C6108A">
        <w:rPr>
          <w:i/>
          <w:highlight w:val="lightGray"/>
        </w:rPr>
        <w:t>,</w:t>
      </w:r>
      <w:r w:rsidRPr="00461337">
        <w:rPr>
          <w:i/>
          <w:highlight w:val="lightGray"/>
        </w:rPr>
        <w:t xml:space="preserve"> and other criteria.]</w:t>
      </w:r>
    </w:p>
    <w:p w14:paraId="7A37548B" w14:textId="625AA78E" w:rsidR="00DC159F" w:rsidRPr="00461337" w:rsidRDefault="00DC159F" w:rsidP="00B7016C">
      <w:pPr>
        <w:pStyle w:val="Heading2"/>
      </w:pPr>
      <w:bookmarkStart w:id="322" w:name="_Toc46144209"/>
      <w:bookmarkStart w:id="323" w:name="_Toc56798168"/>
      <w:bookmarkStart w:id="324" w:name="_Toc56874935"/>
      <w:bookmarkStart w:id="325" w:name="_Toc58398290"/>
      <w:r w:rsidRPr="00461337">
        <w:t>Preparation</w:t>
      </w:r>
      <w:bookmarkEnd w:id="322"/>
      <w:bookmarkEnd w:id="323"/>
      <w:bookmarkEnd w:id="324"/>
      <w:bookmarkEnd w:id="325"/>
      <w:r w:rsidRPr="00461337">
        <w:t xml:space="preserve"> </w:t>
      </w:r>
    </w:p>
    <w:p w14:paraId="37B3466B" w14:textId="75B0CBCF" w:rsidR="00DC159F" w:rsidRPr="00461337" w:rsidRDefault="00DC159F" w:rsidP="00461337">
      <w:pPr>
        <w:pStyle w:val="bbprogramguidebody"/>
      </w:pPr>
      <w:r w:rsidRPr="00461337">
        <w:t xml:space="preserve">The </w:t>
      </w:r>
      <w:r w:rsidR="00E67397">
        <w:t>p</w:t>
      </w:r>
      <w:r w:rsidRPr="00461337">
        <w:t xml:space="preserve">roposal content and format must follow the guidelines provided in Section </w:t>
      </w:r>
      <w:r w:rsidR="00165FB6">
        <w:fldChar w:fldCharType="begin"/>
      </w:r>
      <w:r w:rsidR="00165FB6">
        <w:instrText xml:space="preserve"> REF _Ref56869712 \r \h </w:instrText>
      </w:r>
      <w:r w:rsidR="00165FB6">
        <w:fldChar w:fldCharType="separate"/>
      </w:r>
      <w:r w:rsidR="00695E6E">
        <w:t>4</w:t>
      </w:r>
      <w:r w:rsidR="00165FB6">
        <w:fldChar w:fldCharType="end"/>
      </w:r>
      <w:r w:rsidR="00165FB6">
        <w:t xml:space="preserve">, </w:t>
      </w:r>
      <w:r w:rsidR="00165FB6">
        <w:fldChar w:fldCharType="begin"/>
      </w:r>
      <w:r w:rsidR="00165FB6">
        <w:instrText xml:space="preserve"> REF _Ref56869717 \h </w:instrText>
      </w:r>
      <w:r w:rsidR="00165FB6">
        <w:fldChar w:fldCharType="separate"/>
      </w:r>
      <w:r w:rsidR="00695E6E">
        <w:t>Proposal Format Guidelines</w:t>
      </w:r>
      <w:r w:rsidR="00165FB6">
        <w:fldChar w:fldCharType="end"/>
      </w:r>
      <w:r w:rsidRPr="00461337">
        <w:t xml:space="preserve">, in the RFP. </w:t>
      </w:r>
    </w:p>
    <w:p w14:paraId="73A13C54" w14:textId="08838EA7" w:rsidR="00DC159F" w:rsidRPr="00461337" w:rsidRDefault="00DC159F" w:rsidP="00B7016C">
      <w:pPr>
        <w:pStyle w:val="Heading2"/>
      </w:pPr>
      <w:bookmarkStart w:id="326" w:name="_Toc46144210"/>
      <w:bookmarkStart w:id="327" w:name="_Toc56798169"/>
      <w:bookmarkStart w:id="328" w:name="_Toc56874936"/>
      <w:bookmarkStart w:id="329" w:name="_Toc58398291"/>
      <w:r w:rsidRPr="00461337">
        <w:t xml:space="preserve">Submission and </w:t>
      </w:r>
      <w:r w:rsidR="00DC55D8">
        <w:t>D</w:t>
      </w:r>
      <w:r w:rsidRPr="00D93089">
        <w:t xml:space="preserve">ue </w:t>
      </w:r>
      <w:r w:rsidR="00DC55D8">
        <w:t>D</w:t>
      </w:r>
      <w:r w:rsidRPr="00D93089">
        <w:t>ate</w:t>
      </w:r>
      <w:bookmarkEnd w:id="326"/>
      <w:bookmarkEnd w:id="327"/>
      <w:bookmarkEnd w:id="328"/>
      <w:bookmarkEnd w:id="329"/>
    </w:p>
    <w:p w14:paraId="0B944AF8" w14:textId="77777777" w:rsidR="00DC159F" w:rsidRPr="00461337" w:rsidRDefault="00DC159F" w:rsidP="00461337">
      <w:pPr>
        <w:pStyle w:val="bbprogramguidebody"/>
        <w:rPr>
          <w:i/>
        </w:rPr>
      </w:pPr>
      <w:r w:rsidRPr="00461337">
        <w:rPr>
          <w:i/>
          <w:highlight w:val="lightGray"/>
        </w:rPr>
        <w:t>[Provide a website, e-mail address, and/or mailing address for the proposal submission; identify whether electronic or paper submissions are preferred or required.]</w:t>
      </w:r>
    </w:p>
    <w:p w14:paraId="530CC7A9" w14:textId="16767007" w:rsidR="00DC159F" w:rsidRPr="00461337" w:rsidRDefault="00DC159F" w:rsidP="00461337">
      <w:pPr>
        <w:pStyle w:val="bbprogramguidebody"/>
      </w:pPr>
      <w:r w:rsidRPr="00461337">
        <w:t xml:space="preserve">Proposals are due by </w:t>
      </w:r>
      <w:r w:rsidRPr="009E62DC">
        <w:rPr>
          <w:iCs/>
          <w:shd w:val="clear" w:color="auto" w:fill="FFE599"/>
        </w:rPr>
        <w:t xml:space="preserve">[insert the time and date from </w:t>
      </w:r>
      <w:r w:rsidR="00E64358" w:rsidRPr="009E62DC">
        <w:rPr>
          <w:iCs/>
          <w:shd w:val="clear" w:color="auto" w:fill="FFE599"/>
        </w:rPr>
        <w:fldChar w:fldCharType="begin"/>
      </w:r>
      <w:r w:rsidR="00E64358" w:rsidRPr="009E62DC">
        <w:rPr>
          <w:iCs/>
          <w:shd w:val="clear" w:color="auto" w:fill="FFE599"/>
        </w:rPr>
        <w:instrText xml:space="preserve"> REF _Ref56854249 \h </w:instrText>
      </w:r>
      <w:r w:rsidR="00E64358" w:rsidRPr="005428EB">
        <w:rPr>
          <w:iCs/>
          <w:shd w:val="clear" w:color="auto" w:fill="FFE599"/>
        </w:rPr>
        <w:instrText xml:space="preserve"> \* MERGEFORMAT </w:instrText>
      </w:r>
      <w:r w:rsidR="00E64358" w:rsidRPr="009E62DC">
        <w:rPr>
          <w:iCs/>
          <w:shd w:val="clear" w:color="auto" w:fill="FFE599"/>
        </w:rPr>
      </w:r>
      <w:r w:rsidR="00E64358" w:rsidRPr="009E62DC">
        <w:rPr>
          <w:iCs/>
          <w:shd w:val="clear" w:color="auto" w:fill="FFE599"/>
        </w:rPr>
        <w:fldChar w:fldCharType="separate"/>
      </w:r>
      <w:r w:rsidR="00695E6E" w:rsidRPr="00695E6E">
        <w:rPr>
          <w:iCs/>
          <w:shd w:val="clear" w:color="auto" w:fill="FFE599"/>
        </w:rPr>
        <w:t xml:space="preserve">Table </w:t>
      </w:r>
      <w:r w:rsidR="00695E6E" w:rsidRPr="00695E6E">
        <w:rPr>
          <w:iCs/>
          <w:noProof/>
          <w:shd w:val="clear" w:color="auto" w:fill="FFE599"/>
        </w:rPr>
        <w:t>2.</w:t>
      </w:r>
      <w:r w:rsidR="00695E6E" w:rsidRPr="00695E6E">
        <w:rPr>
          <w:iCs/>
          <w:shd w:val="clear" w:color="auto" w:fill="FFE599"/>
        </w:rPr>
        <w:t xml:space="preserve"> RFP Schedule</w:t>
      </w:r>
      <w:r w:rsidR="00E64358" w:rsidRPr="009E62DC">
        <w:rPr>
          <w:iCs/>
          <w:shd w:val="clear" w:color="auto" w:fill="FFE599"/>
        </w:rPr>
        <w:fldChar w:fldCharType="end"/>
      </w:r>
      <w:r w:rsidRPr="009E62DC">
        <w:rPr>
          <w:iCs/>
          <w:shd w:val="clear" w:color="auto" w:fill="FFE599"/>
        </w:rPr>
        <w:t>]</w:t>
      </w:r>
      <w:r w:rsidRPr="009E62DC">
        <w:rPr>
          <w:iCs/>
        </w:rPr>
        <w:t>.</w:t>
      </w:r>
      <w:r w:rsidRPr="00461337">
        <w:t xml:space="preserve"> Late </w:t>
      </w:r>
      <w:r w:rsidR="00D03AA5">
        <w:t>p</w:t>
      </w:r>
      <w:r w:rsidRPr="00461337">
        <w:t xml:space="preserve">roposals will not be accepted. </w:t>
      </w:r>
    </w:p>
    <w:p w14:paraId="2C5487BF" w14:textId="73C24318" w:rsidR="00DC159F" w:rsidRPr="00461337" w:rsidRDefault="00DC159F" w:rsidP="00B7016C">
      <w:pPr>
        <w:pStyle w:val="Heading2"/>
      </w:pPr>
      <w:bookmarkStart w:id="330" w:name="_Toc46144211"/>
      <w:bookmarkStart w:id="331" w:name="_Toc56798170"/>
      <w:bookmarkStart w:id="332" w:name="_Toc56874937"/>
      <w:bookmarkStart w:id="333" w:name="_Toc58398292"/>
      <w:r w:rsidRPr="00461337">
        <w:t>Inquiries</w:t>
      </w:r>
      <w:bookmarkEnd w:id="330"/>
      <w:bookmarkEnd w:id="331"/>
      <w:bookmarkEnd w:id="332"/>
      <w:bookmarkEnd w:id="333"/>
      <w:r w:rsidRPr="00461337">
        <w:t xml:space="preserve"> </w:t>
      </w:r>
    </w:p>
    <w:p w14:paraId="41E86CB3" w14:textId="101234AD" w:rsidR="00DC159F" w:rsidRPr="00461337" w:rsidRDefault="00DC159F" w:rsidP="00461337">
      <w:pPr>
        <w:pStyle w:val="bbprogramguidebody"/>
      </w:pPr>
      <w:r w:rsidRPr="00461337">
        <w:t xml:space="preserve">Questions about this RFP must be directed in writing, via e-mail, no later than </w:t>
      </w:r>
      <w:r w:rsidR="00E64358" w:rsidRPr="001362E3">
        <w:rPr>
          <w:iCs/>
          <w:shd w:val="clear" w:color="auto" w:fill="FFE599"/>
        </w:rPr>
        <w:t xml:space="preserve">[insert the time and date from </w:t>
      </w:r>
      <w:r w:rsidR="00E64358" w:rsidRPr="001362E3">
        <w:rPr>
          <w:iCs/>
          <w:shd w:val="clear" w:color="auto" w:fill="FFE599"/>
        </w:rPr>
        <w:fldChar w:fldCharType="begin"/>
      </w:r>
      <w:r w:rsidR="00E64358" w:rsidRPr="001362E3">
        <w:rPr>
          <w:iCs/>
          <w:shd w:val="clear" w:color="auto" w:fill="FFE599"/>
        </w:rPr>
        <w:instrText xml:space="preserve"> REF _Ref56854249 \h  \* MERGEFORMAT </w:instrText>
      </w:r>
      <w:r w:rsidR="00E64358" w:rsidRPr="001362E3">
        <w:rPr>
          <w:iCs/>
          <w:shd w:val="clear" w:color="auto" w:fill="FFE599"/>
        </w:rPr>
      </w:r>
      <w:r w:rsidR="00E64358" w:rsidRPr="001362E3">
        <w:rPr>
          <w:iCs/>
          <w:shd w:val="clear" w:color="auto" w:fill="FFE599"/>
        </w:rPr>
        <w:fldChar w:fldCharType="separate"/>
      </w:r>
      <w:r w:rsidR="00695E6E" w:rsidRPr="00695E6E">
        <w:rPr>
          <w:iCs/>
          <w:shd w:val="clear" w:color="auto" w:fill="FFE599"/>
        </w:rPr>
        <w:t xml:space="preserve">Table </w:t>
      </w:r>
      <w:r w:rsidR="00695E6E" w:rsidRPr="00695E6E">
        <w:rPr>
          <w:iCs/>
          <w:noProof/>
          <w:shd w:val="clear" w:color="auto" w:fill="FFE599"/>
        </w:rPr>
        <w:t>2.</w:t>
      </w:r>
      <w:r w:rsidR="00695E6E" w:rsidRPr="00695E6E">
        <w:rPr>
          <w:iCs/>
          <w:shd w:val="clear" w:color="auto" w:fill="FFE599"/>
        </w:rPr>
        <w:t xml:space="preserve"> RFP Schedule</w:t>
      </w:r>
      <w:r w:rsidR="00E64358" w:rsidRPr="001362E3">
        <w:rPr>
          <w:iCs/>
          <w:shd w:val="clear" w:color="auto" w:fill="FFE599"/>
        </w:rPr>
        <w:fldChar w:fldCharType="end"/>
      </w:r>
      <w:r w:rsidR="00E64358" w:rsidRPr="001362E3">
        <w:rPr>
          <w:iCs/>
          <w:shd w:val="clear" w:color="auto" w:fill="FFE599"/>
        </w:rPr>
        <w:t>]</w:t>
      </w:r>
      <w:r w:rsidR="00E64358" w:rsidRPr="009E62DC">
        <w:rPr>
          <w:iCs/>
        </w:rPr>
        <w:t>.</w:t>
      </w:r>
      <w:r w:rsidRPr="00461337">
        <w:t xml:space="preserve"> Send to:</w:t>
      </w:r>
    </w:p>
    <w:p w14:paraId="0C9EDF5B" w14:textId="2C56D25D" w:rsidR="00DC159F" w:rsidRPr="009E62DC" w:rsidRDefault="00DC159F" w:rsidP="00461337">
      <w:pPr>
        <w:pStyle w:val="bbprogramguidebody"/>
        <w:rPr>
          <w:iCs/>
        </w:rPr>
      </w:pPr>
      <w:r w:rsidRPr="009E62DC">
        <w:rPr>
          <w:iCs/>
          <w:shd w:val="clear" w:color="auto" w:fill="FFE599"/>
        </w:rPr>
        <w:t>[Provide the name and either e-mail address or telephone number for the desired organizational point of</w:t>
      </w:r>
      <w:r w:rsidR="00E67397">
        <w:rPr>
          <w:iCs/>
          <w:shd w:val="clear" w:color="auto" w:fill="FFE599"/>
        </w:rPr>
        <w:t> </w:t>
      </w:r>
      <w:r w:rsidRPr="009E62DC">
        <w:rPr>
          <w:iCs/>
          <w:shd w:val="clear" w:color="auto" w:fill="FFE599"/>
        </w:rPr>
        <w:t>contact.]</w:t>
      </w:r>
      <w:r w:rsidR="00E64358" w:rsidRPr="009E62DC">
        <w:rPr>
          <w:iCs/>
        </w:rPr>
        <w:t xml:space="preserve"> </w:t>
      </w:r>
    </w:p>
    <w:p w14:paraId="45EB4EBF" w14:textId="772CD46D" w:rsidR="00DC159F" w:rsidRPr="00461337" w:rsidRDefault="00DC159F" w:rsidP="00B7016C">
      <w:pPr>
        <w:pStyle w:val="Heading2"/>
      </w:pPr>
      <w:bookmarkStart w:id="334" w:name="_Toc46144212"/>
      <w:bookmarkStart w:id="335" w:name="_Toc56798171"/>
      <w:bookmarkStart w:id="336" w:name="_Toc56874938"/>
      <w:bookmarkStart w:id="337" w:name="_Toc58398293"/>
      <w:r w:rsidRPr="00461337">
        <w:t xml:space="preserve">Proposal </w:t>
      </w:r>
      <w:r w:rsidR="00DC55D8">
        <w:t>V</w:t>
      </w:r>
      <w:r w:rsidRPr="00D93089">
        <w:t>alidity</w:t>
      </w:r>
      <w:bookmarkEnd w:id="334"/>
      <w:bookmarkEnd w:id="335"/>
      <w:bookmarkEnd w:id="336"/>
      <w:bookmarkEnd w:id="337"/>
    </w:p>
    <w:p w14:paraId="6F38C110" w14:textId="77777777" w:rsidR="00DC159F" w:rsidRPr="00461337" w:rsidRDefault="00DC159F" w:rsidP="00461337">
      <w:pPr>
        <w:pStyle w:val="bbprogramguidebody"/>
      </w:pPr>
      <w:r w:rsidRPr="00461337">
        <w:t xml:space="preserve">Proposals are to be valid for a minimum of </w:t>
      </w:r>
      <w:r w:rsidRPr="009E62DC">
        <w:rPr>
          <w:iCs/>
          <w:shd w:val="clear" w:color="auto" w:fill="FFE599"/>
        </w:rPr>
        <w:t>[number of days]</w:t>
      </w:r>
      <w:r w:rsidRPr="00461337">
        <w:t xml:space="preserve"> days to allow sufficient time for evaluation and selection, and any unforeseen delays in the review process.</w:t>
      </w:r>
    </w:p>
    <w:p w14:paraId="6F536E2F" w14:textId="619B0C33" w:rsidR="00DC159F" w:rsidRPr="00461337" w:rsidRDefault="00DC159F" w:rsidP="00B7016C">
      <w:pPr>
        <w:pStyle w:val="Heading2"/>
      </w:pPr>
      <w:bookmarkStart w:id="338" w:name="_Toc46144213"/>
      <w:bookmarkStart w:id="339" w:name="_Toc56798172"/>
      <w:bookmarkStart w:id="340" w:name="_Toc56874939"/>
      <w:bookmarkStart w:id="341" w:name="_Toc58398294"/>
      <w:r w:rsidRPr="00461337">
        <w:t xml:space="preserve">Modification and </w:t>
      </w:r>
      <w:r w:rsidR="00DC55D8">
        <w:t>W</w:t>
      </w:r>
      <w:r w:rsidRPr="00D93089">
        <w:t>ithdrawal</w:t>
      </w:r>
      <w:bookmarkEnd w:id="338"/>
      <w:bookmarkEnd w:id="339"/>
      <w:bookmarkEnd w:id="340"/>
      <w:bookmarkEnd w:id="341"/>
      <w:r w:rsidRPr="00461337">
        <w:t xml:space="preserve"> </w:t>
      </w:r>
    </w:p>
    <w:p w14:paraId="6EB6E626" w14:textId="77777777" w:rsidR="00DC159F" w:rsidRPr="00461337" w:rsidRDefault="00DC159F" w:rsidP="00461337">
      <w:pPr>
        <w:pStyle w:val="bbprogramguidebody"/>
      </w:pPr>
      <w:r w:rsidRPr="00461337">
        <w:t>Any proposal may be modified or withdrawn by written request of the Proposer, provided that the request is received prior to the submission deadline.</w:t>
      </w:r>
    </w:p>
    <w:p w14:paraId="79A8415A" w14:textId="0C002C62" w:rsidR="00DC159F" w:rsidRPr="00461337" w:rsidRDefault="00DC159F" w:rsidP="00B7016C">
      <w:pPr>
        <w:pStyle w:val="Heading2"/>
      </w:pPr>
      <w:bookmarkStart w:id="342" w:name="_Toc46144214"/>
      <w:bookmarkStart w:id="343" w:name="_Toc56798173"/>
      <w:bookmarkStart w:id="344" w:name="_Toc56874940"/>
      <w:bookmarkStart w:id="345" w:name="_Toc58398295"/>
      <w:r w:rsidRPr="00461337">
        <w:t xml:space="preserve">Right to </w:t>
      </w:r>
      <w:r w:rsidR="00DC55D8">
        <w:t>R</w:t>
      </w:r>
      <w:r w:rsidRPr="00D93089">
        <w:t xml:space="preserve">eject </w:t>
      </w:r>
      <w:r w:rsidR="00DC55D8">
        <w:t>P</w:t>
      </w:r>
      <w:r w:rsidRPr="00D93089">
        <w:t>roposals</w:t>
      </w:r>
      <w:bookmarkEnd w:id="342"/>
      <w:bookmarkEnd w:id="343"/>
      <w:bookmarkEnd w:id="344"/>
      <w:bookmarkEnd w:id="345"/>
    </w:p>
    <w:p w14:paraId="46E01C25" w14:textId="6C628762" w:rsidR="00DC159F" w:rsidRPr="00461337" w:rsidRDefault="00DC159F" w:rsidP="00461337">
      <w:pPr>
        <w:pStyle w:val="bbprogramguidebody"/>
      </w:pPr>
      <w:r w:rsidRPr="00461337">
        <w:t xml:space="preserve">This RFP does not commit the </w:t>
      </w:r>
      <w:r w:rsidR="00295D3D">
        <w:t>o</w:t>
      </w:r>
      <w:r w:rsidRPr="00461337">
        <w:t xml:space="preserve">wner to award a contract, pay any costs incurred in the preparation of a response to this RFP, or procure or contract for services. The </w:t>
      </w:r>
      <w:r w:rsidR="00295D3D">
        <w:t>o</w:t>
      </w:r>
      <w:r w:rsidRPr="00461337">
        <w:t>wner reserves the right to accept or reject any or all proposals received as a result of this RFP, to negotiate with any qualified Proposers, or to cancel this RFP in part or in its entirety.</w:t>
      </w:r>
    </w:p>
    <w:p w14:paraId="1EA49A6D" w14:textId="14854F50" w:rsidR="00DC159F" w:rsidRPr="00461337" w:rsidRDefault="00DC159F" w:rsidP="00B7016C">
      <w:pPr>
        <w:pStyle w:val="Heading2"/>
      </w:pPr>
      <w:bookmarkStart w:id="346" w:name="_Toc46144215"/>
      <w:bookmarkStart w:id="347" w:name="_Toc56798174"/>
      <w:bookmarkStart w:id="348" w:name="_Toc56874941"/>
      <w:bookmarkStart w:id="349" w:name="_Toc58398296"/>
      <w:r w:rsidRPr="00461337">
        <w:t xml:space="preserve">Confidential </w:t>
      </w:r>
      <w:r w:rsidR="00C34974">
        <w:t>M</w:t>
      </w:r>
      <w:r w:rsidRPr="00D93089">
        <w:t>aterial</w:t>
      </w:r>
      <w:bookmarkEnd w:id="346"/>
      <w:bookmarkEnd w:id="347"/>
      <w:bookmarkEnd w:id="348"/>
      <w:bookmarkEnd w:id="349"/>
    </w:p>
    <w:p w14:paraId="2BC4F90D" w14:textId="1E0D9BAD" w:rsidR="00DC159F" w:rsidRPr="00461337" w:rsidRDefault="00DC159F" w:rsidP="00461337">
      <w:pPr>
        <w:pStyle w:val="bbprogramguidebody"/>
      </w:pPr>
      <w:r w:rsidRPr="00461337">
        <w:t xml:space="preserve">All the proposals will become the property of the </w:t>
      </w:r>
      <w:r w:rsidR="00295D3D">
        <w:t>o</w:t>
      </w:r>
      <w:r w:rsidRPr="00461337">
        <w:t xml:space="preserve">wner. Proposers should not include proprietary or </w:t>
      </w:r>
      <w:r w:rsidRPr="00461337">
        <w:lastRenderedPageBreak/>
        <w:t xml:space="preserve">confidential information in their response, unless required to clearly convey the proposed work or technology solution. Financial, commercial, or technical information that is considered confidential should be clearly indicated in the proposal. </w:t>
      </w:r>
    </w:p>
    <w:p w14:paraId="3E933D11" w14:textId="7990EA3B" w:rsidR="00DC159F" w:rsidRPr="00461337" w:rsidRDefault="00DC159F" w:rsidP="00B7016C">
      <w:pPr>
        <w:pStyle w:val="Heading2"/>
      </w:pPr>
      <w:bookmarkStart w:id="350" w:name="_Toc46144216"/>
      <w:bookmarkStart w:id="351" w:name="_Toc56798175"/>
      <w:bookmarkStart w:id="352" w:name="_Toc56874942"/>
      <w:bookmarkStart w:id="353" w:name="_Toc58398297"/>
      <w:r w:rsidRPr="00461337">
        <w:t xml:space="preserve">Terms and </w:t>
      </w:r>
      <w:r w:rsidR="00C34974">
        <w:t>C</w:t>
      </w:r>
      <w:r w:rsidRPr="00D93089">
        <w:t>onditions</w:t>
      </w:r>
      <w:bookmarkEnd w:id="350"/>
      <w:bookmarkEnd w:id="351"/>
      <w:bookmarkEnd w:id="352"/>
      <w:bookmarkEnd w:id="353"/>
    </w:p>
    <w:p w14:paraId="319A8ABF" w14:textId="77777777" w:rsidR="00DC159F" w:rsidRPr="00461337" w:rsidRDefault="00DC159F" w:rsidP="00461337">
      <w:pPr>
        <w:pStyle w:val="bbprogramguidebody"/>
        <w:rPr>
          <w:i/>
        </w:rPr>
      </w:pPr>
      <w:r w:rsidRPr="00461337">
        <w:rPr>
          <w:i/>
          <w:highlight w:val="lightGray"/>
        </w:rPr>
        <w:t>[In partnership with your organization’s legal department or representatives, include specific terms and conditions that will govern the contracting and procurement of the technology and required services, as well as on-site work conducted to complete the project.]</w:t>
      </w:r>
    </w:p>
    <w:p w14:paraId="10C98580" w14:textId="7DB9ED16" w:rsidR="00DC159F" w:rsidRPr="00B7016C" w:rsidRDefault="00DC159F" w:rsidP="00B7016C">
      <w:pPr>
        <w:pStyle w:val="Heading1"/>
      </w:pPr>
      <w:bookmarkStart w:id="354" w:name="_Toc45796566"/>
      <w:bookmarkStart w:id="355" w:name="_Toc46144217"/>
      <w:bookmarkStart w:id="356" w:name="_Toc56798176"/>
      <w:bookmarkStart w:id="357" w:name="_Toc56874943"/>
      <w:bookmarkStart w:id="358" w:name="_Toc58398298"/>
      <w:r w:rsidRPr="00B7016C">
        <w:lastRenderedPageBreak/>
        <w:t>Evaluation and Selection Criteria</w:t>
      </w:r>
      <w:bookmarkEnd w:id="354"/>
      <w:bookmarkEnd w:id="355"/>
      <w:bookmarkEnd w:id="356"/>
      <w:bookmarkEnd w:id="357"/>
      <w:bookmarkEnd w:id="358"/>
    </w:p>
    <w:p w14:paraId="1E133740" w14:textId="10E505B4" w:rsidR="00DC159F" w:rsidRPr="00461337" w:rsidRDefault="00DC159F" w:rsidP="00461337">
      <w:pPr>
        <w:pStyle w:val="bbprogramguidebody"/>
        <w:rPr>
          <w:b/>
          <w:i/>
        </w:rPr>
      </w:pPr>
      <w:r w:rsidRPr="00461337">
        <w:rPr>
          <w:i/>
          <w:highlight w:val="lightGray"/>
        </w:rPr>
        <w:t xml:space="preserve">[This section contains content to inform RFP respondents as to how their proposals will be evaluated. You may choose to use a qualitative description to share the evaluation and selection criteria in the RFP, including key criteria, or to include quantitative point and scoring information. You can use the framework to make a “first cut” and rule out some of the </w:t>
      </w:r>
      <w:r w:rsidR="00E67397">
        <w:rPr>
          <w:i/>
          <w:highlight w:val="lightGray"/>
        </w:rPr>
        <w:t>p</w:t>
      </w:r>
      <w:r w:rsidRPr="00461337">
        <w:rPr>
          <w:i/>
          <w:highlight w:val="lightGray"/>
        </w:rPr>
        <w:t>roposals, or you may base your final selection entirely on the scoring results. For a balanced review, it is recommended that more than one evaluator participate in the scoring activity.]</w:t>
      </w:r>
    </w:p>
    <w:p w14:paraId="623B4B1E" w14:textId="587267E0" w:rsidR="00DC159F" w:rsidRPr="00B7016C" w:rsidRDefault="00DC159F" w:rsidP="00B7016C">
      <w:pPr>
        <w:pStyle w:val="Heading2"/>
      </w:pPr>
      <w:bookmarkStart w:id="359" w:name="_Toc45540007"/>
      <w:bookmarkStart w:id="360" w:name="_Toc45796567"/>
      <w:bookmarkStart w:id="361" w:name="_Toc46144218"/>
      <w:bookmarkStart w:id="362" w:name="_Toc56798177"/>
      <w:bookmarkStart w:id="363" w:name="_Toc56874944"/>
      <w:bookmarkStart w:id="364" w:name="_Toc58398299"/>
      <w:r w:rsidRPr="00B7016C">
        <w:t xml:space="preserve">Evaluation </w:t>
      </w:r>
      <w:r w:rsidR="00C34974" w:rsidRPr="00B7016C">
        <w:t>M</w:t>
      </w:r>
      <w:r w:rsidRPr="00B7016C">
        <w:t>ethod</w:t>
      </w:r>
      <w:bookmarkEnd w:id="359"/>
      <w:bookmarkEnd w:id="360"/>
      <w:bookmarkEnd w:id="361"/>
      <w:bookmarkEnd w:id="362"/>
      <w:bookmarkEnd w:id="363"/>
      <w:bookmarkEnd w:id="364"/>
    </w:p>
    <w:p w14:paraId="17BDB8EF" w14:textId="3CDA509C" w:rsidR="00DC159F" w:rsidRPr="00461337" w:rsidRDefault="00DC159F" w:rsidP="00461337">
      <w:pPr>
        <w:pStyle w:val="bbprogramguidebody"/>
      </w:pPr>
      <w:r w:rsidRPr="00461337">
        <w:t xml:space="preserve">The proposal evaluation will be based on a weighted scoring process, according to the criteria listed in </w:t>
      </w:r>
      <w:r w:rsidR="00F536A4">
        <w:t>T</w:t>
      </w:r>
      <w:r w:rsidRPr="00461337">
        <w:t>able</w:t>
      </w:r>
      <w:r w:rsidR="00F536A4">
        <w:t> 7</w:t>
      </w:r>
      <w:r w:rsidRPr="00461337">
        <w:t>.</w:t>
      </w:r>
    </w:p>
    <w:p w14:paraId="646C660A" w14:textId="7D0D742D" w:rsidR="00DC159F" w:rsidRPr="00461337" w:rsidRDefault="00DC159F" w:rsidP="00461337">
      <w:pPr>
        <w:pStyle w:val="bbprogramguidebody"/>
        <w:rPr>
          <w:i/>
          <w:color w:val="000000"/>
          <w:highlight w:val="lightGray"/>
        </w:rPr>
      </w:pPr>
      <w:r w:rsidRPr="00461337">
        <w:rPr>
          <w:i/>
          <w:color w:val="000000"/>
          <w:highlight w:val="lightGray"/>
        </w:rPr>
        <w:t xml:space="preserve">[Criteria may be removed or added, depending on the </w:t>
      </w:r>
      <w:r w:rsidR="00295D3D">
        <w:rPr>
          <w:i/>
          <w:color w:val="000000"/>
          <w:highlight w:val="lightGray"/>
        </w:rPr>
        <w:t>o</w:t>
      </w:r>
      <w:r w:rsidRPr="00461337">
        <w:rPr>
          <w:i/>
          <w:color w:val="000000"/>
          <w:highlight w:val="lightGray"/>
        </w:rPr>
        <w:t xml:space="preserve">wner’s </w:t>
      </w:r>
      <w:r w:rsidR="0030369F">
        <w:rPr>
          <w:i/>
          <w:color w:val="000000"/>
          <w:highlight w:val="lightGray"/>
        </w:rPr>
        <w:t>objectives</w:t>
      </w:r>
      <w:r w:rsidRPr="00461337">
        <w:rPr>
          <w:i/>
          <w:color w:val="000000"/>
          <w:highlight w:val="lightGray"/>
        </w:rPr>
        <w:t xml:space="preserve">. To begin the process, each criterion is assigned a weight that indicates its relative importance; 5 would represent the most important criteria, and 1 would represent the least important. These weights will be set by the primary decision maker and should be kept fixed for each reviewer. </w:t>
      </w:r>
    </w:p>
    <w:p w14:paraId="2D9376D5" w14:textId="1E53353C" w:rsidR="00DC159F" w:rsidRPr="00461337" w:rsidRDefault="00E67397" w:rsidP="00461337">
      <w:pPr>
        <w:pStyle w:val="bbprogramguidebody"/>
        <w:rPr>
          <w:i/>
          <w:color w:val="000000"/>
        </w:rPr>
      </w:pPr>
      <w:r>
        <w:rPr>
          <w:i/>
          <w:color w:val="000000"/>
          <w:highlight w:val="lightGray"/>
        </w:rPr>
        <w:t>E</w:t>
      </w:r>
      <w:r w:rsidR="00DC159F" w:rsidRPr="00461337">
        <w:rPr>
          <w:i/>
          <w:color w:val="000000"/>
          <w:highlight w:val="lightGray"/>
        </w:rPr>
        <w:t xml:space="preserve">ach proposal is </w:t>
      </w:r>
      <w:r>
        <w:rPr>
          <w:i/>
          <w:color w:val="000000"/>
          <w:highlight w:val="lightGray"/>
        </w:rPr>
        <w:t xml:space="preserve">then </w:t>
      </w:r>
      <w:r w:rsidR="00DC159F" w:rsidRPr="00461337">
        <w:rPr>
          <w:i/>
          <w:color w:val="000000"/>
          <w:highlight w:val="lightGray"/>
        </w:rPr>
        <w:t>scored by the reviewers. A score is assigned to each criterion in the table, with 10 representing the best response. A weighted score is calculated for each criterion (row) in the table. The weighted score is equal to the assigned score multiplied by the assigned weight. The total proposal score is the sum of the weighted scores for each criterion, i.e., the sum of values in the last column of the table.]</w:t>
      </w:r>
    </w:p>
    <w:p w14:paraId="0D42A41F" w14:textId="6A5DEFB0" w:rsidR="00391E21" w:rsidRDefault="008612BD" w:rsidP="009373B6">
      <w:pPr>
        <w:pStyle w:val="Caption"/>
        <w:ind w:left="1710"/>
        <w:jc w:val="left"/>
      </w:pPr>
      <w:bookmarkStart w:id="365" w:name="_Toc56874945"/>
      <w:bookmarkStart w:id="366" w:name="_Toc56887261"/>
      <w:bookmarkStart w:id="367" w:name="_Toc58398310"/>
      <w:r>
        <w:t xml:space="preserve">Table </w:t>
      </w:r>
      <w:fldSimple w:instr=" SEQ Table \* ARABIC ">
        <w:r w:rsidR="00695E6E">
          <w:rPr>
            <w:noProof/>
          </w:rPr>
          <w:t>7</w:t>
        </w:r>
      </w:fldSimple>
      <w:r>
        <w:t>. Proposal Evaluation Criteria Weights</w:t>
      </w:r>
      <w:bookmarkEnd w:id="365"/>
      <w:bookmarkEnd w:id="366"/>
      <w:bookmarkEnd w:id="367"/>
    </w:p>
    <w:tbl>
      <w:tblPr>
        <w:tblStyle w:val="1"/>
        <w:tblW w:w="6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2340"/>
      </w:tblGrid>
      <w:tr w:rsidR="00073244" w:rsidRPr="00391E21" w14:paraId="2CC9C06C" w14:textId="77777777" w:rsidTr="005428EB">
        <w:trPr>
          <w:jc w:val="center"/>
        </w:trPr>
        <w:tc>
          <w:tcPr>
            <w:tcW w:w="3685" w:type="dxa"/>
            <w:shd w:val="clear" w:color="auto" w:fill="1D428A"/>
          </w:tcPr>
          <w:p w14:paraId="509EEB77" w14:textId="77777777" w:rsidR="00073244" w:rsidRPr="008E66C0" w:rsidRDefault="00073244" w:rsidP="009373B6">
            <w:pPr>
              <w:pStyle w:val="TableHeading"/>
              <w:jc w:val="left"/>
            </w:pPr>
            <w:r w:rsidRPr="008E66C0">
              <w:t>Proposal Evaluation Criteria</w:t>
            </w:r>
          </w:p>
        </w:tc>
        <w:tc>
          <w:tcPr>
            <w:tcW w:w="2340" w:type="dxa"/>
            <w:shd w:val="clear" w:color="auto" w:fill="1D428A"/>
          </w:tcPr>
          <w:p w14:paraId="76B9EE20" w14:textId="2195AF02" w:rsidR="00073244" w:rsidRPr="008E66C0" w:rsidRDefault="00073244" w:rsidP="008E66C0">
            <w:pPr>
              <w:pStyle w:val="TableHeading"/>
            </w:pPr>
            <w:r w:rsidRPr="008E66C0">
              <w:t xml:space="preserve">Weight </w:t>
            </w:r>
            <w:r w:rsidR="008612BD" w:rsidRPr="008E66C0">
              <w:t>(%)</w:t>
            </w:r>
          </w:p>
        </w:tc>
      </w:tr>
      <w:tr w:rsidR="00073244" w14:paraId="456A8CE4" w14:textId="77777777" w:rsidTr="005428EB">
        <w:trPr>
          <w:jc w:val="center"/>
        </w:trPr>
        <w:tc>
          <w:tcPr>
            <w:tcW w:w="3685" w:type="dxa"/>
          </w:tcPr>
          <w:p w14:paraId="52E7B418" w14:textId="77777777" w:rsidR="00073244" w:rsidRPr="00461337" w:rsidRDefault="00073244" w:rsidP="008612BD">
            <w:pPr>
              <w:pStyle w:val="TableText"/>
            </w:pPr>
            <w:r w:rsidRPr="00461337">
              <w:t>Cost proposal</w:t>
            </w:r>
          </w:p>
        </w:tc>
        <w:tc>
          <w:tcPr>
            <w:tcW w:w="2340" w:type="dxa"/>
          </w:tcPr>
          <w:p w14:paraId="1DF4D3CA" w14:textId="068D33B2" w:rsidR="00073244" w:rsidRPr="009373B6" w:rsidRDefault="008612BD" w:rsidP="008612BD">
            <w:pPr>
              <w:pStyle w:val="TableText"/>
              <w:jc w:val="center"/>
              <w:rPr>
                <w:rFonts w:eastAsia="Arial" w:cs="Arial"/>
                <w:color w:val="000000"/>
                <w:sz w:val="20"/>
                <w:szCs w:val="20"/>
              </w:rPr>
            </w:pPr>
            <w:r w:rsidRPr="009373B6">
              <w:rPr>
                <w:rFonts w:eastAsia="Arial" w:cs="Arial"/>
                <w:color w:val="000000"/>
                <w:sz w:val="20"/>
                <w:szCs w:val="20"/>
                <w:shd w:val="clear" w:color="auto" w:fill="FFE599"/>
              </w:rPr>
              <w:t>[assign %]</w:t>
            </w:r>
          </w:p>
        </w:tc>
      </w:tr>
      <w:tr w:rsidR="00073244" w14:paraId="3D5825D7" w14:textId="77777777" w:rsidTr="005428EB">
        <w:trPr>
          <w:jc w:val="center"/>
        </w:trPr>
        <w:tc>
          <w:tcPr>
            <w:tcW w:w="3685" w:type="dxa"/>
          </w:tcPr>
          <w:p w14:paraId="23ABE1CB" w14:textId="77777777" w:rsidR="00073244" w:rsidRPr="00461337" w:rsidRDefault="00073244" w:rsidP="008612BD">
            <w:pPr>
              <w:pStyle w:val="TableText"/>
            </w:pPr>
            <w:r w:rsidRPr="00461337">
              <w:t>Compliance with the scope of work</w:t>
            </w:r>
          </w:p>
        </w:tc>
        <w:tc>
          <w:tcPr>
            <w:tcW w:w="2340" w:type="dxa"/>
          </w:tcPr>
          <w:p w14:paraId="1401EFDB" w14:textId="7855B851" w:rsidR="00073244" w:rsidRPr="009373B6" w:rsidRDefault="008612BD" w:rsidP="008612BD">
            <w:pPr>
              <w:pStyle w:val="TableText"/>
              <w:jc w:val="center"/>
              <w:rPr>
                <w:rFonts w:eastAsia="Arial" w:cs="Arial"/>
                <w:color w:val="000000"/>
                <w:sz w:val="20"/>
                <w:szCs w:val="20"/>
              </w:rPr>
            </w:pPr>
            <w:r w:rsidRPr="009373B6">
              <w:rPr>
                <w:rFonts w:eastAsia="Arial" w:cs="Arial"/>
                <w:color w:val="000000"/>
                <w:sz w:val="20"/>
                <w:szCs w:val="20"/>
                <w:shd w:val="clear" w:color="auto" w:fill="FFE599"/>
              </w:rPr>
              <w:t>[assign %]</w:t>
            </w:r>
          </w:p>
        </w:tc>
      </w:tr>
      <w:tr w:rsidR="00073244" w14:paraId="7AEA96D7" w14:textId="77777777" w:rsidTr="005428EB">
        <w:trPr>
          <w:trHeight w:val="557"/>
          <w:jc w:val="center"/>
        </w:trPr>
        <w:tc>
          <w:tcPr>
            <w:tcW w:w="3685" w:type="dxa"/>
          </w:tcPr>
          <w:p w14:paraId="79B072E8" w14:textId="77777777" w:rsidR="00073244" w:rsidRPr="00461337" w:rsidRDefault="00073244" w:rsidP="008612BD">
            <w:pPr>
              <w:pStyle w:val="TableText"/>
            </w:pPr>
            <w:r w:rsidRPr="00461337">
              <w:t>Ability to deliver additional unspecified capabilities of value</w:t>
            </w:r>
          </w:p>
        </w:tc>
        <w:tc>
          <w:tcPr>
            <w:tcW w:w="2340" w:type="dxa"/>
          </w:tcPr>
          <w:p w14:paraId="01352B44" w14:textId="0B8D0539" w:rsidR="00073244" w:rsidRPr="009373B6" w:rsidRDefault="008612BD" w:rsidP="008612BD">
            <w:pPr>
              <w:pStyle w:val="TableText"/>
              <w:jc w:val="center"/>
              <w:rPr>
                <w:rFonts w:eastAsia="Arial" w:cs="Arial"/>
                <w:color w:val="000000"/>
                <w:sz w:val="20"/>
                <w:szCs w:val="20"/>
              </w:rPr>
            </w:pPr>
            <w:r w:rsidRPr="009373B6">
              <w:rPr>
                <w:rFonts w:eastAsia="Arial" w:cs="Arial"/>
                <w:color w:val="000000"/>
                <w:sz w:val="20"/>
                <w:szCs w:val="20"/>
                <w:shd w:val="clear" w:color="auto" w:fill="FFE599"/>
              </w:rPr>
              <w:t>[assign %]</w:t>
            </w:r>
          </w:p>
        </w:tc>
      </w:tr>
      <w:tr w:rsidR="00073244" w14:paraId="3953E71A" w14:textId="77777777" w:rsidTr="005428EB">
        <w:trPr>
          <w:jc w:val="center"/>
        </w:trPr>
        <w:tc>
          <w:tcPr>
            <w:tcW w:w="3685" w:type="dxa"/>
          </w:tcPr>
          <w:p w14:paraId="14A9A527" w14:textId="77777777" w:rsidR="00073244" w:rsidRPr="00461337" w:rsidRDefault="00073244" w:rsidP="008612BD">
            <w:pPr>
              <w:pStyle w:val="TableText"/>
            </w:pPr>
            <w:r w:rsidRPr="00461337">
              <w:t>Qualifications and experience</w:t>
            </w:r>
          </w:p>
        </w:tc>
        <w:tc>
          <w:tcPr>
            <w:tcW w:w="2340" w:type="dxa"/>
          </w:tcPr>
          <w:p w14:paraId="4B318423" w14:textId="3C0E10AF" w:rsidR="00073244" w:rsidRPr="009373B6" w:rsidRDefault="008612BD" w:rsidP="008612BD">
            <w:pPr>
              <w:pStyle w:val="TableText"/>
              <w:jc w:val="center"/>
              <w:rPr>
                <w:rFonts w:eastAsia="Arial" w:cs="Arial"/>
                <w:color w:val="000000"/>
                <w:sz w:val="20"/>
                <w:szCs w:val="20"/>
              </w:rPr>
            </w:pPr>
            <w:r w:rsidRPr="009373B6">
              <w:rPr>
                <w:rFonts w:eastAsia="Arial" w:cs="Arial"/>
                <w:color w:val="000000"/>
                <w:sz w:val="20"/>
                <w:szCs w:val="20"/>
                <w:shd w:val="clear" w:color="auto" w:fill="FFE599"/>
              </w:rPr>
              <w:t>[assign %]</w:t>
            </w:r>
          </w:p>
        </w:tc>
      </w:tr>
      <w:tr w:rsidR="00073244" w14:paraId="4DFC23FA" w14:textId="77777777" w:rsidTr="005428EB">
        <w:trPr>
          <w:jc w:val="center"/>
        </w:trPr>
        <w:tc>
          <w:tcPr>
            <w:tcW w:w="3685" w:type="dxa"/>
          </w:tcPr>
          <w:p w14:paraId="62D5954D" w14:textId="77777777" w:rsidR="00073244" w:rsidRPr="00461337" w:rsidRDefault="00073244" w:rsidP="008612BD">
            <w:pPr>
              <w:pStyle w:val="TableText"/>
            </w:pPr>
            <w:r w:rsidRPr="00461337">
              <w:t>Overall quality of the proposal</w:t>
            </w:r>
          </w:p>
        </w:tc>
        <w:tc>
          <w:tcPr>
            <w:tcW w:w="2340" w:type="dxa"/>
          </w:tcPr>
          <w:p w14:paraId="36CDA867" w14:textId="02A2CD2A" w:rsidR="00073244" w:rsidRPr="009373B6" w:rsidRDefault="008612BD" w:rsidP="008612BD">
            <w:pPr>
              <w:pStyle w:val="TableText"/>
              <w:jc w:val="center"/>
              <w:rPr>
                <w:rFonts w:eastAsia="Arial" w:cs="Arial"/>
                <w:color w:val="000000"/>
                <w:sz w:val="20"/>
                <w:szCs w:val="20"/>
              </w:rPr>
            </w:pPr>
            <w:r w:rsidRPr="009373B6">
              <w:rPr>
                <w:rFonts w:eastAsia="Arial" w:cs="Arial"/>
                <w:color w:val="000000"/>
                <w:sz w:val="20"/>
                <w:szCs w:val="20"/>
                <w:shd w:val="clear" w:color="auto" w:fill="FFE599"/>
              </w:rPr>
              <w:t>[assign %]</w:t>
            </w:r>
          </w:p>
        </w:tc>
      </w:tr>
    </w:tbl>
    <w:p w14:paraId="5E092D34" w14:textId="29D24B0D" w:rsidR="00391E21" w:rsidRPr="00B7016C" w:rsidRDefault="00391E21" w:rsidP="00B7016C">
      <w:pPr>
        <w:pStyle w:val="Heading2"/>
      </w:pPr>
      <w:bookmarkStart w:id="368" w:name="_Toc45540008"/>
      <w:bookmarkStart w:id="369" w:name="_Toc45796568"/>
      <w:bookmarkStart w:id="370" w:name="_Toc46144219"/>
      <w:bookmarkStart w:id="371" w:name="_Toc56798178"/>
      <w:bookmarkStart w:id="372" w:name="_Toc56874946"/>
      <w:bookmarkStart w:id="373" w:name="_Toc58398300"/>
      <w:r w:rsidRPr="00B7016C">
        <w:t>Point-</w:t>
      </w:r>
      <w:r w:rsidR="00DC55D8" w:rsidRPr="00B7016C">
        <w:t>S</w:t>
      </w:r>
      <w:r w:rsidRPr="00B7016C">
        <w:t xml:space="preserve">coring </w:t>
      </w:r>
      <w:r w:rsidR="00DC55D8" w:rsidRPr="00B7016C">
        <w:t>M</w:t>
      </w:r>
      <w:r w:rsidRPr="00B7016C">
        <w:t>ethod</w:t>
      </w:r>
      <w:bookmarkEnd w:id="368"/>
      <w:bookmarkEnd w:id="369"/>
      <w:bookmarkEnd w:id="370"/>
      <w:bookmarkEnd w:id="371"/>
      <w:bookmarkEnd w:id="372"/>
      <w:bookmarkEnd w:id="373"/>
    </w:p>
    <w:p w14:paraId="2118140F" w14:textId="1F63D1E7" w:rsidR="00391E21" w:rsidRPr="00461337" w:rsidRDefault="00391E21" w:rsidP="00461337">
      <w:pPr>
        <w:pStyle w:val="bbprogramguidebody"/>
        <w:rPr>
          <w:b/>
          <w:i/>
        </w:rPr>
      </w:pPr>
      <w:r w:rsidRPr="00461337">
        <w:rPr>
          <w:i/>
          <w:highlight w:val="lightGray"/>
        </w:rPr>
        <w:t>[The following considerations may be used in the evaluation and scoring of each proposal. These considerations may be shared in the RFP as desired.</w:t>
      </w:r>
      <w:r w:rsidR="008E66C0" w:rsidRPr="008E66C0">
        <w:rPr>
          <w:i/>
          <w:highlight w:val="lightGray"/>
        </w:rPr>
        <w:t xml:space="preserve"> </w:t>
      </w:r>
      <w:r w:rsidR="008E66C0">
        <w:rPr>
          <w:i/>
          <w:highlight w:val="lightGray"/>
        </w:rPr>
        <w:t>D</w:t>
      </w:r>
      <w:r w:rsidR="008E66C0" w:rsidRPr="00461337">
        <w:rPr>
          <w:i/>
          <w:highlight w:val="lightGray"/>
        </w:rPr>
        <w:t>elete any that are not required</w:t>
      </w:r>
      <w:r w:rsidR="00E67397">
        <w:rPr>
          <w:i/>
          <w:highlight w:val="lightGray"/>
        </w:rPr>
        <w:t>,</w:t>
      </w:r>
      <w:r w:rsidR="008E66C0" w:rsidRPr="00461337">
        <w:rPr>
          <w:i/>
          <w:highlight w:val="lightGray"/>
        </w:rPr>
        <w:t xml:space="preserve"> and add and edit as needed.</w:t>
      </w:r>
      <w:r w:rsidRPr="00461337">
        <w:rPr>
          <w:i/>
          <w:highlight w:val="lightGray"/>
        </w:rPr>
        <w:t>]</w:t>
      </w:r>
    </w:p>
    <w:p w14:paraId="33C65A11" w14:textId="77777777" w:rsidR="00391E21" w:rsidRPr="00B7016C" w:rsidRDefault="00391E21" w:rsidP="00B7016C">
      <w:pPr>
        <w:pStyle w:val="Heading3"/>
      </w:pPr>
      <w:bookmarkStart w:id="374" w:name="_Toc56798179"/>
      <w:r w:rsidRPr="00B7016C">
        <w:t>Cost proposal</w:t>
      </w:r>
      <w:bookmarkEnd w:id="374"/>
      <w:r w:rsidRPr="00B7016C">
        <w:t xml:space="preserve"> </w:t>
      </w:r>
    </w:p>
    <w:p w14:paraId="5B7A171D" w14:textId="37618B6D" w:rsidR="00391E21" w:rsidRPr="008E66C0" w:rsidRDefault="00391E21" w:rsidP="00B7016C">
      <w:pPr>
        <w:pStyle w:val="BBbullet1"/>
      </w:pPr>
      <w:r w:rsidRPr="008E66C0">
        <w:t>How reasonable are the Proposer’s pricing estimates?</w:t>
      </w:r>
    </w:p>
    <w:p w14:paraId="16CE64B3" w14:textId="36FD5CD7" w:rsidR="00233F27" w:rsidRPr="008E66C0" w:rsidRDefault="00D31C2E" w:rsidP="00B7016C">
      <w:pPr>
        <w:pStyle w:val="BBbullet1"/>
      </w:pPr>
      <w:r>
        <w:t>Was a</w:t>
      </w:r>
      <w:r w:rsidRPr="008E66C0">
        <w:t xml:space="preserve">nything </w:t>
      </w:r>
      <w:r w:rsidR="00233F27" w:rsidRPr="008E66C0">
        <w:t xml:space="preserve">left out of </w:t>
      </w:r>
      <w:r>
        <w:t xml:space="preserve">the </w:t>
      </w:r>
      <w:r w:rsidR="00233F27" w:rsidRPr="008E66C0">
        <w:t>cost proposal</w:t>
      </w:r>
      <w:r>
        <w:t xml:space="preserve">, e.g., </w:t>
      </w:r>
      <w:r w:rsidR="00233F27" w:rsidRPr="008E66C0">
        <w:t xml:space="preserve">subcontracts for </w:t>
      </w:r>
      <w:r w:rsidR="0081480B" w:rsidRPr="008E66C0">
        <w:t>c</w:t>
      </w:r>
      <w:r w:rsidR="00233F27" w:rsidRPr="008E66C0">
        <w:t>ontrols vendor</w:t>
      </w:r>
      <w:r w:rsidR="00286B51" w:rsidRPr="008E66C0">
        <w:t xml:space="preserve"> or other</w:t>
      </w:r>
      <w:r w:rsidR="00233F27" w:rsidRPr="008E66C0">
        <w:t xml:space="preserve"> work</w:t>
      </w:r>
      <w:r>
        <w:t>?</w:t>
      </w:r>
    </w:p>
    <w:p w14:paraId="75D5A4AD" w14:textId="068E5164" w:rsidR="00391E21" w:rsidRPr="008E66C0" w:rsidRDefault="00391E21" w:rsidP="00B7016C">
      <w:pPr>
        <w:pStyle w:val="BBbullet1"/>
      </w:pPr>
      <w:r w:rsidRPr="008E66C0">
        <w:t xml:space="preserve">How well does the Proposer meet the </w:t>
      </w:r>
      <w:r w:rsidR="00295D3D">
        <w:t>o</w:t>
      </w:r>
      <w:r w:rsidRPr="008E66C0">
        <w:t>wner’s financial requirements, considered over both the short</w:t>
      </w:r>
      <w:r w:rsidR="00C320AC" w:rsidRPr="008E66C0">
        <w:t xml:space="preserve"> </w:t>
      </w:r>
      <w:r w:rsidRPr="008E66C0">
        <w:t>term and the long</w:t>
      </w:r>
      <w:r w:rsidR="00C320AC" w:rsidRPr="008E66C0">
        <w:t xml:space="preserve"> </w:t>
      </w:r>
      <w:r w:rsidRPr="008E66C0">
        <w:t xml:space="preserve">term? </w:t>
      </w:r>
    </w:p>
    <w:p w14:paraId="201B6554" w14:textId="1AFCFCB5" w:rsidR="00391E21" w:rsidRPr="00AE5B52" w:rsidRDefault="00391E21" w:rsidP="00B7016C">
      <w:pPr>
        <w:pStyle w:val="BBbullet1"/>
      </w:pPr>
      <w:r w:rsidRPr="008E66C0">
        <w:t>How well did the Proposer communicate the pricing structure for the proposed technology and scope of work?</w:t>
      </w:r>
    </w:p>
    <w:p w14:paraId="0C185774" w14:textId="12D53ED2" w:rsidR="000A0B0B" w:rsidRPr="008E66C0" w:rsidRDefault="000A0B0B" w:rsidP="00B7016C">
      <w:pPr>
        <w:pStyle w:val="BBbullet1"/>
      </w:pPr>
      <w:r w:rsidRPr="008E66C0">
        <w:lastRenderedPageBreak/>
        <w:t xml:space="preserve">How well did the Proposer communicate their value? </w:t>
      </w:r>
    </w:p>
    <w:p w14:paraId="0C349438" w14:textId="74D54699" w:rsidR="00434877" w:rsidRPr="008E66C0" w:rsidRDefault="00434877" w:rsidP="00B7016C">
      <w:pPr>
        <w:pStyle w:val="BBbullet1"/>
      </w:pPr>
      <w:r w:rsidRPr="008E66C0">
        <w:t>Is the Proposer bonded for the amount of the installation?</w:t>
      </w:r>
    </w:p>
    <w:p w14:paraId="01A44D69" w14:textId="77777777" w:rsidR="00391E21" w:rsidRPr="00B7016C" w:rsidRDefault="00391E21" w:rsidP="00B7016C">
      <w:pPr>
        <w:pStyle w:val="Heading3"/>
      </w:pPr>
      <w:bookmarkStart w:id="375" w:name="_Toc56798180"/>
      <w:r w:rsidRPr="00B7016C">
        <w:t>Compliance with the scope of work</w:t>
      </w:r>
      <w:bookmarkEnd w:id="375"/>
      <w:r w:rsidRPr="00B7016C">
        <w:t xml:space="preserve"> </w:t>
      </w:r>
    </w:p>
    <w:p w14:paraId="173A67B9" w14:textId="3FF810E7" w:rsidR="00391E21" w:rsidRPr="008E66C0" w:rsidRDefault="00391E21" w:rsidP="00B7016C">
      <w:pPr>
        <w:pStyle w:val="BBbullet1"/>
      </w:pPr>
      <w:r w:rsidRPr="008E66C0">
        <w:t>How well does the Proposer demonstrate an understanding of the project objectives</w:t>
      </w:r>
      <w:r w:rsidR="006B7A9D" w:rsidRPr="008E66C0">
        <w:t xml:space="preserve"> as listed in Section 1.2 Background</w:t>
      </w:r>
      <w:r w:rsidRPr="008E66C0">
        <w:t>?</w:t>
      </w:r>
    </w:p>
    <w:p w14:paraId="36A9EEFD" w14:textId="77777777" w:rsidR="00391E21" w:rsidRPr="008E66C0" w:rsidRDefault="00391E21" w:rsidP="00B7016C">
      <w:pPr>
        <w:pStyle w:val="BBbullet1"/>
      </w:pPr>
      <w:r w:rsidRPr="008E66C0">
        <w:t>Do the proposed technology and services satisfy the required capabilities and functions defined in the specification?</w:t>
      </w:r>
    </w:p>
    <w:p w14:paraId="30422987" w14:textId="77777777" w:rsidR="00391E21" w:rsidRPr="008E66C0" w:rsidRDefault="00391E21" w:rsidP="00B7016C">
      <w:pPr>
        <w:pStyle w:val="BBbullet1"/>
      </w:pPr>
      <w:r w:rsidRPr="008E66C0">
        <w:t>Do the proposed technology and services satisfy the preferred capabilities and functions defined in the specification?</w:t>
      </w:r>
    </w:p>
    <w:p w14:paraId="753FF875" w14:textId="4CB805BE" w:rsidR="00391E21" w:rsidRPr="008E66C0" w:rsidRDefault="00391E21" w:rsidP="00B7016C">
      <w:pPr>
        <w:pStyle w:val="BBbullet1"/>
      </w:pPr>
      <w:r w:rsidRPr="008E66C0">
        <w:t>How well does the technology interoperate and communicate with other systems?</w:t>
      </w:r>
    </w:p>
    <w:p w14:paraId="322B873B" w14:textId="77777777" w:rsidR="00391E21" w:rsidRPr="008E66C0" w:rsidRDefault="00391E21" w:rsidP="00B7016C">
      <w:pPr>
        <w:pStyle w:val="BBbullet1"/>
      </w:pPr>
      <w:r w:rsidRPr="008E66C0">
        <w:t>How well does the proposed technology satisfy the IT and security requirements?</w:t>
      </w:r>
    </w:p>
    <w:p w14:paraId="4AEFBD79" w14:textId="77777777" w:rsidR="00391E21" w:rsidRPr="008E66C0" w:rsidRDefault="00391E21" w:rsidP="00B7016C">
      <w:pPr>
        <w:pStyle w:val="BBbullet1"/>
      </w:pPr>
      <w:r w:rsidRPr="008E66C0">
        <w:t>How well do the proposed services and maintenance meet the needs defined in the specification?</w:t>
      </w:r>
    </w:p>
    <w:p w14:paraId="64AFAC15" w14:textId="1111BFE3" w:rsidR="00391E21" w:rsidRPr="008E66C0" w:rsidRDefault="00391E21" w:rsidP="00B7016C">
      <w:pPr>
        <w:pStyle w:val="BBbullet1"/>
      </w:pPr>
      <w:r w:rsidRPr="008E66C0">
        <w:t xml:space="preserve">How well has the Proposer demonstrated that they understand the project scope and have a viable plan </w:t>
      </w:r>
      <w:r w:rsidR="002F768C" w:rsidRPr="008E66C0">
        <w:t xml:space="preserve">and schedule </w:t>
      </w:r>
      <w:r w:rsidRPr="008E66C0">
        <w:t>for successful implementation?</w:t>
      </w:r>
    </w:p>
    <w:p w14:paraId="42699C36" w14:textId="77777777" w:rsidR="00391E21" w:rsidRPr="008E66C0" w:rsidRDefault="00391E21" w:rsidP="00B7016C">
      <w:pPr>
        <w:pStyle w:val="BBbullet1"/>
      </w:pPr>
      <w:r w:rsidRPr="008E66C0">
        <w:t xml:space="preserve">How clear is the description of how required data will be acquired, given your specific site characteristics and existing monitoring and metering infrastructure? </w:t>
      </w:r>
    </w:p>
    <w:p w14:paraId="689AA3BF" w14:textId="77777777" w:rsidR="00391E21" w:rsidRPr="008E66C0" w:rsidRDefault="00391E21" w:rsidP="00B7016C">
      <w:pPr>
        <w:pStyle w:val="BBbullet1"/>
      </w:pPr>
      <w:r w:rsidRPr="008E66C0">
        <w:t>How scalable and expandable is the proposed technology?</w:t>
      </w:r>
    </w:p>
    <w:p w14:paraId="06E5E913" w14:textId="73DC4BC7" w:rsidR="009C09C2" w:rsidRPr="008E66C0" w:rsidRDefault="00682B7D" w:rsidP="00B7016C">
      <w:pPr>
        <w:pStyle w:val="BBbullet1"/>
      </w:pPr>
      <w:r w:rsidRPr="008E66C0">
        <w:t xml:space="preserve">To what extent can </w:t>
      </w:r>
      <w:r w:rsidR="00015BCA" w:rsidRPr="008E66C0">
        <w:t xml:space="preserve">EMIS and/or FDD data results and or </w:t>
      </w:r>
      <w:r w:rsidRPr="008E66C0">
        <w:t xml:space="preserve">reporting be leveraged by </w:t>
      </w:r>
      <w:r w:rsidR="003F361A">
        <w:t>thi</w:t>
      </w:r>
      <w:r w:rsidRPr="008E66C0">
        <w:t>rd</w:t>
      </w:r>
      <w:r w:rsidR="003F361A">
        <w:t>-</w:t>
      </w:r>
      <w:r w:rsidRPr="008E66C0">
        <w:t>party service</w:t>
      </w:r>
      <w:r w:rsidR="00D076AA" w:rsidRPr="008E66C0">
        <w:t xml:space="preserve"> providers? (Does the provider provide an open, API accessible means of collecting data</w:t>
      </w:r>
      <w:r w:rsidR="00233F27" w:rsidRPr="008E66C0">
        <w:t xml:space="preserve"> and adding faults for analysis</w:t>
      </w:r>
      <w:r w:rsidR="00D076AA" w:rsidRPr="008E66C0">
        <w:t>?</w:t>
      </w:r>
      <w:r w:rsidRPr="008E66C0">
        <w:t>)</w:t>
      </w:r>
      <w:r w:rsidR="00D14E11" w:rsidRPr="008E66C0">
        <w:t xml:space="preserve"> </w:t>
      </w:r>
    </w:p>
    <w:p w14:paraId="0FDF4D8E" w14:textId="77777777" w:rsidR="00391E21" w:rsidRPr="00B7016C" w:rsidRDefault="00391E21" w:rsidP="00B7016C">
      <w:pPr>
        <w:pStyle w:val="Heading3"/>
      </w:pPr>
      <w:bookmarkStart w:id="376" w:name="_Toc56798181"/>
      <w:r w:rsidRPr="00B7016C">
        <w:t>Ability to deliver additional unspecified features of value</w:t>
      </w:r>
      <w:bookmarkEnd w:id="376"/>
    </w:p>
    <w:p w14:paraId="448D3166" w14:textId="65540EA5" w:rsidR="002F768C" w:rsidRPr="008E66C0" w:rsidRDefault="002F768C" w:rsidP="008E66C0">
      <w:pPr>
        <w:pStyle w:val="BBbullet1"/>
      </w:pPr>
      <w:r w:rsidRPr="00FD17FF">
        <w:rPr>
          <w:bCs w:val="0"/>
        </w:rPr>
        <w:t xml:space="preserve">What </w:t>
      </w:r>
      <w:r w:rsidRPr="00FD17FF">
        <w:t>additional</w:t>
      </w:r>
      <w:r w:rsidRPr="009E62DC">
        <w:rPr>
          <w:bCs w:val="0"/>
        </w:rPr>
        <w:t xml:space="preserve"> value is being offered in the proposal from features that were</w:t>
      </w:r>
      <w:r w:rsidR="003F361A">
        <w:rPr>
          <w:bCs w:val="0"/>
        </w:rPr>
        <w:t xml:space="preserve"> </w:t>
      </w:r>
      <w:r w:rsidRPr="009E62DC">
        <w:rPr>
          <w:bCs w:val="0"/>
        </w:rPr>
        <w:t>n</w:t>
      </w:r>
      <w:r w:rsidR="003F361A">
        <w:rPr>
          <w:bCs w:val="0"/>
        </w:rPr>
        <w:t>o</w:t>
      </w:r>
      <w:r w:rsidRPr="009E62DC">
        <w:rPr>
          <w:bCs w:val="0"/>
        </w:rPr>
        <w:t>t explicitly requ</w:t>
      </w:r>
      <w:r w:rsidRPr="008E66C0">
        <w:t>ested?</w:t>
      </w:r>
    </w:p>
    <w:p w14:paraId="3C359A76" w14:textId="77777777" w:rsidR="00391E21" w:rsidRPr="00B7016C" w:rsidRDefault="00391E21" w:rsidP="00B7016C">
      <w:pPr>
        <w:pStyle w:val="Heading3"/>
      </w:pPr>
      <w:bookmarkStart w:id="377" w:name="_Toc56798183"/>
      <w:r w:rsidRPr="00B7016C">
        <w:t>Qualifications and experience</w:t>
      </w:r>
      <w:bookmarkEnd w:id="377"/>
    </w:p>
    <w:p w14:paraId="6F7385A5" w14:textId="77777777" w:rsidR="00391E21" w:rsidRPr="008E66C0" w:rsidRDefault="00391E21" w:rsidP="008E66C0">
      <w:pPr>
        <w:pStyle w:val="BBbullet1"/>
      </w:pPr>
      <w:r w:rsidRPr="008E66C0">
        <w:t>Do the proposing company and personnel possess the qualifications necessary to successfully complete the scope of work?</w:t>
      </w:r>
    </w:p>
    <w:p w14:paraId="3DDAF08B" w14:textId="1220713D" w:rsidR="00391E21" w:rsidRPr="008E66C0" w:rsidRDefault="00391E21" w:rsidP="008E66C0">
      <w:pPr>
        <w:pStyle w:val="BBbullet1"/>
      </w:pPr>
      <w:r w:rsidRPr="008E66C0">
        <w:t>Does the Proposer have a good history of experience with portfolios or sites similar to yours?</w:t>
      </w:r>
    </w:p>
    <w:p w14:paraId="01A4E8FC" w14:textId="415F8459" w:rsidR="002F768C" w:rsidRPr="008E66C0" w:rsidRDefault="002F768C" w:rsidP="008E66C0">
      <w:pPr>
        <w:pStyle w:val="BBbullet1"/>
      </w:pPr>
      <w:r w:rsidRPr="00FD17FF">
        <w:t>Does the Proposer’s software have enough flexibility and con</w:t>
      </w:r>
      <w:r w:rsidRPr="009E62DC">
        <w:t xml:space="preserve">figurability </w:t>
      </w:r>
      <w:r w:rsidR="003F361A">
        <w:t xml:space="preserve">to meet the owner’s needs </w:t>
      </w:r>
      <w:r w:rsidRPr="009E62DC">
        <w:t>while not requiring a custom implementation to achieve this?</w:t>
      </w:r>
    </w:p>
    <w:p w14:paraId="134AEA07" w14:textId="77777777" w:rsidR="00391E21" w:rsidRPr="008E66C0" w:rsidRDefault="00391E21" w:rsidP="008E66C0">
      <w:pPr>
        <w:pStyle w:val="BBbullet1"/>
      </w:pPr>
      <w:r w:rsidRPr="008E66C0">
        <w:t>Does the Proposer demonstrate strong experience with technology design, provisioning, installation, and commissioning?</w:t>
      </w:r>
    </w:p>
    <w:p w14:paraId="3C00C6BD" w14:textId="421B2C1F" w:rsidR="00391E21" w:rsidRPr="008E66C0" w:rsidRDefault="00391E21" w:rsidP="008E66C0">
      <w:pPr>
        <w:pStyle w:val="BBbullet1"/>
      </w:pPr>
      <w:r w:rsidRPr="008E66C0">
        <w:t>Has the Proposer demonstrated timely and successful completion of similar projects, within budget?</w:t>
      </w:r>
    </w:p>
    <w:p w14:paraId="27787C4D" w14:textId="5EBBF9FF" w:rsidR="002F768C" w:rsidRPr="008E66C0" w:rsidRDefault="002F768C" w:rsidP="008E66C0">
      <w:pPr>
        <w:pStyle w:val="BBbullet1"/>
      </w:pPr>
      <w:r w:rsidRPr="00FD17FF">
        <w:t>Has the Proposer provided credible claims of savings from past projects using the technology as presented in the proposal</w:t>
      </w:r>
      <w:r w:rsidRPr="009E62DC">
        <w:t>?</w:t>
      </w:r>
      <w:r w:rsidRPr="008E66C0">
        <w:t xml:space="preserve"> </w:t>
      </w:r>
    </w:p>
    <w:p w14:paraId="7B8FACF8" w14:textId="34159B29" w:rsidR="002F768C" w:rsidRPr="008E66C0" w:rsidRDefault="002F768C" w:rsidP="008E66C0">
      <w:pPr>
        <w:pStyle w:val="BBbullet1"/>
      </w:pPr>
      <w:r w:rsidRPr="00FD17FF">
        <w:t xml:space="preserve">Has the proposed technology been demonstrated to integrate effectively with the </w:t>
      </w:r>
      <w:r w:rsidR="00295D3D">
        <w:t>o</w:t>
      </w:r>
      <w:r w:rsidRPr="00FD17FF">
        <w:t xml:space="preserve">wner’s system types? In the absence of past demonstrations, what evidence is provided that integration will be </w:t>
      </w:r>
      <w:r w:rsidRPr="00FD17FF">
        <w:lastRenderedPageBreak/>
        <w:t>effective?</w:t>
      </w:r>
    </w:p>
    <w:p w14:paraId="04D52358" w14:textId="77777777" w:rsidR="00391E21" w:rsidRPr="008E66C0" w:rsidRDefault="00391E21" w:rsidP="008E66C0">
      <w:pPr>
        <w:pStyle w:val="BBbullet1"/>
      </w:pPr>
      <w:r w:rsidRPr="008E66C0">
        <w:t>How strong are the references that the Proposer has provided?</w:t>
      </w:r>
    </w:p>
    <w:p w14:paraId="0FABAA7A" w14:textId="77777777" w:rsidR="00391E21" w:rsidRPr="00DA363B" w:rsidRDefault="00391E21" w:rsidP="00DA363B">
      <w:pPr>
        <w:pStyle w:val="Heading3"/>
      </w:pPr>
      <w:bookmarkStart w:id="378" w:name="_Toc56798184"/>
      <w:r w:rsidRPr="00DA363B">
        <w:t>Overall quality of the proposal</w:t>
      </w:r>
      <w:bookmarkEnd w:id="378"/>
    </w:p>
    <w:p w14:paraId="47B7B81A" w14:textId="77777777" w:rsidR="00391E21" w:rsidRPr="008E66C0" w:rsidRDefault="00391E21" w:rsidP="008E66C0">
      <w:pPr>
        <w:pStyle w:val="BBbullet1"/>
      </w:pPr>
      <w:r w:rsidRPr="008E66C0">
        <w:t>Have all the elements addressed in the Proposal Format Guidelines in Section 4 of the RFP been addressed?</w:t>
      </w:r>
    </w:p>
    <w:p w14:paraId="6E1E969C" w14:textId="1B8416DB" w:rsidR="00391E21" w:rsidRPr="008E66C0" w:rsidRDefault="00C317C3" w:rsidP="008E66C0">
      <w:pPr>
        <w:pStyle w:val="BBbullet1"/>
      </w:pPr>
      <w:r w:rsidRPr="008E66C0">
        <w:t xml:space="preserve">In the event of disruptions to the Proposer’s </w:t>
      </w:r>
      <w:r w:rsidR="00295D3D">
        <w:t xml:space="preserve">normal </w:t>
      </w:r>
      <w:r w:rsidRPr="008E66C0">
        <w:t>operations, a</w:t>
      </w:r>
      <w:r w:rsidR="00391E21" w:rsidRPr="008E66C0">
        <w:t>re the protections and assurances for continuity of services sufficiently addressed?</w:t>
      </w:r>
    </w:p>
    <w:p w14:paraId="2684BE5B" w14:textId="77777777" w:rsidR="00391E21" w:rsidRPr="008E66C0" w:rsidRDefault="00391E21" w:rsidP="008E66C0">
      <w:pPr>
        <w:pStyle w:val="BBbullet1"/>
      </w:pPr>
      <w:r w:rsidRPr="008E66C0">
        <w:t>Is the writing clear and concise?</w:t>
      </w:r>
    </w:p>
    <w:p w14:paraId="4D878140" w14:textId="77777777" w:rsidR="00391E21" w:rsidRPr="008E66C0" w:rsidRDefault="00391E21" w:rsidP="008E66C0">
      <w:pPr>
        <w:pStyle w:val="BBbullet1"/>
      </w:pPr>
      <w:r w:rsidRPr="008E66C0">
        <w:t xml:space="preserve">Is the proposal content well organized and easy to follow? </w:t>
      </w:r>
      <w:bookmarkStart w:id="379" w:name="_Toc45796569"/>
    </w:p>
    <w:p w14:paraId="4860E8CA" w14:textId="4F1C4D44" w:rsidR="00DA363B" w:rsidRPr="008E66C0" w:rsidRDefault="00391E21" w:rsidP="008E66C0">
      <w:pPr>
        <w:pStyle w:val="BBbullet1"/>
      </w:pPr>
      <w:r w:rsidRPr="008E66C0">
        <w:t>Are the technical aspects of the proposal described clearly, with minimal jargon and with a sufficient level of detail?</w:t>
      </w:r>
      <w:bookmarkStart w:id="380" w:name="_Toc45796570"/>
      <w:bookmarkEnd w:id="379"/>
    </w:p>
    <w:p w14:paraId="2862D835" w14:textId="77777777" w:rsidR="00DA363B" w:rsidRPr="008E66C0" w:rsidRDefault="00DA363B" w:rsidP="008E66C0"/>
    <w:bookmarkEnd w:id="380"/>
    <w:p w14:paraId="6C2A78C7" w14:textId="77777777" w:rsidR="00922278" w:rsidRDefault="00922278" w:rsidP="00DA363B">
      <w:pPr>
        <w:pStyle w:val="bbprogramguidebody"/>
      </w:pPr>
    </w:p>
    <w:p w14:paraId="517064CB" w14:textId="77777777" w:rsidR="00A304B4" w:rsidRDefault="00A304B4" w:rsidP="00DA363B">
      <w:pPr>
        <w:pStyle w:val="bbprogramguidebody"/>
      </w:pPr>
    </w:p>
    <w:p w14:paraId="2272AAA4" w14:textId="21FBBC38" w:rsidR="00A304B4" w:rsidRDefault="00A304B4" w:rsidP="00DA363B">
      <w:pPr>
        <w:pStyle w:val="bbprogramguidebody"/>
        <w:sectPr w:rsidR="00A304B4">
          <w:headerReference w:type="default" r:id="rId47"/>
          <w:pgSz w:w="12240" w:h="15840"/>
          <w:pgMar w:top="1440" w:right="900" w:bottom="1080" w:left="907" w:header="547" w:footer="576" w:gutter="0"/>
          <w:pgNumType w:start="1"/>
          <w:cols w:space="720" w:equalWidth="0">
            <w:col w:w="9360"/>
          </w:cols>
        </w:sectPr>
      </w:pPr>
    </w:p>
    <w:p w14:paraId="5F105F3D" w14:textId="4AD68329" w:rsidR="009A3677" w:rsidRDefault="009A3677" w:rsidP="00DA363B">
      <w:pPr>
        <w:pStyle w:val="bbprogramguidebody"/>
      </w:pPr>
    </w:p>
    <w:p w14:paraId="7531AEE8" w14:textId="42AAE1DD" w:rsidR="00A47E5A" w:rsidRPr="00C8055A" w:rsidRDefault="00E94589" w:rsidP="00E94589">
      <w:pPr>
        <w:pStyle w:val="Heading6"/>
        <w:rPr>
          <w:sz w:val="28"/>
          <w:szCs w:val="28"/>
        </w:rPr>
      </w:pPr>
      <w:bookmarkStart w:id="381" w:name="bookmark=id.sqyw64" w:colFirst="0" w:colLast="0"/>
      <w:bookmarkStart w:id="382" w:name="_Toc58398301"/>
      <w:bookmarkEnd w:id="381"/>
      <w:r w:rsidRPr="00C8055A">
        <w:rPr>
          <w:sz w:val="28"/>
          <w:szCs w:val="28"/>
        </w:rPr>
        <w:lastRenderedPageBreak/>
        <w:t>Glossary of Terms</w:t>
      </w:r>
      <w:bookmarkEnd w:id="382"/>
    </w:p>
    <w:p w14:paraId="0E0FFFF5" w14:textId="6F113556" w:rsidR="00A47E5A" w:rsidRPr="00461337" w:rsidRDefault="00A47E5A" w:rsidP="00461337">
      <w:pPr>
        <w:pStyle w:val="bbprogramguidebody"/>
      </w:pPr>
      <w:r w:rsidRPr="00461337">
        <w:rPr>
          <w:b/>
        </w:rPr>
        <w:t>Automated System Optimization (ASO):</w:t>
      </w:r>
      <w:r w:rsidRPr="00461337">
        <w:t xml:space="preserve"> ASO tools are a subset of EMIS focused on continuous controls optimization. ASO tools dynamically modify building automation system control settings to optimize HVAC system energy usage or energy costs while maintaining occupant comfort. These tools read data from the BAS and write analytically</w:t>
      </w:r>
      <w:r w:rsidR="002811AC">
        <w:t xml:space="preserve"> </w:t>
      </w:r>
      <w:r w:rsidRPr="00461337">
        <w:t>based optimal setpoints back to the BAS.</w:t>
      </w:r>
    </w:p>
    <w:p w14:paraId="16DB0F48" w14:textId="77777777" w:rsidR="00A47E5A" w:rsidRPr="00461337" w:rsidRDefault="00A47E5A" w:rsidP="00461337">
      <w:pPr>
        <w:pStyle w:val="bbprogramguidebody"/>
      </w:pPr>
      <w:r w:rsidRPr="00461337">
        <w:rPr>
          <w:b/>
        </w:rPr>
        <w:t>Baseline:</w:t>
      </w:r>
      <w:r w:rsidRPr="00461337">
        <w:t xml:space="preserve"> A representation of “standard” or typical energy performance, used for comparative purposes. Baseline may be expressed according to a variety of metrics and may account for weather or other independent variables that influence energy consumption.</w:t>
      </w:r>
    </w:p>
    <w:p w14:paraId="6CE5F640" w14:textId="77777777" w:rsidR="00A47E5A" w:rsidRPr="00461337" w:rsidRDefault="00A47E5A" w:rsidP="00461337">
      <w:pPr>
        <w:pStyle w:val="bbprogramguidebody"/>
        <w:rPr>
          <w:b/>
        </w:rPr>
      </w:pPr>
      <w:r w:rsidRPr="00461337">
        <w:rPr>
          <w:b/>
        </w:rPr>
        <w:t>Benchmarking:</w:t>
      </w:r>
      <w:r w:rsidRPr="00461337">
        <w:t xml:space="preserve"> Comparing building energy performance to that of similar buildings (cross-sectional benchmarking) or its own historic performance (longitudinal benchmarking). Benchmarking may also be performed at the system or component level.</w:t>
      </w:r>
    </w:p>
    <w:p w14:paraId="4D24DED3" w14:textId="77777777" w:rsidR="00A47E5A" w:rsidRPr="00461337" w:rsidRDefault="00A47E5A" w:rsidP="00461337">
      <w:pPr>
        <w:pStyle w:val="bbprogramguidebody"/>
      </w:pPr>
      <w:r w:rsidRPr="00461337">
        <w:rPr>
          <w:b/>
        </w:rPr>
        <w:t>Building Automation System (BAS):</w:t>
      </w:r>
      <w:r w:rsidRPr="00461337">
        <w:t xml:space="preserve"> A system that is designed to control building operations and indoor climate.</w:t>
      </w:r>
    </w:p>
    <w:p w14:paraId="1A851BF2" w14:textId="77777777" w:rsidR="00A47E5A" w:rsidRPr="00461337" w:rsidRDefault="00A47E5A" w:rsidP="00461337">
      <w:pPr>
        <w:pStyle w:val="bbprogramguidebody"/>
      </w:pPr>
      <w:r w:rsidRPr="00461337">
        <w:rPr>
          <w:b/>
        </w:rPr>
        <w:t>Communication Protocols:</w:t>
      </w:r>
      <w:r w:rsidRPr="00461337">
        <w:t xml:space="preserve"> Standardized rules governing the transmission of information between devices. Common protocols for building data include, for example, BACnet, </w:t>
      </w:r>
      <w:proofErr w:type="spellStart"/>
      <w:r w:rsidRPr="00461337">
        <w:t>LonTalk</w:t>
      </w:r>
      <w:proofErr w:type="spellEnd"/>
      <w:r w:rsidRPr="00461337">
        <w:t>, and Modbus.</w:t>
      </w:r>
    </w:p>
    <w:p w14:paraId="7F8DDDD7" w14:textId="77777777" w:rsidR="00A47E5A" w:rsidRPr="00461337" w:rsidRDefault="00A47E5A" w:rsidP="00461337">
      <w:pPr>
        <w:pStyle w:val="bbprogramguidebody"/>
      </w:pPr>
      <w:r w:rsidRPr="00461337">
        <w:rPr>
          <w:b/>
        </w:rPr>
        <w:t>Cumulative Energy Savings:</w:t>
      </w:r>
      <w:r w:rsidRPr="00461337">
        <w:t xml:space="preserve"> Sum of the total accrued energy savings or increases over a certain time frame, relative to the baseline.</w:t>
      </w:r>
    </w:p>
    <w:p w14:paraId="00847386" w14:textId="356D9D2F" w:rsidR="00A47E5A" w:rsidRPr="00461337" w:rsidRDefault="00705651" w:rsidP="00461337">
      <w:pPr>
        <w:pStyle w:val="bbprogramguidebody"/>
      </w:pPr>
      <w:r w:rsidRPr="00461337">
        <w:rPr>
          <w:b/>
        </w:rPr>
        <w:t>Data Tagging:</w:t>
      </w:r>
      <w:r w:rsidR="00A47E5A">
        <w:t xml:space="preserve"> </w:t>
      </w:r>
      <w:r w:rsidR="003F361A">
        <w:t>T</w:t>
      </w:r>
      <w:r w:rsidR="00A47E5A" w:rsidRPr="00461337">
        <w:t>he process</w:t>
      </w:r>
      <w:r w:rsidR="00A47E5A" w:rsidRPr="009F7D51">
        <w:t xml:space="preserve"> </w:t>
      </w:r>
      <w:r w:rsidR="001246EA">
        <w:t>of</w:t>
      </w:r>
      <w:r w:rsidR="00A47E5A" w:rsidRPr="00461337">
        <w:t xml:space="preserve"> organizing data in which pieces of information are associated with tags, or keywords. For buildings, data tagging is used to aid the process of efficiently implementing FDD tools. </w:t>
      </w:r>
    </w:p>
    <w:p w14:paraId="74509D3D" w14:textId="3E4E2193" w:rsidR="00A47E5A" w:rsidRPr="00461337" w:rsidRDefault="00A47E5A" w:rsidP="00461337">
      <w:pPr>
        <w:pStyle w:val="bbprogramguidebody"/>
      </w:pPr>
      <w:r w:rsidRPr="00461337">
        <w:rPr>
          <w:b/>
        </w:rPr>
        <w:t>Degree Day:</w:t>
      </w:r>
      <w:r w:rsidRPr="00461337">
        <w:t xml:space="preserve"> A measure of the heating or cooling load on a building relative to a “base” outside air temperature (e.g</w:t>
      </w:r>
      <w:r w:rsidRPr="002A0AA4">
        <w:t>.</w:t>
      </w:r>
      <w:r w:rsidR="002811AC">
        <w:t>,</w:t>
      </w:r>
      <w:r w:rsidRPr="00461337">
        <w:t xml:space="preserve"> 65°F). It is commonly calculated as the difference between the mean daily temperature and the “base” temperature.</w:t>
      </w:r>
    </w:p>
    <w:p w14:paraId="53AD2AE4" w14:textId="77777777" w:rsidR="00A47E5A" w:rsidRPr="00461337" w:rsidRDefault="00A47E5A" w:rsidP="00461337">
      <w:pPr>
        <w:pStyle w:val="bbprogramguidebody"/>
      </w:pPr>
      <w:r w:rsidRPr="00461337">
        <w:rPr>
          <w:b/>
        </w:rPr>
        <w:t>Demand:</w:t>
      </w:r>
      <w:r w:rsidRPr="00461337">
        <w:t xml:space="preserve"> The rate of energy use by a particular building or system, i.e., power. Common units of energy demand are kilowatts (kW) for electricity, tons for chilled and hot water, and </w:t>
      </w:r>
      <w:proofErr w:type="spellStart"/>
      <w:r w:rsidRPr="00461337">
        <w:t>therms</w:t>
      </w:r>
      <w:proofErr w:type="spellEnd"/>
      <w:r w:rsidRPr="00461337">
        <w:t xml:space="preserve"> per hour or cubic feet per minute for gas.</w:t>
      </w:r>
    </w:p>
    <w:p w14:paraId="35534A44" w14:textId="77777777" w:rsidR="00A47E5A" w:rsidRPr="00461337" w:rsidRDefault="00A47E5A" w:rsidP="00461337">
      <w:pPr>
        <w:pStyle w:val="bbprogramguidebody"/>
      </w:pPr>
      <w:r w:rsidRPr="00461337">
        <w:rPr>
          <w:b/>
        </w:rPr>
        <w:t>Demand Response:</w:t>
      </w:r>
      <w:r w:rsidRPr="00461337">
        <w:t xml:space="preserve"> Changes in electric usage by customers in response to changes in the price of electricity over time or when system reliability is jeopardized.</w:t>
      </w:r>
    </w:p>
    <w:p w14:paraId="5754D996" w14:textId="77777777" w:rsidR="00A47E5A" w:rsidRPr="00461337" w:rsidRDefault="00A47E5A" w:rsidP="00461337">
      <w:pPr>
        <w:pStyle w:val="bbprogramguidebody"/>
      </w:pPr>
      <w:r w:rsidRPr="00461337">
        <w:rPr>
          <w:b/>
        </w:rPr>
        <w:t xml:space="preserve">Energy Information System (EIS): </w:t>
      </w:r>
      <w:r w:rsidRPr="00461337">
        <w:t>Software, data acquisition hardware, and communication systems used to store, analyze, and display building energy data.</w:t>
      </w:r>
    </w:p>
    <w:p w14:paraId="6D2C22E3" w14:textId="566ACF7B" w:rsidR="00A47E5A" w:rsidRPr="00461337" w:rsidRDefault="00A47E5A" w:rsidP="00461337">
      <w:pPr>
        <w:pStyle w:val="bbprogramguidebody"/>
      </w:pPr>
      <w:bookmarkStart w:id="383" w:name="bookmark=id.44sinio" w:colFirst="0" w:colLast="0"/>
      <w:bookmarkEnd w:id="383"/>
      <w:r w:rsidRPr="00461337">
        <w:rPr>
          <w:b/>
        </w:rPr>
        <w:t>Energy Management and Information System (EMIS):</w:t>
      </w:r>
      <w:r w:rsidRPr="00461337">
        <w:t xml:space="preserve"> A broad family of tools and services to manage commercial building energy use. These technologies include, for example, energy information </w:t>
      </w:r>
      <w:r w:rsidRPr="002A0AA4">
        <w:t>system</w:t>
      </w:r>
      <w:r w:rsidR="002811AC">
        <w:t>s</w:t>
      </w:r>
      <w:r w:rsidRPr="00461337">
        <w:t>, equipment-specific fault detection and diagnostic systems, benchmarking and utility tracking tools, automated system optimization tools, and building automation systems.</w:t>
      </w:r>
    </w:p>
    <w:p w14:paraId="51433EAC" w14:textId="77777777" w:rsidR="00A47E5A" w:rsidRPr="00461337" w:rsidRDefault="00A47E5A" w:rsidP="00461337">
      <w:pPr>
        <w:pStyle w:val="bbprogramguidebody"/>
      </w:pPr>
      <w:r w:rsidRPr="00461337">
        <w:rPr>
          <w:b/>
        </w:rPr>
        <w:t>Energy Savings:</w:t>
      </w:r>
      <w:r w:rsidRPr="00461337">
        <w:t xml:space="preserve"> A reduction in energy use often quantified by accounting for key factors such as weather or hours of operation.</w:t>
      </w:r>
    </w:p>
    <w:p w14:paraId="1BC82F05" w14:textId="4DB5474D" w:rsidR="00A47E5A" w:rsidRPr="00461337" w:rsidRDefault="00A47E5A" w:rsidP="00461337">
      <w:pPr>
        <w:pStyle w:val="bbprogramguidebody"/>
      </w:pPr>
      <w:r w:rsidRPr="00461337">
        <w:rPr>
          <w:b/>
        </w:rPr>
        <w:t>Fault:</w:t>
      </w:r>
      <w:r w:rsidRPr="00461337">
        <w:t xml:space="preserve"> The system or equipment violates its intended operation of equipment (e.g</w:t>
      </w:r>
      <w:r w:rsidRPr="00C1659B">
        <w:t>.</w:t>
      </w:r>
      <w:r w:rsidR="002811AC">
        <w:t>,</w:t>
      </w:r>
      <w:r w:rsidRPr="00461337">
        <w:t xml:space="preserve"> insufficient economizer utilization, chiller short cycling, sensor errors</w:t>
      </w:r>
      <w:r w:rsidRPr="00C1659B">
        <w:t>)</w:t>
      </w:r>
      <w:r w:rsidR="002811AC">
        <w:t>.</w:t>
      </w:r>
    </w:p>
    <w:p w14:paraId="69C080D2" w14:textId="3E7D23DF" w:rsidR="00A47E5A" w:rsidRPr="00461337" w:rsidRDefault="00A47E5A" w:rsidP="00461337">
      <w:pPr>
        <w:pStyle w:val="bbprogramguidebody"/>
      </w:pPr>
      <w:r w:rsidRPr="00461337">
        <w:rPr>
          <w:b/>
        </w:rPr>
        <w:t>Fault Detection and Diagnostics (FDD):</w:t>
      </w:r>
      <w:r w:rsidRPr="00461337">
        <w:t xml:space="preserve"> FDD automates the process of detecting faults or opportunities </w:t>
      </w:r>
      <w:r w:rsidRPr="009F7D51">
        <w:t>with</w:t>
      </w:r>
      <w:r w:rsidR="001246EA">
        <w:t>in</w:t>
      </w:r>
      <w:r w:rsidRPr="00461337">
        <w:t xml:space="preserve"> physical systems and processes and diagnoses their potential causes. FDD systems for HVAC generally use algorithms to analyze BAS and meter data to determine fault conditions. FDD is a subset of EMIS, focused on system-level monitoring.</w:t>
      </w:r>
    </w:p>
    <w:p w14:paraId="191AE65D" w14:textId="77777777" w:rsidR="00A47E5A" w:rsidRPr="00461337" w:rsidRDefault="00A47E5A" w:rsidP="00461337">
      <w:pPr>
        <w:pStyle w:val="bbprogramguidebody"/>
      </w:pPr>
      <w:r w:rsidRPr="00461337">
        <w:rPr>
          <w:b/>
        </w:rPr>
        <w:lastRenderedPageBreak/>
        <w:t>Greenhouse Gas (GHG) Emissions:</w:t>
      </w:r>
      <w:r w:rsidRPr="00461337">
        <w:t xml:space="preserve"> The carbon dioxide (CO</w:t>
      </w:r>
      <w:r w:rsidRPr="00461337">
        <w:rPr>
          <w:vertAlign w:val="subscript"/>
        </w:rPr>
        <w:t>2</w:t>
      </w:r>
      <w:r w:rsidRPr="00461337">
        <w:t>), methane (CH</w:t>
      </w:r>
      <w:r w:rsidRPr="00461337">
        <w:rPr>
          <w:vertAlign w:val="subscript"/>
        </w:rPr>
        <w:t>4</w:t>
      </w:r>
      <w:r w:rsidRPr="00461337">
        <w:t>), and nitrous oxide (N</w:t>
      </w:r>
      <w:r w:rsidRPr="00461337">
        <w:rPr>
          <w:vertAlign w:val="subscript"/>
        </w:rPr>
        <w:t>2</w:t>
      </w:r>
      <w:r w:rsidRPr="00461337">
        <w:t>O) gases released into the atmosphere as a result of energy consumption at the facility.</w:t>
      </w:r>
    </w:p>
    <w:p w14:paraId="38042ABE" w14:textId="77777777" w:rsidR="00A47E5A" w:rsidRPr="00461337" w:rsidRDefault="00A47E5A" w:rsidP="00461337">
      <w:pPr>
        <w:pStyle w:val="bbprogramguidebody"/>
      </w:pPr>
      <w:r w:rsidRPr="00461337">
        <w:rPr>
          <w:b/>
        </w:rPr>
        <w:t>Measurement and Verification (M&amp;V):</w:t>
      </w:r>
      <w:r w:rsidRPr="00461337">
        <w:t xml:space="preserve"> The process of using measured data and other operational information to confirm the energy savings from energy efficiency projects. The International Protocol for Measurement and Verification defines four standard M&amp;V approaches.</w:t>
      </w:r>
    </w:p>
    <w:p w14:paraId="06051411" w14:textId="072EABE0" w:rsidR="00B516EE" w:rsidRPr="006F2701" w:rsidRDefault="00B516EE" w:rsidP="00B516EE">
      <w:pPr>
        <w:pStyle w:val="bbprogramguidebody"/>
        <w:rPr>
          <w:bCs w:val="0"/>
        </w:rPr>
      </w:pPr>
      <w:r>
        <w:rPr>
          <w:b/>
        </w:rPr>
        <w:t xml:space="preserve">Metadata Schema: </w:t>
      </w:r>
      <w:r>
        <w:rPr>
          <w:bCs w:val="0"/>
        </w:rPr>
        <w:t>A metadata schema aids the process of implementing EMIS software. It is the class or typing hierarchy, characterizing the entities (things), properties, and relationships that are allowed or expected, as well as providing definitions for them. An example metadata schema might say that a Site entity can have one or more Buildings, Systems, or Equipment entities contained within its physical boundaries.  Open-source examples include the Brick Schema, Project Haystack, and the Google Digital Buildings project.</w:t>
      </w:r>
      <w:r w:rsidRPr="00A6640F">
        <w:t xml:space="preserve"> </w:t>
      </w:r>
    </w:p>
    <w:p w14:paraId="0BDF7D96" w14:textId="13B56E0B" w:rsidR="00B516EE" w:rsidRPr="00461337" w:rsidRDefault="00B516EE" w:rsidP="00B516EE">
      <w:pPr>
        <w:pStyle w:val="bbprogramguidebody"/>
      </w:pPr>
      <w:r>
        <w:rPr>
          <w:b/>
        </w:rPr>
        <w:t>Metadata Model</w:t>
      </w:r>
      <w:r w:rsidRPr="00461337">
        <w:rPr>
          <w:b/>
        </w:rPr>
        <w:t>:</w:t>
      </w:r>
      <w:r>
        <w:t xml:space="preserve"> A metadata model represents entities, properties, and their relationships according to a specific schema definition.  Metadata modeling is the process of characterizing the data for a particular project or building according to a metadata schema.</w:t>
      </w:r>
    </w:p>
    <w:p w14:paraId="12E89444" w14:textId="6AB57A26" w:rsidR="00A47E5A" w:rsidRPr="00461337" w:rsidRDefault="00A47E5A" w:rsidP="00461337">
      <w:pPr>
        <w:pStyle w:val="bbprogramguidebody"/>
      </w:pPr>
      <w:r w:rsidRPr="00461337">
        <w:rPr>
          <w:b/>
        </w:rPr>
        <w:t>Opportunity:</w:t>
      </w:r>
      <w:r w:rsidRPr="00461337">
        <w:t xml:space="preserve"> Potential to improve the current operation of the system or equipment (e.g</w:t>
      </w:r>
      <w:r>
        <w:t>.</w:t>
      </w:r>
      <w:r w:rsidR="002811AC">
        <w:t>,</w:t>
      </w:r>
      <w:r>
        <w:t xml:space="preserve"> </w:t>
      </w:r>
      <w:r w:rsidRPr="00461337">
        <w:t>chilled water supply temperature reset, AHU supply air temperature reset, AHU static pressure reset</w:t>
      </w:r>
      <w:r>
        <w:t>)</w:t>
      </w:r>
      <w:r w:rsidR="002811AC">
        <w:t>.</w:t>
      </w:r>
    </w:p>
    <w:p w14:paraId="7F8CB4FD" w14:textId="12DD5ED2" w:rsidR="00A47E5A" w:rsidRDefault="00A47E5A" w:rsidP="00461337">
      <w:pPr>
        <w:pStyle w:val="bbprogramguidebody"/>
      </w:pPr>
      <w:r w:rsidRPr="00461337">
        <w:rPr>
          <w:b/>
        </w:rPr>
        <w:t>Peak Load:</w:t>
      </w:r>
      <w:r w:rsidRPr="00461337">
        <w:t xml:space="preserve"> The maximum </w:t>
      </w:r>
      <w:r w:rsidR="00A20C70">
        <w:t>rate of energy use (demand)</w:t>
      </w:r>
      <w:r w:rsidR="00A20C70" w:rsidRPr="00461337">
        <w:t xml:space="preserve"> </w:t>
      </w:r>
      <w:r w:rsidRPr="00461337">
        <w:t xml:space="preserve">during a specified period. </w:t>
      </w:r>
    </w:p>
    <w:p w14:paraId="518B62EC" w14:textId="66CC93A2" w:rsidR="00E94589" w:rsidRDefault="00E94589">
      <w:pPr>
        <w:spacing w:after="200" w:line="276" w:lineRule="auto"/>
        <w:rPr>
          <w:rFonts w:eastAsia="Calibri" w:cs="Arial"/>
          <w:bCs/>
        </w:rPr>
      </w:pPr>
      <w:r>
        <w:br w:type="page"/>
      </w:r>
    </w:p>
    <w:p w14:paraId="3890656F" w14:textId="3A0B2C40" w:rsidR="00E94589" w:rsidRPr="00C8055A" w:rsidRDefault="00AA5F87" w:rsidP="00E94589">
      <w:pPr>
        <w:pStyle w:val="Heading6"/>
        <w:rPr>
          <w:sz w:val="28"/>
          <w:szCs w:val="28"/>
        </w:rPr>
      </w:pPr>
      <w:bookmarkStart w:id="384" w:name="_Ref57024019"/>
      <w:bookmarkStart w:id="385" w:name="_Toc58398302"/>
      <w:r w:rsidRPr="00C8055A">
        <w:rPr>
          <w:sz w:val="28"/>
          <w:szCs w:val="28"/>
        </w:rPr>
        <w:lastRenderedPageBreak/>
        <w:t xml:space="preserve">EMIS </w:t>
      </w:r>
      <w:r w:rsidR="009373B6" w:rsidRPr="00C8055A">
        <w:rPr>
          <w:sz w:val="28"/>
          <w:szCs w:val="28"/>
        </w:rPr>
        <w:t>Technology</w:t>
      </w:r>
      <w:r w:rsidR="00E94589" w:rsidRPr="00C8055A">
        <w:rPr>
          <w:sz w:val="28"/>
          <w:szCs w:val="28"/>
        </w:rPr>
        <w:t xml:space="preserve"> </w:t>
      </w:r>
      <w:r w:rsidR="00A81CE7" w:rsidRPr="00C8055A">
        <w:rPr>
          <w:sz w:val="28"/>
          <w:szCs w:val="28"/>
        </w:rPr>
        <w:t xml:space="preserve">and </w:t>
      </w:r>
      <w:r w:rsidR="009373B6" w:rsidRPr="00C8055A">
        <w:rPr>
          <w:sz w:val="28"/>
          <w:szCs w:val="28"/>
        </w:rPr>
        <w:t xml:space="preserve">Ongoing </w:t>
      </w:r>
      <w:r w:rsidR="00A81CE7" w:rsidRPr="00C8055A">
        <w:rPr>
          <w:sz w:val="28"/>
          <w:szCs w:val="28"/>
        </w:rPr>
        <w:t xml:space="preserve">Services </w:t>
      </w:r>
      <w:r w:rsidR="00E94589" w:rsidRPr="00C8055A">
        <w:rPr>
          <w:sz w:val="28"/>
          <w:szCs w:val="28"/>
        </w:rPr>
        <w:t>Summary</w:t>
      </w:r>
      <w:bookmarkEnd w:id="384"/>
      <w:bookmarkEnd w:id="385"/>
    </w:p>
    <w:p w14:paraId="1DBB0590" w14:textId="77777777" w:rsidR="00880492" w:rsidRDefault="00880492" w:rsidP="00880492"/>
    <w:p w14:paraId="0C154793" w14:textId="77777777" w:rsidR="00E71AD6" w:rsidRPr="00880492" w:rsidRDefault="00E71AD6" w:rsidP="00E71AD6">
      <w:pPr>
        <w:pStyle w:val="bbprogramguidebody"/>
      </w:pPr>
      <w:r>
        <w:t xml:space="preserve">Table B-1 summarizes the technical requirements and preferred capabilities within Section 2 EMIS Technology Specification. By filling out Appendix B, the owner helps the technology provider understand the EMIS specification.  The technology provider should indicate where there is significant cost added to fulfill a required or preferred capability, especially when the portion of the technical specification is indicated as “Negotiable”.  If a section of the technical specification is “not applicable (N/A)” then that section should be deleted from Section 2 and the column can be deleted from Table B-1.  </w:t>
      </w:r>
    </w:p>
    <w:p w14:paraId="342175EE" w14:textId="5C332B82" w:rsidR="00E94589" w:rsidRDefault="00E94589" w:rsidP="00E94589"/>
    <w:p w14:paraId="7382B994" w14:textId="35FF606B" w:rsidR="00E94589" w:rsidRPr="00445ADC" w:rsidRDefault="008E3272" w:rsidP="009373B6">
      <w:pPr>
        <w:pStyle w:val="Caption"/>
        <w:jc w:val="left"/>
      </w:pPr>
      <w:bookmarkStart w:id="386" w:name="_Toc56874954"/>
      <w:bookmarkStart w:id="387" w:name="_Toc58398311"/>
      <w:r>
        <w:t>Table</w:t>
      </w:r>
      <w:r w:rsidR="00723D47">
        <w:t xml:space="preserve"> B-1</w:t>
      </w:r>
      <w:r w:rsidR="00E94589" w:rsidRPr="00445ADC">
        <w:t xml:space="preserve">. EMIS Technical Specification </w:t>
      </w:r>
      <w:bookmarkEnd w:id="386"/>
      <w:r w:rsidR="009373B6">
        <w:t>Summary of Priorities</w:t>
      </w:r>
      <w:bookmarkEnd w:id="387"/>
    </w:p>
    <w:tbl>
      <w:tblPr>
        <w:tblStyle w:val="TableGrid"/>
        <w:tblW w:w="10080" w:type="dxa"/>
        <w:tblLayout w:type="fixed"/>
        <w:tblLook w:val="04A0" w:firstRow="1" w:lastRow="0" w:firstColumn="1" w:lastColumn="0" w:noHBand="0" w:noVBand="1"/>
      </w:tblPr>
      <w:tblGrid>
        <w:gridCol w:w="3356"/>
        <w:gridCol w:w="1049"/>
        <w:gridCol w:w="1080"/>
        <w:gridCol w:w="1080"/>
        <w:gridCol w:w="630"/>
        <w:gridCol w:w="1260"/>
        <w:gridCol w:w="1625"/>
      </w:tblGrid>
      <w:tr w:rsidR="00E71AD6" w14:paraId="167D714A" w14:textId="77777777" w:rsidTr="00E71AD6">
        <w:trPr>
          <w:tblHeader/>
        </w:trPr>
        <w:tc>
          <w:tcPr>
            <w:tcW w:w="3356" w:type="dxa"/>
            <w:shd w:val="clear" w:color="auto" w:fill="1D428A"/>
            <w:vAlign w:val="bottom"/>
          </w:tcPr>
          <w:p w14:paraId="080DFB1E" w14:textId="77777777" w:rsidR="00E71AD6" w:rsidRPr="008E136B" w:rsidRDefault="00E71AD6" w:rsidP="007E5235">
            <w:pPr>
              <w:pStyle w:val="TableHeading"/>
            </w:pPr>
            <w:bookmarkStart w:id="388" w:name="_Hlk58230616"/>
            <w:r w:rsidRPr="008E136B">
              <w:t>EMIS Technical Specifications</w:t>
            </w:r>
          </w:p>
        </w:tc>
        <w:tc>
          <w:tcPr>
            <w:tcW w:w="1049" w:type="dxa"/>
            <w:shd w:val="clear" w:color="auto" w:fill="1D428A"/>
            <w:vAlign w:val="bottom"/>
          </w:tcPr>
          <w:p w14:paraId="1B6764AC" w14:textId="690CF2B3" w:rsidR="00E71AD6" w:rsidRPr="00E71AD6" w:rsidRDefault="00E71AD6" w:rsidP="007E5235">
            <w:pPr>
              <w:pStyle w:val="TableHeading"/>
              <w:rPr>
                <w:sz w:val="18"/>
                <w:szCs w:val="20"/>
              </w:rPr>
            </w:pPr>
            <w:r w:rsidRPr="00E71AD6">
              <w:rPr>
                <w:sz w:val="18"/>
                <w:szCs w:val="20"/>
              </w:rPr>
              <w:t>Required</w:t>
            </w:r>
          </w:p>
        </w:tc>
        <w:tc>
          <w:tcPr>
            <w:tcW w:w="1080" w:type="dxa"/>
            <w:shd w:val="clear" w:color="auto" w:fill="1D428A"/>
            <w:vAlign w:val="bottom"/>
          </w:tcPr>
          <w:p w14:paraId="688DEBDB" w14:textId="77777777" w:rsidR="00E71AD6" w:rsidRPr="00E71AD6" w:rsidRDefault="00E71AD6" w:rsidP="007E5235">
            <w:pPr>
              <w:pStyle w:val="TableHeading"/>
              <w:rPr>
                <w:sz w:val="18"/>
                <w:szCs w:val="20"/>
              </w:rPr>
            </w:pPr>
            <w:r w:rsidRPr="00E71AD6">
              <w:rPr>
                <w:sz w:val="18"/>
                <w:szCs w:val="20"/>
              </w:rPr>
              <w:t>Preferred – Now</w:t>
            </w:r>
          </w:p>
        </w:tc>
        <w:tc>
          <w:tcPr>
            <w:tcW w:w="1080" w:type="dxa"/>
            <w:shd w:val="clear" w:color="auto" w:fill="1D428A"/>
            <w:vAlign w:val="bottom"/>
          </w:tcPr>
          <w:p w14:paraId="279E1471" w14:textId="77777777" w:rsidR="00E71AD6" w:rsidRPr="00E71AD6" w:rsidRDefault="00E71AD6" w:rsidP="007E5235">
            <w:pPr>
              <w:pStyle w:val="TableHeading"/>
              <w:rPr>
                <w:sz w:val="18"/>
                <w:szCs w:val="20"/>
              </w:rPr>
            </w:pPr>
            <w:r w:rsidRPr="00E71AD6">
              <w:rPr>
                <w:sz w:val="18"/>
                <w:szCs w:val="20"/>
              </w:rPr>
              <w:t>Preferred – Future</w:t>
            </w:r>
          </w:p>
        </w:tc>
        <w:tc>
          <w:tcPr>
            <w:tcW w:w="630" w:type="dxa"/>
            <w:shd w:val="clear" w:color="auto" w:fill="1D428A"/>
            <w:vAlign w:val="bottom"/>
          </w:tcPr>
          <w:p w14:paraId="7682EB65" w14:textId="77777777" w:rsidR="00E71AD6" w:rsidRPr="00E71AD6" w:rsidRDefault="00E71AD6" w:rsidP="007E5235">
            <w:pPr>
              <w:pStyle w:val="TableHeading"/>
              <w:rPr>
                <w:sz w:val="18"/>
                <w:szCs w:val="20"/>
              </w:rPr>
            </w:pPr>
            <w:r w:rsidRPr="00E71AD6">
              <w:rPr>
                <w:sz w:val="18"/>
                <w:szCs w:val="20"/>
              </w:rPr>
              <w:t>N/A</w:t>
            </w:r>
          </w:p>
        </w:tc>
        <w:tc>
          <w:tcPr>
            <w:tcW w:w="1260" w:type="dxa"/>
            <w:shd w:val="clear" w:color="auto" w:fill="1D428A"/>
            <w:vAlign w:val="bottom"/>
          </w:tcPr>
          <w:p w14:paraId="178D7250" w14:textId="77777777" w:rsidR="00E71AD6" w:rsidRPr="00E71AD6" w:rsidRDefault="00E71AD6" w:rsidP="007E5235">
            <w:pPr>
              <w:pStyle w:val="TableHeading"/>
              <w:rPr>
                <w:sz w:val="18"/>
                <w:szCs w:val="20"/>
              </w:rPr>
            </w:pPr>
            <w:r w:rsidRPr="00E71AD6">
              <w:rPr>
                <w:sz w:val="18"/>
                <w:szCs w:val="20"/>
              </w:rPr>
              <w:t>Negotiable</w:t>
            </w:r>
          </w:p>
        </w:tc>
        <w:tc>
          <w:tcPr>
            <w:tcW w:w="1625" w:type="dxa"/>
            <w:shd w:val="clear" w:color="auto" w:fill="1D428A"/>
            <w:vAlign w:val="bottom"/>
          </w:tcPr>
          <w:p w14:paraId="28671AD7" w14:textId="77777777" w:rsidR="00E71AD6" w:rsidRPr="00E71AD6" w:rsidRDefault="00E71AD6" w:rsidP="007E5235">
            <w:pPr>
              <w:pStyle w:val="TableHeading"/>
              <w:rPr>
                <w:sz w:val="18"/>
                <w:szCs w:val="20"/>
              </w:rPr>
            </w:pPr>
            <w:r w:rsidRPr="00E71AD6">
              <w:rPr>
                <w:sz w:val="18"/>
                <w:szCs w:val="20"/>
              </w:rPr>
              <w:t>Comments</w:t>
            </w:r>
          </w:p>
        </w:tc>
      </w:tr>
      <w:tr w:rsidR="00E71AD6" w14:paraId="75156BF5" w14:textId="77777777" w:rsidTr="00E71AD6">
        <w:tc>
          <w:tcPr>
            <w:tcW w:w="3356" w:type="dxa"/>
            <w:shd w:val="clear" w:color="auto" w:fill="D9D9D9" w:themeFill="background1" w:themeFillShade="D9"/>
          </w:tcPr>
          <w:p w14:paraId="656FECC9" w14:textId="77777777" w:rsidR="00E71AD6" w:rsidRPr="00D64A48" w:rsidRDefault="00E71AD6" w:rsidP="007E5235">
            <w:pPr>
              <w:pStyle w:val="TableText"/>
              <w:rPr>
                <w:rFonts w:cs="Arial"/>
                <w:szCs w:val="18"/>
              </w:rPr>
            </w:pPr>
            <w:r w:rsidRPr="00CC346E">
              <w:t>2.1 Data Integration</w:t>
            </w:r>
          </w:p>
        </w:tc>
        <w:tc>
          <w:tcPr>
            <w:tcW w:w="1049" w:type="dxa"/>
            <w:shd w:val="clear" w:color="auto" w:fill="D9D9D9" w:themeFill="background1" w:themeFillShade="D9"/>
          </w:tcPr>
          <w:p w14:paraId="11DBD11C"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38F1DCD7"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31B1EA64" w14:textId="77777777" w:rsidR="00E71AD6" w:rsidRPr="00D64A48" w:rsidRDefault="00E71AD6" w:rsidP="007E5235">
            <w:pPr>
              <w:pStyle w:val="TableText"/>
              <w:rPr>
                <w:rFonts w:cs="Arial"/>
                <w:szCs w:val="18"/>
              </w:rPr>
            </w:pPr>
          </w:p>
        </w:tc>
        <w:tc>
          <w:tcPr>
            <w:tcW w:w="630" w:type="dxa"/>
            <w:shd w:val="clear" w:color="auto" w:fill="D9D9D9" w:themeFill="background1" w:themeFillShade="D9"/>
          </w:tcPr>
          <w:p w14:paraId="1179C058" w14:textId="77777777" w:rsidR="00E71AD6" w:rsidRPr="00D64A48" w:rsidRDefault="00E71AD6" w:rsidP="007E5235">
            <w:pPr>
              <w:pStyle w:val="TableText"/>
              <w:rPr>
                <w:rFonts w:cs="Arial"/>
                <w:szCs w:val="18"/>
              </w:rPr>
            </w:pPr>
          </w:p>
        </w:tc>
        <w:tc>
          <w:tcPr>
            <w:tcW w:w="1260" w:type="dxa"/>
            <w:shd w:val="clear" w:color="auto" w:fill="D9D9D9" w:themeFill="background1" w:themeFillShade="D9"/>
          </w:tcPr>
          <w:p w14:paraId="06D4A46C" w14:textId="77777777" w:rsidR="00E71AD6" w:rsidRPr="00D64A48" w:rsidRDefault="00E71AD6" w:rsidP="007E5235">
            <w:pPr>
              <w:pStyle w:val="TableText"/>
              <w:rPr>
                <w:rFonts w:cs="Arial"/>
                <w:szCs w:val="18"/>
              </w:rPr>
            </w:pPr>
          </w:p>
        </w:tc>
        <w:tc>
          <w:tcPr>
            <w:tcW w:w="1625" w:type="dxa"/>
            <w:shd w:val="clear" w:color="auto" w:fill="D9D9D9" w:themeFill="background1" w:themeFillShade="D9"/>
          </w:tcPr>
          <w:p w14:paraId="26B47C68" w14:textId="77777777" w:rsidR="00E71AD6" w:rsidRPr="00D64A48" w:rsidRDefault="00E71AD6" w:rsidP="007E5235">
            <w:pPr>
              <w:pStyle w:val="TableText"/>
              <w:rPr>
                <w:rFonts w:cs="Arial"/>
                <w:szCs w:val="18"/>
              </w:rPr>
            </w:pPr>
          </w:p>
        </w:tc>
      </w:tr>
      <w:tr w:rsidR="00E71AD6" w14:paraId="035FCFD5" w14:textId="77777777" w:rsidTr="00E71AD6">
        <w:tc>
          <w:tcPr>
            <w:tcW w:w="3356" w:type="dxa"/>
          </w:tcPr>
          <w:p w14:paraId="51DB8F76" w14:textId="77777777" w:rsidR="00E71AD6" w:rsidRPr="00D64A48" w:rsidRDefault="00E71AD6" w:rsidP="007E5235">
            <w:pPr>
              <w:pStyle w:val="TableText"/>
              <w:rPr>
                <w:rFonts w:cs="Arial"/>
                <w:szCs w:val="18"/>
              </w:rPr>
            </w:pPr>
            <w:r w:rsidRPr="00CC346E">
              <w:t>2.1.1 Utility data integration</w:t>
            </w:r>
          </w:p>
        </w:tc>
        <w:tc>
          <w:tcPr>
            <w:tcW w:w="1049" w:type="dxa"/>
          </w:tcPr>
          <w:p w14:paraId="6F1B8CA3" w14:textId="77777777" w:rsidR="00E71AD6" w:rsidRPr="00D64A48" w:rsidRDefault="00E71AD6" w:rsidP="007E5235">
            <w:pPr>
              <w:pStyle w:val="TableText"/>
              <w:rPr>
                <w:rFonts w:cs="Arial"/>
                <w:szCs w:val="18"/>
              </w:rPr>
            </w:pPr>
          </w:p>
        </w:tc>
        <w:tc>
          <w:tcPr>
            <w:tcW w:w="1080" w:type="dxa"/>
          </w:tcPr>
          <w:p w14:paraId="0EEF4334" w14:textId="77777777" w:rsidR="00E71AD6" w:rsidRPr="00D64A48" w:rsidRDefault="00E71AD6" w:rsidP="007E5235">
            <w:pPr>
              <w:pStyle w:val="TableText"/>
              <w:rPr>
                <w:rFonts w:cs="Arial"/>
                <w:szCs w:val="18"/>
              </w:rPr>
            </w:pPr>
          </w:p>
        </w:tc>
        <w:tc>
          <w:tcPr>
            <w:tcW w:w="1080" w:type="dxa"/>
          </w:tcPr>
          <w:p w14:paraId="0BF1CA48" w14:textId="77777777" w:rsidR="00E71AD6" w:rsidRPr="00D64A48" w:rsidRDefault="00E71AD6" w:rsidP="007E5235">
            <w:pPr>
              <w:pStyle w:val="TableText"/>
              <w:rPr>
                <w:rFonts w:cs="Arial"/>
                <w:szCs w:val="18"/>
              </w:rPr>
            </w:pPr>
          </w:p>
        </w:tc>
        <w:tc>
          <w:tcPr>
            <w:tcW w:w="630" w:type="dxa"/>
          </w:tcPr>
          <w:p w14:paraId="55E9DBF6" w14:textId="77777777" w:rsidR="00E71AD6" w:rsidRPr="00D64A48" w:rsidRDefault="00E71AD6" w:rsidP="007E5235">
            <w:pPr>
              <w:pStyle w:val="TableText"/>
              <w:rPr>
                <w:rFonts w:cs="Arial"/>
                <w:szCs w:val="18"/>
              </w:rPr>
            </w:pPr>
          </w:p>
        </w:tc>
        <w:tc>
          <w:tcPr>
            <w:tcW w:w="1260" w:type="dxa"/>
          </w:tcPr>
          <w:p w14:paraId="07A841DD" w14:textId="77777777" w:rsidR="00E71AD6" w:rsidRPr="00D64A48" w:rsidRDefault="00E71AD6" w:rsidP="007E5235">
            <w:pPr>
              <w:pStyle w:val="TableText"/>
              <w:rPr>
                <w:rFonts w:cs="Arial"/>
                <w:szCs w:val="18"/>
              </w:rPr>
            </w:pPr>
          </w:p>
        </w:tc>
        <w:tc>
          <w:tcPr>
            <w:tcW w:w="1625" w:type="dxa"/>
          </w:tcPr>
          <w:p w14:paraId="5CF3786D" w14:textId="77777777" w:rsidR="00E71AD6" w:rsidRPr="00D64A48" w:rsidRDefault="00E71AD6" w:rsidP="007E5235">
            <w:pPr>
              <w:pStyle w:val="TableText"/>
              <w:rPr>
                <w:rFonts w:cs="Arial"/>
                <w:szCs w:val="18"/>
              </w:rPr>
            </w:pPr>
          </w:p>
        </w:tc>
      </w:tr>
      <w:tr w:rsidR="00E71AD6" w14:paraId="48B1EEDF" w14:textId="77777777" w:rsidTr="00E71AD6">
        <w:tc>
          <w:tcPr>
            <w:tcW w:w="3356" w:type="dxa"/>
          </w:tcPr>
          <w:p w14:paraId="0DB4D6E1" w14:textId="77777777" w:rsidR="00E71AD6" w:rsidRPr="00D64A48" w:rsidRDefault="00E71AD6" w:rsidP="007E5235">
            <w:pPr>
              <w:pStyle w:val="TableText"/>
              <w:rPr>
                <w:rFonts w:cs="Arial"/>
                <w:szCs w:val="18"/>
              </w:rPr>
            </w:pPr>
            <w:r w:rsidRPr="00CC346E">
              <w:t>2.1.2 Interval meter data integration</w:t>
            </w:r>
          </w:p>
        </w:tc>
        <w:tc>
          <w:tcPr>
            <w:tcW w:w="1049" w:type="dxa"/>
          </w:tcPr>
          <w:p w14:paraId="6DA42790" w14:textId="77777777" w:rsidR="00E71AD6" w:rsidRPr="00D64A48" w:rsidRDefault="00E71AD6" w:rsidP="007E5235">
            <w:pPr>
              <w:pStyle w:val="TableText"/>
              <w:rPr>
                <w:rFonts w:cs="Arial"/>
                <w:szCs w:val="18"/>
              </w:rPr>
            </w:pPr>
          </w:p>
        </w:tc>
        <w:tc>
          <w:tcPr>
            <w:tcW w:w="1080" w:type="dxa"/>
          </w:tcPr>
          <w:p w14:paraId="4D8EB77F" w14:textId="77777777" w:rsidR="00E71AD6" w:rsidRPr="00D64A48" w:rsidRDefault="00E71AD6" w:rsidP="007E5235">
            <w:pPr>
              <w:pStyle w:val="TableText"/>
              <w:rPr>
                <w:rFonts w:cs="Arial"/>
                <w:szCs w:val="18"/>
              </w:rPr>
            </w:pPr>
          </w:p>
        </w:tc>
        <w:tc>
          <w:tcPr>
            <w:tcW w:w="1080" w:type="dxa"/>
          </w:tcPr>
          <w:p w14:paraId="77226A76" w14:textId="77777777" w:rsidR="00E71AD6" w:rsidRPr="00D64A48" w:rsidRDefault="00E71AD6" w:rsidP="007E5235">
            <w:pPr>
              <w:pStyle w:val="TableText"/>
              <w:rPr>
                <w:rFonts w:cs="Arial"/>
                <w:szCs w:val="18"/>
              </w:rPr>
            </w:pPr>
          </w:p>
        </w:tc>
        <w:tc>
          <w:tcPr>
            <w:tcW w:w="630" w:type="dxa"/>
          </w:tcPr>
          <w:p w14:paraId="7E5B1D36" w14:textId="77777777" w:rsidR="00E71AD6" w:rsidRPr="00D64A48" w:rsidRDefault="00E71AD6" w:rsidP="007E5235">
            <w:pPr>
              <w:pStyle w:val="TableText"/>
              <w:rPr>
                <w:rFonts w:cs="Arial"/>
                <w:szCs w:val="18"/>
              </w:rPr>
            </w:pPr>
          </w:p>
        </w:tc>
        <w:tc>
          <w:tcPr>
            <w:tcW w:w="1260" w:type="dxa"/>
          </w:tcPr>
          <w:p w14:paraId="087C93A3" w14:textId="77777777" w:rsidR="00E71AD6" w:rsidRPr="00D64A48" w:rsidRDefault="00E71AD6" w:rsidP="007E5235">
            <w:pPr>
              <w:pStyle w:val="TableText"/>
              <w:rPr>
                <w:rFonts w:cs="Arial"/>
                <w:szCs w:val="18"/>
              </w:rPr>
            </w:pPr>
          </w:p>
        </w:tc>
        <w:tc>
          <w:tcPr>
            <w:tcW w:w="1625" w:type="dxa"/>
          </w:tcPr>
          <w:p w14:paraId="2E3880CC" w14:textId="77777777" w:rsidR="00E71AD6" w:rsidRPr="00D64A48" w:rsidRDefault="00E71AD6" w:rsidP="007E5235">
            <w:pPr>
              <w:pStyle w:val="TableText"/>
              <w:rPr>
                <w:rFonts w:cs="Arial"/>
                <w:szCs w:val="18"/>
              </w:rPr>
            </w:pPr>
          </w:p>
        </w:tc>
      </w:tr>
      <w:tr w:rsidR="00E71AD6" w14:paraId="6FA7325C" w14:textId="77777777" w:rsidTr="00E71AD6">
        <w:tc>
          <w:tcPr>
            <w:tcW w:w="3356" w:type="dxa"/>
          </w:tcPr>
          <w:p w14:paraId="6D25B5E7" w14:textId="77777777" w:rsidR="00E71AD6" w:rsidRPr="00D64A48" w:rsidRDefault="00E71AD6" w:rsidP="007E5235">
            <w:pPr>
              <w:pStyle w:val="TableText"/>
              <w:rPr>
                <w:rFonts w:cs="Arial"/>
                <w:szCs w:val="18"/>
              </w:rPr>
            </w:pPr>
            <w:r w:rsidRPr="00CC346E">
              <w:t>2.1.3 Building automation system (BAS) data integration</w:t>
            </w:r>
          </w:p>
        </w:tc>
        <w:tc>
          <w:tcPr>
            <w:tcW w:w="1049" w:type="dxa"/>
          </w:tcPr>
          <w:p w14:paraId="5AC05767" w14:textId="77777777" w:rsidR="00E71AD6" w:rsidRPr="00D64A48" w:rsidRDefault="00E71AD6" w:rsidP="007E5235">
            <w:pPr>
              <w:pStyle w:val="TableText"/>
              <w:rPr>
                <w:rFonts w:cs="Arial"/>
                <w:szCs w:val="18"/>
              </w:rPr>
            </w:pPr>
          </w:p>
        </w:tc>
        <w:tc>
          <w:tcPr>
            <w:tcW w:w="1080" w:type="dxa"/>
          </w:tcPr>
          <w:p w14:paraId="1FE5E742" w14:textId="77777777" w:rsidR="00E71AD6" w:rsidRPr="00D64A48" w:rsidRDefault="00E71AD6" w:rsidP="007E5235">
            <w:pPr>
              <w:pStyle w:val="TableText"/>
              <w:rPr>
                <w:rFonts w:cs="Arial"/>
                <w:szCs w:val="18"/>
              </w:rPr>
            </w:pPr>
          </w:p>
        </w:tc>
        <w:tc>
          <w:tcPr>
            <w:tcW w:w="1080" w:type="dxa"/>
          </w:tcPr>
          <w:p w14:paraId="51E58479" w14:textId="77777777" w:rsidR="00E71AD6" w:rsidRPr="00D64A48" w:rsidRDefault="00E71AD6" w:rsidP="007E5235">
            <w:pPr>
              <w:pStyle w:val="TableText"/>
              <w:rPr>
                <w:rFonts w:cs="Arial"/>
                <w:szCs w:val="18"/>
              </w:rPr>
            </w:pPr>
          </w:p>
        </w:tc>
        <w:tc>
          <w:tcPr>
            <w:tcW w:w="630" w:type="dxa"/>
          </w:tcPr>
          <w:p w14:paraId="6D180A51" w14:textId="77777777" w:rsidR="00E71AD6" w:rsidRPr="00D64A48" w:rsidRDefault="00E71AD6" w:rsidP="007E5235">
            <w:pPr>
              <w:pStyle w:val="TableText"/>
              <w:rPr>
                <w:rFonts w:cs="Arial"/>
                <w:szCs w:val="18"/>
              </w:rPr>
            </w:pPr>
          </w:p>
        </w:tc>
        <w:tc>
          <w:tcPr>
            <w:tcW w:w="1260" w:type="dxa"/>
          </w:tcPr>
          <w:p w14:paraId="4E50C900" w14:textId="77777777" w:rsidR="00E71AD6" w:rsidRPr="00D64A48" w:rsidRDefault="00E71AD6" w:rsidP="007E5235">
            <w:pPr>
              <w:pStyle w:val="TableText"/>
              <w:rPr>
                <w:rFonts w:cs="Arial"/>
                <w:szCs w:val="18"/>
              </w:rPr>
            </w:pPr>
          </w:p>
        </w:tc>
        <w:tc>
          <w:tcPr>
            <w:tcW w:w="1625" w:type="dxa"/>
          </w:tcPr>
          <w:p w14:paraId="0C3BDD58" w14:textId="77777777" w:rsidR="00E71AD6" w:rsidRPr="00D64A48" w:rsidRDefault="00E71AD6" w:rsidP="007E5235">
            <w:pPr>
              <w:pStyle w:val="TableText"/>
              <w:rPr>
                <w:rFonts w:cs="Arial"/>
                <w:szCs w:val="18"/>
              </w:rPr>
            </w:pPr>
          </w:p>
        </w:tc>
      </w:tr>
      <w:tr w:rsidR="00E71AD6" w14:paraId="2BBF1EF9" w14:textId="77777777" w:rsidTr="00E71AD6">
        <w:tc>
          <w:tcPr>
            <w:tcW w:w="3356" w:type="dxa"/>
          </w:tcPr>
          <w:p w14:paraId="7C43F8DE" w14:textId="77777777" w:rsidR="00E71AD6" w:rsidRPr="00D64A48" w:rsidRDefault="00E71AD6" w:rsidP="007E5235">
            <w:pPr>
              <w:pStyle w:val="TableText"/>
              <w:rPr>
                <w:rFonts w:cs="Arial"/>
                <w:szCs w:val="18"/>
              </w:rPr>
            </w:pPr>
            <w:r w:rsidRPr="00CC346E">
              <w:t>2.1.4 Additional monitoring required or preferred</w:t>
            </w:r>
          </w:p>
        </w:tc>
        <w:tc>
          <w:tcPr>
            <w:tcW w:w="1049" w:type="dxa"/>
          </w:tcPr>
          <w:p w14:paraId="56AF49D1" w14:textId="77777777" w:rsidR="00E71AD6" w:rsidRPr="00D64A48" w:rsidRDefault="00E71AD6" w:rsidP="007E5235">
            <w:pPr>
              <w:pStyle w:val="TableText"/>
              <w:rPr>
                <w:rFonts w:cs="Arial"/>
                <w:szCs w:val="18"/>
              </w:rPr>
            </w:pPr>
          </w:p>
        </w:tc>
        <w:tc>
          <w:tcPr>
            <w:tcW w:w="1080" w:type="dxa"/>
          </w:tcPr>
          <w:p w14:paraId="1DAFC9CB" w14:textId="77777777" w:rsidR="00E71AD6" w:rsidRPr="00D64A48" w:rsidRDefault="00E71AD6" w:rsidP="007E5235">
            <w:pPr>
              <w:pStyle w:val="TableText"/>
              <w:rPr>
                <w:rFonts w:cs="Arial"/>
                <w:szCs w:val="18"/>
              </w:rPr>
            </w:pPr>
          </w:p>
        </w:tc>
        <w:tc>
          <w:tcPr>
            <w:tcW w:w="1080" w:type="dxa"/>
          </w:tcPr>
          <w:p w14:paraId="7BDD35AD" w14:textId="77777777" w:rsidR="00E71AD6" w:rsidRPr="00D64A48" w:rsidRDefault="00E71AD6" w:rsidP="007E5235">
            <w:pPr>
              <w:pStyle w:val="TableText"/>
              <w:rPr>
                <w:rFonts w:cs="Arial"/>
                <w:szCs w:val="18"/>
              </w:rPr>
            </w:pPr>
          </w:p>
        </w:tc>
        <w:tc>
          <w:tcPr>
            <w:tcW w:w="630" w:type="dxa"/>
          </w:tcPr>
          <w:p w14:paraId="7061323E" w14:textId="77777777" w:rsidR="00E71AD6" w:rsidRPr="00D64A48" w:rsidRDefault="00E71AD6" w:rsidP="007E5235">
            <w:pPr>
              <w:pStyle w:val="TableText"/>
              <w:rPr>
                <w:rFonts w:cs="Arial"/>
                <w:szCs w:val="18"/>
              </w:rPr>
            </w:pPr>
          </w:p>
        </w:tc>
        <w:tc>
          <w:tcPr>
            <w:tcW w:w="1260" w:type="dxa"/>
          </w:tcPr>
          <w:p w14:paraId="5BD1733A" w14:textId="77777777" w:rsidR="00E71AD6" w:rsidRPr="00D64A48" w:rsidRDefault="00E71AD6" w:rsidP="007E5235">
            <w:pPr>
              <w:pStyle w:val="TableText"/>
              <w:rPr>
                <w:rFonts w:cs="Arial"/>
                <w:szCs w:val="18"/>
              </w:rPr>
            </w:pPr>
          </w:p>
        </w:tc>
        <w:tc>
          <w:tcPr>
            <w:tcW w:w="1625" w:type="dxa"/>
          </w:tcPr>
          <w:p w14:paraId="0D3E57E8" w14:textId="77777777" w:rsidR="00E71AD6" w:rsidRPr="00D64A48" w:rsidRDefault="00E71AD6" w:rsidP="007E5235">
            <w:pPr>
              <w:pStyle w:val="TableText"/>
              <w:rPr>
                <w:rFonts w:cs="Arial"/>
                <w:szCs w:val="18"/>
              </w:rPr>
            </w:pPr>
          </w:p>
        </w:tc>
      </w:tr>
      <w:tr w:rsidR="00E71AD6" w14:paraId="2FA1917B" w14:textId="77777777" w:rsidTr="00E71AD6">
        <w:tc>
          <w:tcPr>
            <w:tcW w:w="3356" w:type="dxa"/>
          </w:tcPr>
          <w:p w14:paraId="5E13F911" w14:textId="4BD29048" w:rsidR="00E71AD6" w:rsidRPr="00D64A48" w:rsidRDefault="00E71AD6" w:rsidP="007E5235">
            <w:pPr>
              <w:pStyle w:val="TableText"/>
              <w:rPr>
                <w:rFonts w:cs="Arial"/>
                <w:szCs w:val="18"/>
              </w:rPr>
            </w:pPr>
            <w:r w:rsidRPr="00CC346E">
              <w:t xml:space="preserve">2.1.5 </w:t>
            </w:r>
            <w:r w:rsidR="00B516EE">
              <w:t>Metadata / data tagging</w:t>
            </w:r>
          </w:p>
        </w:tc>
        <w:tc>
          <w:tcPr>
            <w:tcW w:w="1049" w:type="dxa"/>
          </w:tcPr>
          <w:p w14:paraId="3F46ED5F" w14:textId="77777777" w:rsidR="00E71AD6" w:rsidRPr="00D64A48" w:rsidRDefault="00E71AD6" w:rsidP="007E5235">
            <w:pPr>
              <w:pStyle w:val="TableText"/>
              <w:rPr>
                <w:rFonts w:cs="Arial"/>
                <w:szCs w:val="18"/>
              </w:rPr>
            </w:pPr>
          </w:p>
        </w:tc>
        <w:tc>
          <w:tcPr>
            <w:tcW w:w="1080" w:type="dxa"/>
          </w:tcPr>
          <w:p w14:paraId="1F0D3A71" w14:textId="77777777" w:rsidR="00E71AD6" w:rsidRPr="00D64A48" w:rsidRDefault="00E71AD6" w:rsidP="007E5235">
            <w:pPr>
              <w:pStyle w:val="TableText"/>
              <w:rPr>
                <w:rFonts w:cs="Arial"/>
                <w:szCs w:val="18"/>
              </w:rPr>
            </w:pPr>
          </w:p>
        </w:tc>
        <w:tc>
          <w:tcPr>
            <w:tcW w:w="1080" w:type="dxa"/>
          </w:tcPr>
          <w:p w14:paraId="5987CE3A" w14:textId="77777777" w:rsidR="00E71AD6" w:rsidRPr="00D64A48" w:rsidRDefault="00E71AD6" w:rsidP="007E5235">
            <w:pPr>
              <w:pStyle w:val="TableText"/>
              <w:rPr>
                <w:rFonts w:cs="Arial"/>
                <w:szCs w:val="18"/>
              </w:rPr>
            </w:pPr>
          </w:p>
        </w:tc>
        <w:tc>
          <w:tcPr>
            <w:tcW w:w="630" w:type="dxa"/>
          </w:tcPr>
          <w:p w14:paraId="49FF645B" w14:textId="77777777" w:rsidR="00E71AD6" w:rsidRPr="00D64A48" w:rsidRDefault="00E71AD6" w:rsidP="007E5235">
            <w:pPr>
              <w:pStyle w:val="TableText"/>
              <w:rPr>
                <w:rFonts w:cs="Arial"/>
                <w:szCs w:val="18"/>
              </w:rPr>
            </w:pPr>
          </w:p>
        </w:tc>
        <w:tc>
          <w:tcPr>
            <w:tcW w:w="1260" w:type="dxa"/>
          </w:tcPr>
          <w:p w14:paraId="65B9D65E" w14:textId="77777777" w:rsidR="00E71AD6" w:rsidRPr="00D64A48" w:rsidRDefault="00E71AD6" w:rsidP="007E5235">
            <w:pPr>
              <w:pStyle w:val="TableText"/>
              <w:rPr>
                <w:rFonts w:cs="Arial"/>
                <w:szCs w:val="18"/>
              </w:rPr>
            </w:pPr>
          </w:p>
        </w:tc>
        <w:tc>
          <w:tcPr>
            <w:tcW w:w="1625" w:type="dxa"/>
          </w:tcPr>
          <w:p w14:paraId="2561AFCA" w14:textId="77777777" w:rsidR="00E71AD6" w:rsidRPr="00D64A48" w:rsidRDefault="00E71AD6" w:rsidP="007E5235">
            <w:pPr>
              <w:pStyle w:val="TableText"/>
              <w:rPr>
                <w:rFonts w:cs="Arial"/>
                <w:szCs w:val="18"/>
              </w:rPr>
            </w:pPr>
          </w:p>
        </w:tc>
      </w:tr>
      <w:tr w:rsidR="00E71AD6" w14:paraId="7A8657C5" w14:textId="77777777" w:rsidTr="00E71AD6">
        <w:tc>
          <w:tcPr>
            <w:tcW w:w="3356" w:type="dxa"/>
          </w:tcPr>
          <w:p w14:paraId="6456DEE4" w14:textId="77777777" w:rsidR="00E71AD6" w:rsidRPr="00D64A48" w:rsidRDefault="00E71AD6" w:rsidP="007E5235">
            <w:pPr>
              <w:pStyle w:val="TableText"/>
              <w:rPr>
                <w:rFonts w:cs="Arial"/>
                <w:szCs w:val="18"/>
              </w:rPr>
            </w:pPr>
            <w:r w:rsidRPr="00CC346E">
              <w:t>2.1.6 Other data sources and APIs</w:t>
            </w:r>
          </w:p>
        </w:tc>
        <w:tc>
          <w:tcPr>
            <w:tcW w:w="1049" w:type="dxa"/>
          </w:tcPr>
          <w:p w14:paraId="73B1CE68" w14:textId="77777777" w:rsidR="00E71AD6" w:rsidRPr="00D64A48" w:rsidRDefault="00E71AD6" w:rsidP="007E5235">
            <w:pPr>
              <w:pStyle w:val="TableText"/>
              <w:rPr>
                <w:rFonts w:cs="Arial"/>
                <w:szCs w:val="18"/>
              </w:rPr>
            </w:pPr>
          </w:p>
        </w:tc>
        <w:tc>
          <w:tcPr>
            <w:tcW w:w="1080" w:type="dxa"/>
          </w:tcPr>
          <w:p w14:paraId="0748561C" w14:textId="77777777" w:rsidR="00E71AD6" w:rsidRPr="00D64A48" w:rsidRDefault="00E71AD6" w:rsidP="007E5235">
            <w:pPr>
              <w:pStyle w:val="TableText"/>
              <w:rPr>
                <w:rFonts w:cs="Arial"/>
                <w:szCs w:val="18"/>
              </w:rPr>
            </w:pPr>
          </w:p>
        </w:tc>
        <w:tc>
          <w:tcPr>
            <w:tcW w:w="1080" w:type="dxa"/>
          </w:tcPr>
          <w:p w14:paraId="7D1C1A0E" w14:textId="77777777" w:rsidR="00E71AD6" w:rsidRPr="00D64A48" w:rsidRDefault="00E71AD6" w:rsidP="007E5235">
            <w:pPr>
              <w:pStyle w:val="TableText"/>
              <w:rPr>
                <w:rFonts w:cs="Arial"/>
                <w:szCs w:val="18"/>
              </w:rPr>
            </w:pPr>
          </w:p>
        </w:tc>
        <w:tc>
          <w:tcPr>
            <w:tcW w:w="630" w:type="dxa"/>
          </w:tcPr>
          <w:p w14:paraId="3A207988" w14:textId="77777777" w:rsidR="00E71AD6" w:rsidRPr="00D64A48" w:rsidRDefault="00E71AD6" w:rsidP="007E5235">
            <w:pPr>
              <w:pStyle w:val="TableText"/>
              <w:rPr>
                <w:rFonts w:cs="Arial"/>
                <w:szCs w:val="18"/>
              </w:rPr>
            </w:pPr>
          </w:p>
        </w:tc>
        <w:tc>
          <w:tcPr>
            <w:tcW w:w="1260" w:type="dxa"/>
          </w:tcPr>
          <w:p w14:paraId="0AE3265C" w14:textId="77777777" w:rsidR="00E71AD6" w:rsidRPr="00D64A48" w:rsidRDefault="00E71AD6" w:rsidP="007E5235">
            <w:pPr>
              <w:pStyle w:val="TableText"/>
              <w:rPr>
                <w:rFonts w:cs="Arial"/>
                <w:szCs w:val="18"/>
              </w:rPr>
            </w:pPr>
          </w:p>
        </w:tc>
        <w:tc>
          <w:tcPr>
            <w:tcW w:w="1625" w:type="dxa"/>
          </w:tcPr>
          <w:p w14:paraId="474343A1" w14:textId="77777777" w:rsidR="00E71AD6" w:rsidRPr="00D64A48" w:rsidRDefault="00E71AD6" w:rsidP="007E5235">
            <w:pPr>
              <w:pStyle w:val="TableText"/>
              <w:rPr>
                <w:rFonts w:cs="Arial"/>
                <w:szCs w:val="18"/>
              </w:rPr>
            </w:pPr>
          </w:p>
        </w:tc>
      </w:tr>
      <w:tr w:rsidR="00E71AD6" w14:paraId="728BFCDD" w14:textId="77777777" w:rsidTr="00E71AD6">
        <w:tc>
          <w:tcPr>
            <w:tcW w:w="3356" w:type="dxa"/>
            <w:shd w:val="clear" w:color="auto" w:fill="auto"/>
          </w:tcPr>
          <w:p w14:paraId="0EE20A12" w14:textId="77777777" w:rsidR="00E71AD6" w:rsidRPr="00D64A48" w:rsidRDefault="00E71AD6" w:rsidP="007E5235">
            <w:pPr>
              <w:pStyle w:val="TableText"/>
              <w:rPr>
                <w:rFonts w:cs="Arial"/>
                <w:szCs w:val="18"/>
              </w:rPr>
            </w:pPr>
            <w:r w:rsidRPr="00CC346E">
              <w:t>2.1.7 Data validation</w:t>
            </w:r>
          </w:p>
        </w:tc>
        <w:tc>
          <w:tcPr>
            <w:tcW w:w="1049" w:type="dxa"/>
            <w:shd w:val="clear" w:color="auto" w:fill="auto"/>
          </w:tcPr>
          <w:p w14:paraId="10A8FE6D" w14:textId="77777777" w:rsidR="00E71AD6" w:rsidRPr="00D64A48" w:rsidRDefault="00E71AD6" w:rsidP="007E5235">
            <w:pPr>
              <w:pStyle w:val="TableText"/>
              <w:rPr>
                <w:rFonts w:cs="Arial"/>
                <w:szCs w:val="18"/>
              </w:rPr>
            </w:pPr>
          </w:p>
        </w:tc>
        <w:tc>
          <w:tcPr>
            <w:tcW w:w="1080" w:type="dxa"/>
            <w:shd w:val="clear" w:color="auto" w:fill="auto"/>
          </w:tcPr>
          <w:p w14:paraId="3E3563AE" w14:textId="77777777" w:rsidR="00E71AD6" w:rsidRPr="00D64A48" w:rsidRDefault="00E71AD6" w:rsidP="007E5235">
            <w:pPr>
              <w:pStyle w:val="TableText"/>
              <w:rPr>
                <w:rFonts w:cs="Arial"/>
                <w:szCs w:val="18"/>
              </w:rPr>
            </w:pPr>
          </w:p>
        </w:tc>
        <w:tc>
          <w:tcPr>
            <w:tcW w:w="1080" w:type="dxa"/>
            <w:shd w:val="clear" w:color="auto" w:fill="auto"/>
          </w:tcPr>
          <w:p w14:paraId="213DDA03" w14:textId="77777777" w:rsidR="00E71AD6" w:rsidRPr="00D64A48" w:rsidRDefault="00E71AD6" w:rsidP="007E5235">
            <w:pPr>
              <w:pStyle w:val="TableText"/>
              <w:rPr>
                <w:rFonts w:cs="Arial"/>
                <w:szCs w:val="18"/>
              </w:rPr>
            </w:pPr>
          </w:p>
        </w:tc>
        <w:tc>
          <w:tcPr>
            <w:tcW w:w="630" w:type="dxa"/>
            <w:shd w:val="clear" w:color="auto" w:fill="auto"/>
          </w:tcPr>
          <w:p w14:paraId="5CE169B9" w14:textId="77777777" w:rsidR="00E71AD6" w:rsidRPr="00D64A48" w:rsidRDefault="00E71AD6" w:rsidP="007E5235">
            <w:pPr>
              <w:pStyle w:val="TableText"/>
              <w:rPr>
                <w:rFonts w:cs="Arial"/>
                <w:szCs w:val="18"/>
              </w:rPr>
            </w:pPr>
          </w:p>
        </w:tc>
        <w:tc>
          <w:tcPr>
            <w:tcW w:w="1260" w:type="dxa"/>
            <w:shd w:val="clear" w:color="auto" w:fill="auto"/>
          </w:tcPr>
          <w:p w14:paraId="4EA1C6BB" w14:textId="77777777" w:rsidR="00E71AD6" w:rsidRPr="00D64A48" w:rsidRDefault="00E71AD6" w:rsidP="007E5235">
            <w:pPr>
              <w:pStyle w:val="TableText"/>
              <w:rPr>
                <w:rFonts w:cs="Arial"/>
                <w:szCs w:val="18"/>
              </w:rPr>
            </w:pPr>
          </w:p>
        </w:tc>
        <w:tc>
          <w:tcPr>
            <w:tcW w:w="1625" w:type="dxa"/>
            <w:shd w:val="clear" w:color="auto" w:fill="auto"/>
          </w:tcPr>
          <w:p w14:paraId="2F51DCAF" w14:textId="77777777" w:rsidR="00E71AD6" w:rsidRPr="00D64A48" w:rsidRDefault="00E71AD6" w:rsidP="007E5235">
            <w:pPr>
              <w:pStyle w:val="TableText"/>
              <w:rPr>
                <w:rFonts w:cs="Arial"/>
                <w:szCs w:val="18"/>
              </w:rPr>
            </w:pPr>
          </w:p>
        </w:tc>
      </w:tr>
      <w:tr w:rsidR="00E71AD6" w14:paraId="4C1A3459" w14:textId="77777777" w:rsidTr="00E71AD6">
        <w:tc>
          <w:tcPr>
            <w:tcW w:w="3356" w:type="dxa"/>
            <w:shd w:val="clear" w:color="auto" w:fill="D9D9D9" w:themeFill="background1" w:themeFillShade="D9"/>
          </w:tcPr>
          <w:p w14:paraId="7F709B93" w14:textId="77777777" w:rsidR="00E71AD6" w:rsidRPr="00D64A48" w:rsidRDefault="00E71AD6" w:rsidP="007E5235">
            <w:pPr>
              <w:pStyle w:val="TableText"/>
              <w:rPr>
                <w:rFonts w:cs="Arial"/>
                <w:szCs w:val="18"/>
              </w:rPr>
            </w:pPr>
            <w:r w:rsidRPr="00CC346E">
              <w:t>2.2 Utility Bill Analytics</w:t>
            </w:r>
          </w:p>
        </w:tc>
        <w:tc>
          <w:tcPr>
            <w:tcW w:w="1049" w:type="dxa"/>
            <w:shd w:val="clear" w:color="auto" w:fill="D9D9D9" w:themeFill="background1" w:themeFillShade="D9"/>
          </w:tcPr>
          <w:p w14:paraId="1E0D48D2"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7EAF61D9"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2949BF90" w14:textId="77777777" w:rsidR="00E71AD6" w:rsidRPr="00D64A48" w:rsidRDefault="00E71AD6" w:rsidP="007E5235">
            <w:pPr>
              <w:pStyle w:val="TableText"/>
              <w:rPr>
                <w:rFonts w:cs="Arial"/>
                <w:szCs w:val="18"/>
              </w:rPr>
            </w:pPr>
          </w:p>
        </w:tc>
        <w:tc>
          <w:tcPr>
            <w:tcW w:w="630" w:type="dxa"/>
            <w:shd w:val="clear" w:color="auto" w:fill="D9D9D9" w:themeFill="background1" w:themeFillShade="D9"/>
          </w:tcPr>
          <w:p w14:paraId="0D46C95D" w14:textId="77777777" w:rsidR="00E71AD6" w:rsidRPr="00D64A48" w:rsidRDefault="00E71AD6" w:rsidP="007E5235">
            <w:pPr>
              <w:pStyle w:val="TableText"/>
              <w:rPr>
                <w:rFonts w:cs="Arial"/>
                <w:szCs w:val="18"/>
              </w:rPr>
            </w:pPr>
          </w:p>
        </w:tc>
        <w:tc>
          <w:tcPr>
            <w:tcW w:w="1260" w:type="dxa"/>
            <w:shd w:val="clear" w:color="auto" w:fill="D9D9D9" w:themeFill="background1" w:themeFillShade="D9"/>
          </w:tcPr>
          <w:p w14:paraId="6FA7A44A" w14:textId="77777777" w:rsidR="00E71AD6" w:rsidRPr="00D64A48" w:rsidRDefault="00E71AD6" w:rsidP="007E5235">
            <w:pPr>
              <w:pStyle w:val="TableText"/>
              <w:rPr>
                <w:rFonts w:cs="Arial"/>
                <w:szCs w:val="18"/>
              </w:rPr>
            </w:pPr>
          </w:p>
        </w:tc>
        <w:tc>
          <w:tcPr>
            <w:tcW w:w="1625" w:type="dxa"/>
            <w:shd w:val="clear" w:color="auto" w:fill="D9D9D9" w:themeFill="background1" w:themeFillShade="D9"/>
          </w:tcPr>
          <w:p w14:paraId="0D568ADF" w14:textId="77777777" w:rsidR="00E71AD6" w:rsidRPr="00D64A48" w:rsidRDefault="00E71AD6" w:rsidP="007E5235">
            <w:pPr>
              <w:pStyle w:val="TableText"/>
              <w:rPr>
                <w:rFonts w:cs="Arial"/>
                <w:szCs w:val="18"/>
              </w:rPr>
            </w:pPr>
          </w:p>
        </w:tc>
      </w:tr>
      <w:tr w:rsidR="00E71AD6" w14:paraId="14A25FCB" w14:textId="77777777" w:rsidTr="00E71AD6">
        <w:tc>
          <w:tcPr>
            <w:tcW w:w="3356" w:type="dxa"/>
            <w:shd w:val="clear" w:color="auto" w:fill="auto"/>
          </w:tcPr>
          <w:p w14:paraId="24572209" w14:textId="77777777" w:rsidR="00E71AD6" w:rsidRPr="00D64A48" w:rsidRDefault="00E71AD6" w:rsidP="007E5235">
            <w:pPr>
              <w:pStyle w:val="TableText"/>
              <w:rPr>
                <w:rFonts w:cs="Arial"/>
                <w:szCs w:val="18"/>
              </w:rPr>
            </w:pPr>
            <w:r w:rsidRPr="00CC346E">
              <w:t>2.2.1 Utility bill management</w:t>
            </w:r>
          </w:p>
        </w:tc>
        <w:tc>
          <w:tcPr>
            <w:tcW w:w="1049" w:type="dxa"/>
            <w:shd w:val="clear" w:color="auto" w:fill="auto"/>
          </w:tcPr>
          <w:p w14:paraId="3DC175BB" w14:textId="77777777" w:rsidR="00E71AD6" w:rsidRPr="00D64A48" w:rsidRDefault="00E71AD6" w:rsidP="007E5235">
            <w:pPr>
              <w:pStyle w:val="TableText"/>
              <w:rPr>
                <w:rFonts w:cs="Arial"/>
                <w:szCs w:val="18"/>
              </w:rPr>
            </w:pPr>
          </w:p>
        </w:tc>
        <w:tc>
          <w:tcPr>
            <w:tcW w:w="1080" w:type="dxa"/>
            <w:shd w:val="clear" w:color="auto" w:fill="auto"/>
          </w:tcPr>
          <w:p w14:paraId="41CE6532" w14:textId="77777777" w:rsidR="00E71AD6" w:rsidRPr="00D64A48" w:rsidRDefault="00E71AD6" w:rsidP="007E5235">
            <w:pPr>
              <w:pStyle w:val="TableText"/>
              <w:rPr>
                <w:rFonts w:cs="Arial"/>
                <w:szCs w:val="18"/>
              </w:rPr>
            </w:pPr>
          </w:p>
        </w:tc>
        <w:tc>
          <w:tcPr>
            <w:tcW w:w="1080" w:type="dxa"/>
            <w:shd w:val="clear" w:color="auto" w:fill="auto"/>
          </w:tcPr>
          <w:p w14:paraId="260CF5F9" w14:textId="77777777" w:rsidR="00E71AD6" w:rsidRPr="00D64A48" w:rsidRDefault="00E71AD6" w:rsidP="007E5235">
            <w:pPr>
              <w:pStyle w:val="TableText"/>
              <w:rPr>
                <w:rFonts w:cs="Arial"/>
                <w:szCs w:val="18"/>
              </w:rPr>
            </w:pPr>
          </w:p>
        </w:tc>
        <w:tc>
          <w:tcPr>
            <w:tcW w:w="630" w:type="dxa"/>
            <w:shd w:val="clear" w:color="auto" w:fill="auto"/>
          </w:tcPr>
          <w:p w14:paraId="5A451DE2" w14:textId="77777777" w:rsidR="00E71AD6" w:rsidRPr="00D64A48" w:rsidRDefault="00E71AD6" w:rsidP="007E5235">
            <w:pPr>
              <w:pStyle w:val="TableText"/>
              <w:rPr>
                <w:rFonts w:cs="Arial"/>
                <w:szCs w:val="18"/>
              </w:rPr>
            </w:pPr>
          </w:p>
        </w:tc>
        <w:tc>
          <w:tcPr>
            <w:tcW w:w="1260" w:type="dxa"/>
            <w:shd w:val="clear" w:color="auto" w:fill="auto"/>
          </w:tcPr>
          <w:p w14:paraId="28984B6F" w14:textId="77777777" w:rsidR="00E71AD6" w:rsidRPr="00D64A48" w:rsidRDefault="00E71AD6" w:rsidP="007E5235">
            <w:pPr>
              <w:pStyle w:val="TableText"/>
              <w:rPr>
                <w:rFonts w:cs="Arial"/>
                <w:szCs w:val="18"/>
              </w:rPr>
            </w:pPr>
          </w:p>
        </w:tc>
        <w:tc>
          <w:tcPr>
            <w:tcW w:w="1625" w:type="dxa"/>
            <w:shd w:val="clear" w:color="auto" w:fill="auto"/>
          </w:tcPr>
          <w:p w14:paraId="75929D1D" w14:textId="77777777" w:rsidR="00E71AD6" w:rsidRPr="00D64A48" w:rsidRDefault="00E71AD6" w:rsidP="007E5235">
            <w:pPr>
              <w:pStyle w:val="TableText"/>
              <w:rPr>
                <w:rFonts w:cs="Arial"/>
                <w:szCs w:val="18"/>
              </w:rPr>
            </w:pPr>
          </w:p>
        </w:tc>
      </w:tr>
      <w:tr w:rsidR="00E71AD6" w14:paraId="083D745D" w14:textId="77777777" w:rsidTr="00E71AD6">
        <w:tc>
          <w:tcPr>
            <w:tcW w:w="3356" w:type="dxa"/>
            <w:shd w:val="clear" w:color="auto" w:fill="auto"/>
          </w:tcPr>
          <w:p w14:paraId="3441A4C5" w14:textId="77777777" w:rsidR="00E71AD6" w:rsidRPr="00D64A48" w:rsidRDefault="00E71AD6" w:rsidP="007E5235">
            <w:pPr>
              <w:pStyle w:val="TableText"/>
              <w:rPr>
                <w:rFonts w:cs="Arial"/>
                <w:szCs w:val="18"/>
              </w:rPr>
            </w:pPr>
            <w:r w:rsidRPr="00CC346E">
              <w:t>2.2.2 Utility budgeting</w:t>
            </w:r>
          </w:p>
        </w:tc>
        <w:tc>
          <w:tcPr>
            <w:tcW w:w="1049" w:type="dxa"/>
            <w:shd w:val="clear" w:color="auto" w:fill="auto"/>
          </w:tcPr>
          <w:p w14:paraId="555AF1FB" w14:textId="77777777" w:rsidR="00E71AD6" w:rsidRPr="00D64A48" w:rsidRDefault="00E71AD6" w:rsidP="007E5235">
            <w:pPr>
              <w:pStyle w:val="TableText"/>
              <w:rPr>
                <w:rFonts w:cs="Arial"/>
                <w:szCs w:val="18"/>
              </w:rPr>
            </w:pPr>
          </w:p>
        </w:tc>
        <w:tc>
          <w:tcPr>
            <w:tcW w:w="1080" w:type="dxa"/>
            <w:shd w:val="clear" w:color="auto" w:fill="auto"/>
          </w:tcPr>
          <w:p w14:paraId="1D0210EA" w14:textId="77777777" w:rsidR="00E71AD6" w:rsidRPr="00D64A48" w:rsidRDefault="00E71AD6" w:rsidP="007E5235">
            <w:pPr>
              <w:pStyle w:val="TableText"/>
              <w:rPr>
                <w:rFonts w:cs="Arial"/>
                <w:szCs w:val="18"/>
              </w:rPr>
            </w:pPr>
          </w:p>
        </w:tc>
        <w:tc>
          <w:tcPr>
            <w:tcW w:w="1080" w:type="dxa"/>
            <w:shd w:val="clear" w:color="auto" w:fill="auto"/>
          </w:tcPr>
          <w:p w14:paraId="734F959B" w14:textId="77777777" w:rsidR="00E71AD6" w:rsidRPr="00D64A48" w:rsidRDefault="00E71AD6" w:rsidP="007E5235">
            <w:pPr>
              <w:pStyle w:val="TableText"/>
              <w:rPr>
                <w:rFonts w:cs="Arial"/>
                <w:szCs w:val="18"/>
              </w:rPr>
            </w:pPr>
          </w:p>
        </w:tc>
        <w:tc>
          <w:tcPr>
            <w:tcW w:w="630" w:type="dxa"/>
            <w:shd w:val="clear" w:color="auto" w:fill="auto"/>
          </w:tcPr>
          <w:p w14:paraId="4F2B48C7" w14:textId="77777777" w:rsidR="00E71AD6" w:rsidRPr="00D64A48" w:rsidRDefault="00E71AD6" w:rsidP="007E5235">
            <w:pPr>
              <w:pStyle w:val="TableText"/>
              <w:rPr>
                <w:rFonts w:cs="Arial"/>
                <w:szCs w:val="18"/>
              </w:rPr>
            </w:pPr>
          </w:p>
        </w:tc>
        <w:tc>
          <w:tcPr>
            <w:tcW w:w="1260" w:type="dxa"/>
            <w:shd w:val="clear" w:color="auto" w:fill="auto"/>
          </w:tcPr>
          <w:p w14:paraId="4A93E2AB" w14:textId="77777777" w:rsidR="00E71AD6" w:rsidRPr="00D64A48" w:rsidRDefault="00E71AD6" w:rsidP="007E5235">
            <w:pPr>
              <w:pStyle w:val="TableText"/>
              <w:rPr>
                <w:rFonts w:cs="Arial"/>
                <w:szCs w:val="18"/>
              </w:rPr>
            </w:pPr>
          </w:p>
        </w:tc>
        <w:tc>
          <w:tcPr>
            <w:tcW w:w="1625" w:type="dxa"/>
            <w:shd w:val="clear" w:color="auto" w:fill="auto"/>
          </w:tcPr>
          <w:p w14:paraId="266B94F0" w14:textId="77777777" w:rsidR="00E71AD6" w:rsidRPr="00D64A48" w:rsidRDefault="00E71AD6" w:rsidP="007E5235">
            <w:pPr>
              <w:pStyle w:val="TableText"/>
              <w:rPr>
                <w:rFonts w:cs="Arial"/>
                <w:szCs w:val="18"/>
              </w:rPr>
            </w:pPr>
          </w:p>
        </w:tc>
      </w:tr>
      <w:tr w:rsidR="00E71AD6" w14:paraId="3CBDE5D8" w14:textId="77777777" w:rsidTr="00E71AD6">
        <w:tc>
          <w:tcPr>
            <w:tcW w:w="3356" w:type="dxa"/>
            <w:shd w:val="clear" w:color="auto" w:fill="auto"/>
          </w:tcPr>
          <w:p w14:paraId="38A5B79A" w14:textId="77777777" w:rsidR="00E71AD6" w:rsidRPr="00D64A48" w:rsidRDefault="00E71AD6" w:rsidP="007E5235">
            <w:pPr>
              <w:pStyle w:val="TableText"/>
              <w:rPr>
                <w:rFonts w:cs="Arial"/>
                <w:szCs w:val="18"/>
              </w:rPr>
            </w:pPr>
            <w:r w:rsidRPr="00CC346E">
              <w:t>2.2.3 Greenhouse gas (GHG) tracking</w:t>
            </w:r>
          </w:p>
        </w:tc>
        <w:tc>
          <w:tcPr>
            <w:tcW w:w="1049" w:type="dxa"/>
            <w:shd w:val="clear" w:color="auto" w:fill="auto"/>
          </w:tcPr>
          <w:p w14:paraId="4881620A" w14:textId="77777777" w:rsidR="00E71AD6" w:rsidRPr="00D64A48" w:rsidRDefault="00E71AD6" w:rsidP="007E5235">
            <w:pPr>
              <w:pStyle w:val="TableText"/>
              <w:rPr>
                <w:rFonts w:cs="Arial"/>
                <w:szCs w:val="18"/>
              </w:rPr>
            </w:pPr>
          </w:p>
        </w:tc>
        <w:tc>
          <w:tcPr>
            <w:tcW w:w="1080" w:type="dxa"/>
            <w:shd w:val="clear" w:color="auto" w:fill="auto"/>
          </w:tcPr>
          <w:p w14:paraId="269B0455" w14:textId="77777777" w:rsidR="00E71AD6" w:rsidRPr="00D64A48" w:rsidRDefault="00E71AD6" w:rsidP="007E5235">
            <w:pPr>
              <w:pStyle w:val="TableText"/>
              <w:rPr>
                <w:rFonts w:cs="Arial"/>
                <w:szCs w:val="18"/>
              </w:rPr>
            </w:pPr>
          </w:p>
        </w:tc>
        <w:tc>
          <w:tcPr>
            <w:tcW w:w="1080" w:type="dxa"/>
            <w:shd w:val="clear" w:color="auto" w:fill="auto"/>
          </w:tcPr>
          <w:p w14:paraId="2401FD88" w14:textId="77777777" w:rsidR="00E71AD6" w:rsidRPr="00D64A48" w:rsidRDefault="00E71AD6" w:rsidP="007E5235">
            <w:pPr>
              <w:pStyle w:val="TableText"/>
              <w:rPr>
                <w:rFonts w:cs="Arial"/>
                <w:szCs w:val="18"/>
              </w:rPr>
            </w:pPr>
          </w:p>
        </w:tc>
        <w:tc>
          <w:tcPr>
            <w:tcW w:w="630" w:type="dxa"/>
            <w:shd w:val="clear" w:color="auto" w:fill="auto"/>
          </w:tcPr>
          <w:p w14:paraId="7B681D46" w14:textId="77777777" w:rsidR="00E71AD6" w:rsidRPr="00D64A48" w:rsidRDefault="00E71AD6" w:rsidP="007E5235">
            <w:pPr>
              <w:pStyle w:val="TableText"/>
              <w:rPr>
                <w:rFonts w:cs="Arial"/>
                <w:szCs w:val="18"/>
              </w:rPr>
            </w:pPr>
          </w:p>
        </w:tc>
        <w:tc>
          <w:tcPr>
            <w:tcW w:w="1260" w:type="dxa"/>
            <w:shd w:val="clear" w:color="auto" w:fill="auto"/>
          </w:tcPr>
          <w:p w14:paraId="64380296" w14:textId="77777777" w:rsidR="00E71AD6" w:rsidRPr="00D64A48" w:rsidRDefault="00E71AD6" w:rsidP="007E5235">
            <w:pPr>
              <w:pStyle w:val="TableText"/>
              <w:rPr>
                <w:rFonts w:cs="Arial"/>
                <w:szCs w:val="18"/>
              </w:rPr>
            </w:pPr>
          </w:p>
        </w:tc>
        <w:tc>
          <w:tcPr>
            <w:tcW w:w="1625" w:type="dxa"/>
            <w:shd w:val="clear" w:color="auto" w:fill="auto"/>
          </w:tcPr>
          <w:p w14:paraId="53C80D95" w14:textId="77777777" w:rsidR="00E71AD6" w:rsidRPr="00D64A48" w:rsidRDefault="00E71AD6" w:rsidP="007E5235">
            <w:pPr>
              <w:pStyle w:val="TableText"/>
              <w:rPr>
                <w:rFonts w:cs="Arial"/>
                <w:szCs w:val="18"/>
              </w:rPr>
            </w:pPr>
          </w:p>
        </w:tc>
      </w:tr>
      <w:tr w:rsidR="00E71AD6" w14:paraId="49C1A6CB" w14:textId="77777777" w:rsidTr="00E71AD6">
        <w:tc>
          <w:tcPr>
            <w:tcW w:w="3356" w:type="dxa"/>
            <w:shd w:val="clear" w:color="auto" w:fill="D9D9D9" w:themeFill="background1" w:themeFillShade="D9"/>
          </w:tcPr>
          <w:p w14:paraId="5C276BB4" w14:textId="77777777" w:rsidR="00E71AD6" w:rsidRPr="00D64A48" w:rsidRDefault="00E71AD6" w:rsidP="007E5235">
            <w:pPr>
              <w:pStyle w:val="TableText"/>
              <w:rPr>
                <w:rFonts w:cs="Arial"/>
                <w:szCs w:val="18"/>
              </w:rPr>
            </w:pPr>
            <w:r w:rsidRPr="00CC346E">
              <w:t>2.3 Interval Meter Data Analytics</w:t>
            </w:r>
          </w:p>
        </w:tc>
        <w:tc>
          <w:tcPr>
            <w:tcW w:w="1049" w:type="dxa"/>
            <w:shd w:val="clear" w:color="auto" w:fill="D9D9D9" w:themeFill="background1" w:themeFillShade="D9"/>
          </w:tcPr>
          <w:p w14:paraId="6F5BC93B"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2F43CB67"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56DF08B5" w14:textId="77777777" w:rsidR="00E71AD6" w:rsidRPr="00D64A48" w:rsidRDefault="00E71AD6" w:rsidP="007E5235">
            <w:pPr>
              <w:pStyle w:val="TableText"/>
              <w:rPr>
                <w:rFonts w:cs="Arial"/>
                <w:szCs w:val="18"/>
              </w:rPr>
            </w:pPr>
          </w:p>
        </w:tc>
        <w:tc>
          <w:tcPr>
            <w:tcW w:w="630" w:type="dxa"/>
            <w:shd w:val="clear" w:color="auto" w:fill="D9D9D9" w:themeFill="background1" w:themeFillShade="D9"/>
          </w:tcPr>
          <w:p w14:paraId="455DDCDF" w14:textId="77777777" w:rsidR="00E71AD6" w:rsidRPr="00D64A48" w:rsidRDefault="00E71AD6" w:rsidP="007E5235">
            <w:pPr>
              <w:pStyle w:val="TableText"/>
              <w:rPr>
                <w:rFonts w:cs="Arial"/>
                <w:szCs w:val="18"/>
              </w:rPr>
            </w:pPr>
          </w:p>
        </w:tc>
        <w:tc>
          <w:tcPr>
            <w:tcW w:w="1260" w:type="dxa"/>
            <w:shd w:val="clear" w:color="auto" w:fill="D9D9D9" w:themeFill="background1" w:themeFillShade="D9"/>
          </w:tcPr>
          <w:p w14:paraId="3CEF3E0A" w14:textId="77777777" w:rsidR="00E71AD6" w:rsidRPr="00D64A48" w:rsidRDefault="00E71AD6" w:rsidP="007E5235">
            <w:pPr>
              <w:pStyle w:val="TableText"/>
              <w:rPr>
                <w:rFonts w:cs="Arial"/>
                <w:szCs w:val="18"/>
              </w:rPr>
            </w:pPr>
          </w:p>
        </w:tc>
        <w:tc>
          <w:tcPr>
            <w:tcW w:w="1625" w:type="dxa"/>
            <w:shd w:val="clear" w:color="auto" w:fill="D9D9D9" w:themeFill="background1" w:themeFillShade="D9"/>
          </w:tcPr>
          <w:p w14:paraId="412BD61B" w14:textId="77777777" w:rsidR="00E71AD6" w:rsidRPr="00D64A48" w:rsidRDefault="00E71AD6" w:rsidP="007E5235">
            <w:pPr>
              <w:pStyle w:val="TableText"/>
              <w:rPr>
                <w:rFonts w:cs="Arial"/>
                <w:szCs w:val="18"/>
              </w:rPr>
            </w:pPr>
          </w:p>
        </w:tc>
      </w:tr>
      <w:tr w:rsidR="00E71AD6" w14:paraId="30DA7355" w14:textId="77777777" w:rsidTr="00E71AD6">
        <w:tc>
          <w:tcPr>
            <w:tcW w:w="3356" w:type="dxa"/>
            <w:shd w:val="clear" w:color="auto" w:fill="auto"/>
          </w:tcPr>
          <w:p w14:paraId="2528A38C" w14:textId="77777777" w:rsidR="00E71AD6" w:rsidRPr="00D64A48" w:rsidRDefault="00E71AD6" w:rsidP="007E5235">
            <w:pPr>
              <w:pStyle w:val="TableText"/>
              <w:rPr>
                <w:rFonts w:cs="Arial"/>
                <w:szCs w:val="18"/>
              </w:rPr>
            </w:pPr>
            <w:r w:rsidRPr="00CC346E">
              <w:t>2.3.1 Energy consumption tracking</w:t>
            </w:r>
          </w:p>
        </w:tc>
        <w:tc>
          <w:tcPr>
            <w:tcW w:w="1049" w:type="dxa"/>
            <w:shd w:val="clear" w:color="auto" w:fill="auto"/>
          </w:tcPr>
          <w:p w14:paraId="2316F79F" w14:textId="77777777" w:rsidR="00E71AD6" w:rsidRPr="00D64A48" w:rsidRDefault="00E71AD6" w:rsidP="007E5235">
            <w:pPr>
              <w:pStyle w:val="TableText"/>
              <w:rPr>
                <w:rFonts w:cs="Arial"/>
                <w:szCs w:val="18"/>
              </w:rPr>
            </w:pPr>
          </w:p>
        </w:tc>
        <w:tc>
          <w:tcPr>
            <w:tcW w:w="1080" w:type="dxa"/>
            <w:shd w:val="clear" w:color="auto" w:fill="auto"/>
          </w:tcPr>
          <w:p w14:paraId="4326465C" w14:textId="77777777" w:rsidR="00E71AD6" w:rsidRPr="00D64A48" w:rsidRDefault="00E71AD6" w:rsidP="007E5235">
            <w:pPr>
              <w:pStyle w:val="TableText"/>
              <w:rPr>
                <w:rFonts w:cs="Arial"/>
                <w:szCs w:val="18"/>
              </w:rPr>
            </w:pPr>
          </w:p>
        </w:tc>
        <w:tc>
          <w:tcPr>
            <w:tcW w:w="1080" w:type="dxa"/>
            <w:shd w:val="clear" w:color="auto" w:fill="auto"/>
          </w:tcPr>
          <w:p w14:paraId="2E6608B8" w14:textId="77777777" w:rsidR="00E71AD6" w:rsidRPr="00D64A48" w:rsidRDefault="00E71AD6" w:rsidP="007E5235">
            <w:pPr>
              <w:pStyle w:val="TableText"/>
              <w:rPr>
                <w:rFonts w:cs="Arial"/>
                <w:szCs w:val="18"/>
              </w:rPr>
            </w:pPr>
          </w:p>
        </w:tc>
        <w:tc>
          <w:tcPr>
            <w:tcW w:w="630" w:type="dxa"/>
            <w:shd w:val="clear" w:color="auto" w:fill="auto"/>
          </w:tcPr>
          <w:p w14:paraId="1B6957C2" w14:textId="77777777" w:rsidR="00E71AD6" w:rsidRPr="00D64A48" w:rsidRDefault="00E71AD6" w:rsidP="007E5235">
            <w:pPr>
              <w:pStyle w:val="TableText"/>
              <w:rPr>
                <w:rFonts w:cs="Arial"/>
                <w:szCs w:val="18"/>
              </w:rPr>
            </w:pPr>
          </w:p>
        </w:tc>
        <w:tc>
          <w:tcPr>
            <w:tcW w:w="1260" w:type="dxa"/>
            <w:shd w:val="clear" w:color="auto" w:fill="auto"/>
          </w:tcPr>
          <w:p w14:paraId="335869F2" w14:textId="77777777" w:rsidR="00E71AD6" w:rsidRPr="00D64A48" w:rsidRDefault="00E71AD6" w:rsidP="007E5235">
            <w:pPr>
              <w:pStyle w:val="TableText"/>
              <w:rPr>
                <w:rFonts w:cs="Arial"/>
                <w:szCs w:val="18"/>
              </w:rPr>
            </w:pPr>
          </w:p>
        </w:tc>
        <w:tc>
          <w:tcPr>
            <w:tcW w:w="1625" w:type="dxa"/>
            <w:shd w:val="clear" w:color="auto" w:fill="auto"/>
          </w:tcPr>
          <w:p w14:paraId="61E532CB" w14:textId="77777777" w:rsidR="00E71AD6" w:rsidRPr="00D64A48" w:rsidRDefault="00E71AD6" w:rsidP="007E5235">
            <w:pPr>
              <w:pStyle w:val="TableText"/>
              <w:rPr>
                <w:rFonts w:cs="Arial"/>
                <w:szCs w:val="18"/>
              </w:rPr>
            </w:pPr>
          </w:p>
        </w:tc>
      </w:tr>
      <w:tr w:rsidR="00E71AD6" w14:paraId="2CDC63CE" w14:textId="77777777" w:rsidTr="00E71AD6">
        <w:tc>
          <w:tcPr>
            <w:tcW w:w="3356" w:type="dxa"/>
            <w:shd w:val="clear" w:color="auto" w:fill="auto"/>
          </w:tcPr>
          <w:p w14:paraId="478758B3" w14:textId="77777777" w:rsidR="00E71AD6" w:rsidRPr="00D64A48" w:rsidRDefault="00E71AD6" w:rsidP="007E5235">
            <w:pPr>
              <w:pStyle w:val="TableText"/>
              <w:rPr>
                <w:rFonts w:cs="Arial"/>
                <w:szCs w:val="18"/>
              </w:rPr>
            </w:pPr>
            <w:r w:rsidRPr="00CC346E">
              <w:t>2.3.2 Energy performance analysis</w:t>
            </w:r>
          </w:p>
        </w:tc>
        <w:tc>
          <w:tcPr>
            <w:tcW w:w="1049" w:type="dxa"/>
            <w:shd w:val="clear" w:color="auto" w:fill="auto"/>
          </w:tcPr>
          <w:p w14:paraId="2E62962F" w14:textId="77777777" w:rsidR="00E71AD6" w:rsidRPr="00D64A48" w:rsidRDefault="00E71AD6" w:rsidP="007E5235">
            <w:pPr>
              <w:pStyle w:val="TableText"/>
              <w:rPr>
                <w:rFonts w:cs="Arial"/>
                <w:szCs w:val="18"/>
              </w:rPr>
            </w:pPr>
          </w:p>
        </w:tc>
        <w:tc>
          <w:tcPr>
            <w:tcW w:w="1080" w:type="dxa"/>
            <w:shd w:val="clear" w:color="auto" w:fill="auto"/>
          </w:tcPr>
          <w:p w14:paraId="172843AC" w14:textId="77777777" w:rsidR="00E71AD6" w:rsidRPr="00D64A48" w:rsidRDefault="00E71AD6" w:rsidP="007E5235">
            <w:pPr>
              <w:pStyle w:val="TableText"/>
              <w:rPr>
                <w:rFonts w:cs="Arial"/>
                <w:szCs w:val="18"/>
              </w:rPr>
            </w:pPr>
          </w:p>
        </w:tc>
        <w:tc>
          <w:tcPr>
            <w:tcW w:w="1080" w:type="dxa"/>
            <w:shd w:val="clear" w:color="auto" w:fill="auto"/>
          </w:tcPr>
          <w:p w14:paraId="7EB8D29B" w14:textId="77777777" w:rsidR="00E71AD6" w:rsidRPr="00D64A48" w:rsidRDefault="00E71AD6" w:rsidP="007E5235">
            <w:pPr>
              <w:pStyle w:val="TableText"/>
              <w:rPr>
                <w:rFonts w:cs="Arial"/>
                <w:szCs w:val="18"/>
              </w:rPr>
            </w:pPr>
          </w:p>
        </w:tc>
        <w:tc>
          <w:tcPr>
            <w:tcW w:w="630" w:type="dxa"/>
            <w:shd w:val="clear" w:color="auto" w:fill="auto"/>
          </w:tcPr>
          <w:p w14:paraId="13747C32" w14:textId="77777777" w:rsidR="00E71AD6" w:rsidRPr="00D64A48" w:rsidRDefault="00E71AD6" w:rsidP="007E5235">
            <w:pPr>
              <w:pStyle w:val="TableText"/>
              <w:rPr>
                <w:rFonts w:cs="Arial"/>
                <w:szCs w:val="18"/>
              </w:rPr>
            </w:pPr>
          </w:p>
        </w:tc>
        <w:tc>
          <w:tcPr>
            <w:tcW w:w="1260" w:type="dxa"/>
            <w:shd w:val="clear" w:color="auto" w:fill="auto"/>
          </w:tcPr>
          <w:p w14:paraId="76CD559D" w14:textId="77777777" w:rsidR="00E71AD6" w:rsidRPr="00D64A48" w:rsidRDefault="00E71AD6" w:rsidP="007E5235">
            <w:pPr>
              <w:pStyle w:val="TableText"/>
              <w:rPr>
                <w:rFonts w:cs="Arial"/>
                <w:szCs w:val="18"/>
              </w:rPr>
            </w:pPr>
          </w:p>
        </w:tc>
        <w:tc>
          <w:tcPr>
            <w:tcW w:w="1625" w:type="dxa"/>
            <w:shd w:val="clear" w:color="auto" w:fill="auto"/>
          </w:tcPr>
          <w:p w14:paraId="3E5A64DE" w14:textId="77777777" w:rsidR="00E71AD6" w:rsidRPr="00D64A48" w:rsidRDefault="00E71AD6" w:rsidP="007E5235">
            <w:pPr>
              <w:pStyle w:val="TableText"/>
              <w:rPr>
                <w:rFonts w:cs="Arial"/>
                <w:szCs w:val="18"/>
              </w:rPr>
            </w:pPr>
          </w:p>
        </w:tc>
      </w:tr>
      <w:tr w:rsidR="00E71AD6" w14:paraId="6E9D4CA9" w14:textId="77777777" w:rsidTr="00E71AD6">
        <w:tc>
          <w:tcPr>
            <w:tcW w:w="3356" w:type="dxa"/>
            <w:shd w:val="clear" w:color="auto" w:fill="D9D9D9" w:themeFill="background1" w:themeFillShade="D9"/>
          </w:tcPr>
          <w:p w14:paraId="1DED906F" w14:textId="77777777" w:rsidR="00E71AD6" w:rsidRPr="00D64A48" w:rsidRDefault="00E71AD6" w:rsidP="007E5235">
            <w:pPr>
              <w:pStyle w:val="TableText"/>
              <w:rPr>
                <w:rFonts w:cs="Arial"/>
                <w:szCs w:val="18"/>
              </w:rPr>
            </w:pPr>
            <w:r w:rsidRPr="00CC346E">
              <w:t>2.4 System Data Analytics</w:t>
            </w:r>
          </w:p>
        </w:tc>
        <w:tc>
          <w:tcPr>
            <w:tcW w:w="1049" w:type="dxa"/>
            <w:shd w:val="clear" w:color="auto" w:fill="D9D9D9" w:themeFill="background1" w:themeFillShade="D9"/>
          </w:tcPr>
          <w:p w14:paraId="3DCAA773"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2286B84D"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25592D6D" w14:textId="77777777" w:rsidR="00E71AD6" w:rsidRPr="00D64A48" w:rsidRDefault="00E71AD6" w:rsidP="007E5235">
            <w:pPr>
              <w:pStyle w:val="TableText"/>
              <w:rPr>
                <w:rFonts w:cs="Arial"/>
                <w:szCs w:val="18"/>
              </w:rPr>
            </w:pPr>
          </w:p>
        </w:tc>
        <w:tc>
          <w:tcPr>
            <w:tcW w:w="630" w:type="dxa"/>
            <w:shd w:val="clear" w:color="auto" w:fill="D9D9D9" w:themeFill="background1" w:themeFillShade="D9"/>
          </w:tcPr>
          <w:p w14:paraId="69308510" w14:textId="77777777" w:rsidR="00E71AD6" w:rsidRPr="00D64A48" w:rsidRDefault="00E71AD6" w:rsidP="007E5235">
            <w:pPr>
              <w:pStyle w:val="TableText"/>
              <w:rPr>
                <w:rFonts w:cs="Arial"/>
                <w:szCs w:val="18"/>
              </w:rPr>
            </w:pPr>
          </w:p>
        </w:tc>
        <w:tc>
          <w:tcPr>
            <w:tcW w:w="1260" w:type="dxa"/>
            <w:shd w:val="clear" w:color="auto" w:fill="D9D9D9" w:themeFill="background1" w:themeFillShade="D9"/>
          </w:tcPr>
          <w:p w14:paraId="056DA82F" w14:textId="77777777" w:rsidR="00E71AD6" w:rsidRPr="00D64A48" w:rsidRDefault="00E71AD6" w:rsidP="007E5235">
            <w:pPr>
              <w:pStyle w:val="TableText"/>
              <w:rPr>
                <w:rFonts w:cs="Arial"/>
                <w:szCs w:val="18"/>
              </w:rPr>
            </w:pPr>
          </w:p>
        </w:tc>
        <w:tc>
          <w:tcPr>
            <w:tcW w:w="1625" w:type="dxa"/>
            <w:shd w:val="clear" w:color="auto" w:fill="D9D9D9" w:themeFill="background1" w:themeFillShade="D9"/>
          </w:tcPr>
          <w:p w14:paraId="5AD9BFBB" w14:textId="77777777" w:rsidR="00E71AD6" w:rsidRPr="00D64A48" w:rsidRDefault="00E71AD6" w:rsidP="007E5235">
            <w:pPr>
              <w:pStyle w:val="TableText"/>
              <w:rPr>
                <w:rFonts w:cs="Arial"/>
                <w:szCs w:val="18"/>
              </w:rPr>
            </w:pPr>
          </w:p>
        </w:tc>
      </w:tr>
      <w:tr w:rsidR="00E71AD6" w14:paraId="662ED091" w14:textId="77777777" w:rsidTr="00E71AD6">
        <w:tc>
          <w:tcPr>
            <w:tcW w:w="3356" w:type="dxa"/>
            <w:shd w:val="clear" w:color="auto" w:fill="auto"/>
          </w:tcPr>
          <w:p w14:paraId="2392E688" w14:textId="77777777" w:rsidR="00E71AD6" w:rsidRPr="00D64A48" w:rsidRDefault="00E71AD6" w:rsidP="007E5235">
            <w:pPr>
              <w:pStyle w:val="TableText"/>
              <w:rPr>
                <w:rFonts w:cs="Arial"/>
                <w:szCs w:val="18"/>
              </w:rPr>
            </w:pPr>
            <w:r w:rsidRPr="00CC346E">
              <w:t>2.4.1 Fault and Optimization Opportunity Detection</w:t>
            </w:r>
          </w:p>
        </w:tc>
        <w:tc>
          <w:tcPr>
            <w:tcW w:w="1049" w:type="dxa"/>
            <w:shd w:val="clear" w:color="auto" w:fill="auto"/>
          </w:tcPr>
          <w:p w14:paraId="55A2C20D" w14:textId="77777777" w:rsidR="00E71AD6" w:rsidRPr="00D64A48" w:rsidRDefault="00E71AD6" w:rsidP="007E5235">
            <w:pPr>
              <w:pStyle w:val="TableText"/>
              <w:rPr>
                <w:rFonts w:cs="Arial"/>
                <w:szCs w:val="18"/>
              </w:rPr>
            </w:pPr>
          </w:p>
        </w:tc>
        <w:tc>
          <w:tcPr>
            <w:tcW w:w="1080" w:type="dxa"/>
            <w:shd w:val="clear" w:color="auto" w:fill="auto"/>
          </w:tcPr>
          <w:p w14:paraId="5FFB53F9" w14:textId="77777777" w:rsidR="00E71AD6" w:rsidRPr="00D64A48" w:rsidRDefault="00E71AD6" w:rsidP="007E5235">
            <w:pPr>
              <w:pStyle w:val="TableText"/>
              <w:rPr>
                <w:rFonts w:cs="Arial"/>
                <w:szCs w:val="18"/>
              </w:rPr>
            </w:pPr>
          </w:p>
        </w:tc>
        <w:tc>
          <w:tcPr>
            <w:tcW w:w="1080" w:type="dxa"/>
            <w:shd w:val="clear" w:color="auto" w:fill="auto"/>
          </w:tcPr>
          <w:p w14:paraId="47D15CD6" w14:textId="77777777" w:rsidR="00E71AD6" w:rsidRPr="00D64A48" w:rsidRDefault="00E71AD6" w:rsidP="007E5235">
            <w:pPr>
              <w:pStyle w:val="TableText"/>
              <w:rPr>
                <w:rFonts w:cs="Arial"/>
                <w:szCs w:val="18"/>
              </w:rPr>
            </w:pPr>
          </w:p>
        </w:tc>
        <w:tc>
          <w:tcPr>
            <w:tcW w:w="630" w:type="dxa"/>
            <w:shd w:val="clear" w:color="auto" w:fill="auto"/>
          </w:tcPr>
          <w:p w14:paraId="45E34E5D" w14:textId="77777777" w:rsidR="00E71AD6" w:rsidRPr="00D64A48" w:rsidRDefault="00E71AD6" w:rsidP="007E5235">
            <w:pPr>
              <w:pStyle w:val="TableText"/>
              <w:rPr>
                <w:rFonts w:cs="Arial"/>
                <w:szCs w:val="18"/>
              </w:rPr>
            </w:pPr>
          </w:p>
        </w:tc>
        <w:tc>
          <w:tcPr>
            <w:tcW w:w="1260" w:type="dxa"/>
            <w:shd w:val="clear" w:color="auto" w:fill="auto"/>
          </w:tcPr>
          <w:p w14:paraId="3C4230B5" w14:textId="77777777" w:rsidR="00E71AD6" w:rsidRPr="00D64A48" w:rsidRDefault="00E71AD6" w:rsidP="007E5235">
            <w:pPr>
              <w:pStyle w:val="TableText"/>
              <w:rPr>
                <w:rFonts w:cs="Arial"/>
                <w:szCs w:val="18"/>
              </w:rPr>
            </w:pPr>
          </w:p>
        </w:tc>
        <w:tc>
          <w:tcPr>
            <w:tcW w:w="1625" w:type="dxa"/>
            <w:shd w:val="clear" w:color="auto" w:fill="auto"/>
          </w:tcPr>
          <w:p w14:paraId="5253714F" w14:textId="77777777" w:rsidR="00E71AD6" w:rsidRPr="00D64A48" w:rsidRDefault="00E71AD6" w:rsidP="007E5235">
            <w:pPr>
              <w:pStyle w:val="TableText"/>
              <w:rPr>
                <w:rFonts w:cs="Arial"/>
                <w:szCs w:val="18"/>
              </w:rPr>
            </w:pPr>
          </w:p>
        </w:tc>
      </w:tr>
      <w:tr w:rsidR="00E71AD6" w14:paraId="688548BB" w14:textId="77777777" w:rsidTr="00E71AD6">
        <w:tc>
          <w:tcPr>
            <w:tcW w:w="3356" w:type="dxa"/>
            <w:shd w:val="clear" w:color="auto" w:fill="auto"/>
          </w:tcPr>
          <w:p w14:paraId="2D0447F5" w14:textId="77777777" w:rsidR="00E71AD6" w:rsidRPr="00D64A48" w:rsidRDefault="00E71AD6" w:rsidP="007E5235">
            <w:pPr>
              <w:pStyle w:val="TableText"/>
              <w:rPr>
                <w:rFonts w:cs="Arial"/>
                <w:szCs w:val="18"/>
              </w:rPr>
            </w:pPr>
            <w:r w:rsidRPr="00CC346E">
              <w:t>2.4.2 Fault and Opportunity Diagnosis</w:t>
            </w:r>
          </w:p>
        </w:tc>
        <w:tc>
          <w:tcPr>
            <w:tcW w:w="1049" w:type="dxa"/>
            <w:shd w:val="clear" w:color="auto" w:fill="auto"/>
          </w:tcPr>
          <w:p w14:paraId="18495075" w14:textId="77777777" w:rsidR="00E71AD6" w:rsidRPr="00D64A48" w:rsidRDefault="00E71AD6" w:rsidP="007E5235">
            <w:pPr>
              <w:pStyle w:val="TableText"/>
              <w:rPr>
                <w:rFonts w:cs="Arial"/>
                <w:szCs w:val="18"/>
              </w:rPr>
            </w:pPr>
          </w:p>
        </w:tc>
        <w:tc>
          <w:tcPr>
            <w:tcW w:w="1080" w:type="dxa"/>
            <w:shd w:val="clear" w:color="auto" w:fill="auto"/>
          </w:tcPr>
          <w:p w14:paraId="4FA052CC" w14:textId="77777777" w:rsidR="00E71AD6" w:rsidRPr="00D64A48" w:rsidRDefault="00E71AD6" w:rsidP="007E5235">
            <w:pPr>
              <w:pStyle w:val="TableText"/>
              <w:rPr>
                <w:rFonts w:cs="Arial"/>
                <w:szCs w:val="18"/>
              </w:rPr>
            </w:pPr>
          </w:p>
        </w:tc>
        <w:tc>
          <w:tcPr>
            <w:tcW w:w="1080" w:type="dxa"/>
            <w:shd w:val="clear" w:color="auto" w:fill="auto"/>
          </w:tcPr>
          <w:p w14:paraId="54954216" w14:textId="77777777" w:rsidR="00E71AD6" w:rsidRPr="00D64A48" w:rsidRDefault="00E71AD6" w:rsidP="007E5235">
            <w:pPr>
              <w:pStyle w:val="TableText"/>
              <w:rPr>
                <w:rFonts w:cs="Arial"/>
                <w:szCs w:val="18"/>
              </w:rPr>
            </w:pPr>
          </w:p>
        </w:tc>
        <w:tc>
          <w:tcPr>
            <w:tcW w:w="630" w:type="dxa"/>
            <w:shd w:val="clear" w:color="auto" w:fill="auto"/>
          </w:tcPr>
          <w:p w14:paraId="7D1527FF" w14:textId="77777777" w:rsidR="00E71AD6" w:rsidRPr="00D64A48" w:rsidRDefault="00E71AD6" w:rsidP="007E5235">
            <w:pPr>
              <w:pStyle w:val="TableText"/>
              <w:rPr>
                <w:rFonts w:cs="Arial"/>
                <w:szCs w:val="18"/>
              </w:rPr>
            </w:pPr>
          </w:p>
        </w:tc>
        <w:tc>
          <w:tcPr>
            <w:tcW w:w="1260" w:type="dxa"/>
            <w:shd w:val="clear" w:color="auto" w:fill="auto"/>
          </w:tcPr>
          <w:p w14:paraId="2FAC51F5" w14:textId="77777777" w:rsidR="00E71AD6" w:rsidRPr="00D64A48" w:rsidRDefault="00E71AD6" w:rsidP="007E5235">
            <w:pPr>
              <w:pStyle w:val="TableText"/>
              <w:rPr>
                <w:rFonts w:cs="Arial"/>
                <w:szCs w:val="18"/>
              </w:rPr>
            </w:pPr>
          </w:p>
        </w:tc>
        <w:tc>
          <w:tcPr>
            <w:tcW w:w="1625" w:type="dxa"/>
            <w:shd w:val="clear" w:color="auto" w:fill="auto"/>
          </w:tcPr>
          <w:p w14:paraId="00D0E246" w14:textId="77777777" w:rsidR="00E71AD6" w:rsidRPr="00D64A48" w:rsidRDefault="00E71AD6" w:rsidP="007E5235">
            <w:pPr>
              <w:pStyle w:val="TableText"/>
              <w:rPr>
                <w:rFonts w:cs="Arial"/>
                <w:szCs w:val="18"/>
              </w:rPr>
            </w:pPr>
          </w:p>
        </w:tc>
      </w:tr>
      <w:tr w:rsidR="00E71AD6" w14:paraId="109B6FD4" w14:textId="77777777" w:rsidTr="00E71AD6">
        <w:tc>
          <w:tcPr>
            <w:tcW w:w="3356" w:type="dxa"/>
            <w:shd w:val="clear" w:color="auto" w:fill="auto"/>
          </w:tcPr>
          <w:p w14:paraId="5C441BB4" w14:textId="77777777" w:rsidR="00E71AD6" w:rsidRPr="00D64A48" w:rsidRDefault="00E71AD6" w:rsidP="007E5235">
            <w:pPr>
              <w:pStyle w:val="TableText"/>
              <w:rPr>
                <w:rFonts w:cs="Arial"/>
                <w:szCs w:val="18"/>
              </w:rPr>
            </w:pPr>
            <w:r w:rsidRPr="00CC346E">
              <w:t>2.4.3 FDD Configuration</w:t>
            </w:r>
          </w:p>
        </w:tc>
        <w:tc>
          <w:tcPr>
            <w:tcW w:w="1049" w:type="dxa"/>
            <w:shd w:val="clear" w:color="auto" w:fill="auto"/>
          </w:tcPr>
          <w:p w14:paraId="3BE7B1AA" w14:textId="77777777" w:rsidR="00E71AD6" w:rsidRPr="00D64A48" w:rsidRDefault="00E71AD6" w:rsidP="007E5235">
            <w:pPr>
              <w:pStyle w:val="TableText"/>
              <w:rPr>
                <w:rFonts w:cs="Arial"/>
                <w:szCs w:val="18"/>
              </w:rPr>
            </w:pPr>
          </w:p>
        </w:tc>
        <w:tc>
          <w:tcPr>
            <w:tcW w:w="1080" w:type="dxa"/>
            <w:shd w:val="clear" w:color="auto" w:fill="auto"/>
          </w:tcPr>
          <w:p w14:paraId="4297A877" w14:textId="77777777" w:rsidR="00E71AD6" w:rsidRPr="00D64A48" w:rsidRDefault="00E71AD6" w:rsidP="007E5235">
            <w:pPr>
              <w:pStyle w:val="TableText"/>
              <w:rPr>
                <w:rFonts w:cs="Arial"/>
                <w:szCs w:val="18"/>
              </w:rPr>
            </w:pPr>
          </w:p>
        </w:tc>
        <w:tc>
          <w:tcPr>
            <w:tcW w:w="1080" w:type="dxa"/>
            <w:shd w:val="clear" w:color="auto" w:fill="auto"/>
          </w:tcPr>
          <w:p w14:paraId="4F26B1AD" w14:textId="77777777" w:rsidR="00E71AD6" w:rsidRPr="00D64A48" w:rsidRDefault="00E71AD6" w:rsidP="007E5235">
            <w:pPr>
              <w:pStyle w:val="TableText"/>
              <w:rPr>
                <w:rFonts w:cs="Arial"/>
                <w:szCs w:val="18"/>
              </w:rPr>
            </w:pPr>
          </w:p>
        </w:tc>
        <w:tc>
          <w:tcPr>
            <w:tcW w:w="630" w:type="dxa"/>
            <w:shd w:val="clear" w:color="auto" w:fill="auto"/>
          </w:tcPr>
          <w:p w14:paraId="1A7B0886" w14:textId="77777777" w:rsidR="00E71AD6" w:rsidRPr="00D64A48" w:rsidRDefault="00E71AD6" w:rsidP="007E5235">
            <w:pPr>
              <w:pStyle w:val="TableText"/>
              <w:rPr>
                <w:rFonts w:cs="Arial"/>
                <w:szCs w:val="18"/>
              </w:rPr>
            </w:pPr>
          </w:p>
        </w:tc>
        <w:tc>
          <w:tcPr>
            <w:tcW w:w="1260" w:type="dxa"/>
            <w:shd w:val="clear" w:color="auto" w:fill="auto"/>
          </w:tcPr>
          <w:p w14:paraId="7D02CBE0" w14:textId="77777777" w:rsidR="00E71AD6" w:rsidRPr="00D64A48" w:rsidRDefault="00E71AD6" w:rsidP="007E5235">
            <w:pPr>
              <w:pStyle w:val="TableText"/>
              <w:rPr>
                <w:rFonts w:cs="Arial"/>
                <w:szCs w:val="18"/>
              </w:rPr>
            </w:pPr>
          </w:p>
        </w:tc>
        <w:tc>
          <w:tcPr>
            <w:tcW w:w="1625" w:type="dxa"/>
            <w:shd w:val="clear" w:color="auto" w:fill="auto"/>
          </w:tcPr>
          <w:p w14:paraId="6F54505A" w14:textId="77777777" w:rsidR="00E71AD6" w:rsidRPr="00D64A48" w:rsidRDefault="00E71AD6" w:rsidP="007E5235">
            <w:pPr>
              <w:pStyle w:val="TableText"/>
              <w:rPr>
                <w:rFonts w:cs="Arial"/>
                <w:szCs w:val="18"/>
              </w:rPr>
            </w:pPr>
          </w:p>
        </w:tc>
      </w:tr>
      <w:tr w:rsidR="00E71AD6" w14:paraId="52FF942E" w14:textId="77777777" w:rsidTr="00E71AD6">
        <w:tc>
          <w:tcPr>
            <w:tcW w:w="3356" w:type="dxa"/>
            <w:shd w:val="clear" w:color="auto" w:fill="auto"/>
          </w:tcPr>
          <w:p w14:paraId="361DD77B" w14:textId="77777777" w:rsidR="00E71AD6" w:rsidRPr="00D64A48" w:rsidRDefault="00E71AD6" w:rsidP="007E5235">
            <w:pPr>
              <w:pStyle w:val="TableText"/>
              <w:rPr>
                <w:rFonts w:cs="Arial"/>
                <w:szCs w:val="18"/>
              </w:rPr>
            </w:pPr>
            <w:r w:rsidRPr="00CC346E">
              <w:lastRenderedPageBreak/>
              <w:t>2.4.4 Fault management and FDD results presentation</w:t>
            </w:r>
          </w:p>
        </w:tc>
        <w:tc>
          <w:tcPr>
            <w:tcW w:w="1049" w:type="dxa"/>
            <w:shd w:val="clear" w:color="auto" w:fill="auto"/>
          </w:tcPr>
          <w:p w14:paraId="31E05DC1" w14:textId="77777777" w:rsidR="00E71AD6" w:rsidRPr="00D64A48" w:rsidRDefault="00E71AD6" w:rsidP="007E5235">
            <w:pPr>
              <w:pStyle w:val="TableText"/>
              <w:rPr>
                <w:rFonts w:cs="Arial"/>
                <w:szCs w:val="18"/>
              </w:rPr>
            </w:pPr>
          </w:p>
        </w:tc>
        <w:tc>
          <w:tcPr>
            <w:tcW w:w="1080" w:type="dxa"/>
            <w:shd w:val="clear" w:color="auto" w:fill="auto"/>
          </w:tcPr>
          <w:p w14:paraId="07798750" w14:textId="77777777" w:rsidR="00E71AD6" w:rsidRPr="00D64A48" w:rsidRDefault="00E71AD6" w:rsidP="007E5235">
            <w:pPr>
              <w:pStyle w:val="TableText"/>
              <w:rPr>
                <w:rFonts w:cs="Arial"/>
                <w:szCs w:val="18"/>
              </w:rPr>
            </w:pPr>
          </w:p>
        </w:tc>
        <w:tc>
          <w:tcPr>
            <w:tcW w:w="1080" w:type="dxa"/>
            <w:shd w:val="clear" w:color="auto" w:fill="auto"/>
          </w:tcPr>
          <w:p w14:paraId="5C48C581" w14:textId="77777777" w:rsidR="00E71AD6" w:rsidRPr="00D64A48" w:rsidRDefault="00E71AD6" w:rsidP="007E5235">
            <w:pPr>
              <w:pStyle w:val="TableText"/>
              <w:rPr>
                <w:rFonts w:cs="Arial"/>
                <w:szCs w:val="18"/>
              </w:rPr>
            </w:pPr>
          </w:p>
        </w:tc>
        <w:tc>
          <w:tcPr>
            <w:tcW w:w="630" w:type="dxa"/>
            <w:shd w:val="clear" w:color="auto" w:fill="auto"/>
          </w:tcPr>
          <w:p w14:paraId="6ECDBD9A" w14:textId="77777777" w:rsidR="00E71AD6" w:rsidRPr="00D64A48" w:rsidRDefault="00E71AD6" w:rsidP="007E5235">
            <w:pPr>
              <w:pStyle w:val="TableText"/>
              <w:rPr>
                <w:rFonts w:cs="Arial"/>
                <w:szCs w:val="18"/>
              </w:rPr>
            </w:pPr>
          </w:p>
        </w:tc>
        <w:tc>
          <w:tcPr>
            <w:tcW w:w="1260" w:type="dxa"/>
            <w:shd w:val="clear" w:color="auto" w:fill="auto"/>
          </w:tcPr>
          <w:p w14:paraId="65EFB1AE" w14:textId="77777777" w:rsidR="00E71AD6" w:rsidRPr="00D64A48" w:rsidRDefault="00E71AD6" w:rsidP="007E5235">
            <w:pPr>
              <w:pStyle w:val="TableText"/>
              <w:rPr>
                <w:rFonts w:cs="Arial"/>
                <w:szCs w:val="18"/>
              </w:rPr>
            </w:pPr>
          </w:p>
        </w:tc>
        <w:tc>
          <w:tcPr>
            <w:tcW w:w="1625" w:type="dxa"/>
            <w:shd w:val="clear" w:color="auto" w:fill="auto"/>
          </w:tcPr>
          <w:p w14:paraId="3780606A" w14:textId="77777777" w:rsidR="00E71AD6" w:rsidRPr="00D64A48" w:rsidRDefault="00E71AD6" w:rsidP="007E5235">
            <w:pPr>
              <w:pStyle w:val="TableText"/>
              <w:rPr>
                <w:rFonts w:cs="Arial"/>
                <w:szCs w:val="18"/>
              </w:rPr>
            </w:pPr>
          </w:p>
        </w:tc>
      </w:tr>
      <w:tr w:rsidR="00E71AD6" w14:paraId="7D63A231" w14:textId="77777777" w:rsidTr="00E71AD6">
        <w:tc>
          <w:tcPr>
            <w:tcW w:w="3356" w:type="dxa"/>
            <w:shd w:val="clear" w:color="auto" w:fill="auto"/>
          </w:tcPr>
          <w:p w14:paraId="31E4821A" w14:textId="77777777" w:rsidR="00E71AD6" w:rsidRPr="00D64A48" w:rsidRDefault="00E71AD6" w:rsidP="007E5235">
            <w:pPr>
              <w:pStyle w:val="TableText"/>
              <w:rPr>
                <w:rFonts w:cs="Arial"/>
                <w:szCs w:val="18"/>
              </w:rPr>
            </w:pPr>
            <w:r w:rsidRPr="00CC346E">
              <w:t>2.4.5 Work order management</w:t>
            </w:r>
          </w:p>
        </w:tc>
        <w:tc>
          <w:tcPr>
            <w:tcW w:w="1049" w:type="dxa"/>
            <w:shd w:val="clear" w:color="auto" w:fill="auto"/>
          </w:tcPr>
          <w:p w14:paraId="265FEDAC" w14:textId="77777777" w:rsidR="00E71AD6" w:rsidRPr="00D64A48" w:rsidRDefault="00E71AD6" w:rsidP="007E5235">
            <w:pPr>
              <w:pStyle w:val="TableText"/>
              <w:rPr>
                <w:rFonts w:cs="Arial"/>
                <w:szCs w:val="18"/>
              </w:rPr>
            </w:pPr>
          </w:p>
        </w:tc>
        <w:tc>
          <w:tcPr>
            <w:tcW w:w="1080" w:type="dxa"/>
            <w:shd w:val="clear" w:color="auto" w:fill="auto"/>
          </w:tcPr>
          <w:p w14:paraId="492DAB3D" w14:textId="77777777" w:rsidR="00E71AD6" w:rsidRPr="00D64A48" w:rsidRDefault="00E71AD6" w:rsidP="007E5235">
            <w:pPr>
              <w:pStyle w:val="TableText"/>
              <w:rPr>
                <w:rFonts w:cs="Arial"/>
                <w:szCs w:val="18"/>
              </w:rPr>
            </w:pPr>
          </w:p>
        </w:tc>
        <w:tc>
          <w:tcPr>
            <w:tcW w:w="1080" w:type="dxa"/>
            <w:shd w:val="clear" w:color="auto" w:fill="auto"/>
          </w:tcPr>
          <w:p w14:paraId="780F0F22" w14:textId="77777777" w:rsidR="00E71AD6" w:rsidRPr="00D64A48" w:rsidRDefault="00E71AD6" w:rsidP="007E5235">
            <w:pPr>
              <w:pStyle w:val="TableText"/>
              <w:rPr>
                <w:rFonts w:cs="Arial"/>
                <w:szCs w:val="18"/>
              </w:rPr>
            </w:pPr>
          </w:p>
        </w:tc>
        <w:tc>
          <w:tcPr>
            <w:tcW w:w="630" w:type="dxa"/>
            <w:shd w:val="clear" w:color="auto" w:fill="auto"/>
          </w:tcPr>
          <w:p w14:paraId="74C49298" w14:textId="77777777" w:rsidR="00E71AD6" w:rsidRPr="00D64A48" w:rsidRDefault="00E71AD6" w:rsidP="007E5235">
            <w:pPr>
              <w:pStyle w:val="TableText"/>
              <w:rPr>
                <w:rFonts w:cs="Arial"/>
                <w:szCs w:val="18"/>
              </w:rPr>
            </w:pPr>
          </w:p>
        </w:tc>
        <w:tc>
          <w:tcPr>
            <w:tcW w:w="1260" w:type="dxa"/>
            <w:shd w:val="clear" w:color="auto" w:fill="auto"/>
          </w:tcPr>
          <w:p w14:paraId="3438CC2D" w14:textId="77777777" w:rsidR="00E71AD6" w:rsidRPr="00D64A48" w:rsidRDefault="00E71AD6" w:rsidP="007E5235">
            <w:pPr>
              <w:pStyle w:val="TableText"/>
              <w:rPr>
                <w:rFonts w:cs="Arial"/>
                <w:szCs w:val="18"/>
              </w:rPr>
            </w:pPr>
          </w:p>
        </w:tc>
        <w:tc>
          <w:tcPr>
            <w:tcW w:w="1625" w:type="dxa"/>
            <w:shd w:val="clear" w:color="auto" w:fill="auto"/>
          </w:tcPr>
          <w:p w14:paraId="01FDB70A" w14:textId="77777777" w:rsidR="00E71AD6" w:rsidRPr="00D64A48" w:rsidRDefault="00E71AD6" w:rsidP="007E5235">
            <w:pPr>
              <w:pStyle w:val="TableText"/>
              <w:rPr>
                <w:rFonts w:cs="Arial"/>
                <w:szCs w:val="18"/>
              </w:rPr>
            </w:pPr>
          </w:p>
        </w:tc>
      </w:tr>
      <w:tr w:rsidR="00E71AD6" w14:paraId="10F4DC82" w14:textId="77777777" w:rsidTr="00E71AD6">
        <w:tc>
          <w:tcPr>
            <w:tcW w:w="3356" w:type="dxa"/>
            <w:shd w:val="clear" w:color="auto" w:fill="auto"/>
          </w:tcPr>
          <w:p w14:paraId="72522E68" w14:textId="77777777" w:rsidR="00E71AD6" w:rsidRPr="00D64A48" w:rsidRDefault="00E71AD6" w:rsidP="007E5235">
            <w:pPr>
              <w:pStyle w:val="TableText"/>
              <w:rPr>
                <w:rFonts w:cs="Arial"/>
                <w:szCs w:val="18"/>
              </w:rPr>
            </w:pPr>
            <w:r w:rsidRPr="00CC346E">
              <w:t>2.4.6 System-level diagnostic supports</w:t>
            </w:r>
          </w:p>
        </w:tc>
        <w:tc>
          <w:tcPr>
            <w:tcW w:w="1049" w:type="dxa"/>
            <w:shd w:val="clear" w:color="auto" w:fill="auto"/>
          </w:tcPr>
          <w:p w14:paraId="55CB3F3F" w14:textId="77777777" w:rsidR="00E71AD6" w:rsidRPr="00D64A48" w:rsidRDefault="00E71AD6" w:rsidP="007E5235">
            <w:pPr>
              <w:pStyle w:val="TableText"/>
              <w:rPr>
                <w:rFonts w:cs="Arial"/>
                <w:szCs w:val="18"/>
              </w:rPr>
            </w:pPr>
          </w:p>
        </w:tc>
        <w:tc>
          <w:tcPr>
            <w:tcW w:w="1080" w:type="dxa"/>
            <w:shd w:val="clear" w:color="auto" w:fill="auto"/>
          </w:tcPr>
          <w:p w14:paraId="71462A47" w14:textId="77777777" w:rsidR="00E71AD6" w:rsidRPr="00D64A48" w:rsidRDefault="00E71AD6" w:rsidP="007E5235">
            <w:pPr>
              <w:pStyle w:val="TableText"/>
              <w:rPr>
                <w:rFonts w:cs="Arial"/>
                <w:szCs w:val="18"/>
              </w:rPr>
            </w:pPr>
          </w:p>
        </w:tc>
        <w:tc>
          <w:tcPr>
            <w:tcW w:w="1080" w:type="dxa"/>
            <w:shd w:val="clear" w:color="auto" w:fill="auto"/>
          </w:tcPr>
          <w:p w14:paraId="2BD0D031" w14:textId="77777777" w:rsidR="00E71AD6" w:rsidRPr="00D64A48" w:rsidRDefault="00E71AD6" w:rsidP="007E5235">
            <w:pPr>
              <w:pStyle w:val="TableText"/>
              <w:rPr>
                <w:rFonts w:cs="Arial"/>
                <w:szCs w:val="18"/>
              </w:rPr>
            </w:pPr>
          </w:p>
        </w:tc>
        <w:tc>
          <w:tcPr>
            <w:tcW w:w="630" w:type="dxa"/>
            <w:shd w:val="clear" w:color="auto" w:fill="auto"/>
          </w:tcPr>
          <w:p w14:paraId="04CFBEF2" w14:textId="77777777" w:rsidR="00E71AD6" w:rsidRPr="00D64A48" w:rsidRDefault="00E71AD6" w:rsidP="007E5235">
            <w:pPr>
              <w:pStyle w:val="TableText"/>
              <w:rPr>
                <w:rFonts w:cs="Arial"/>
                <w:szCs w:val="18"/>
              </w:rPr>
            </w:pPr>
          </w:p>
        </w:tc>
        <w:tc>
          <w:tcPr>
            <w:tcW w:w="1260" w:type="dxa"/>
            <w:shd w:val="clear" w:color="auto" w:fill="auto"/>
          </w:tcPr>
          <w:p w14:paraId="30DD06E8" w14:textId="77777777" w:rsidR="00E71AD6" w:rsidRPr="00D64A48" w:rsidRDefault="00E71AD6" w:rsidP="007E5235">
            <w:pPr>
              <w:pStyle w:val="TableText"/>
              <w:rPr>
                <w:rFonts w:cs="Arial"/>
                <w:szCs w:val="18"/>
              </w:rPr>
            </w:pPr>
          </w:p>
        </w:tc>
        <w:tc>
          <w:tcPr>
            <w:tcW w:w="1625" w:type="dxa"/>
            <w:shd w:val="clear" w:color="auto" w:fill="auto"/>
          </w:tcPr>
          <w:p w14:paraId="2A5EC694" w14:textId="77777777" w:rsidR="00E71AD6" w:rsidRPr="00D64A48" w:rsidRDefault="00E71AD6" w:rsidP="007E5235">
            <w:pPr>
              <w:pStyle w:val="TableText"/>
              <w:rPr>
                <w:rFonts w:cs="Arial"/>
                <w:szCs w:val="18"/>
              </w:rPr>
            </w:pPr>
          </w:p>
        </w:tc>
      </w:tr>
      <w:tr w:rsidR="00E71AD6" w14:paraId="17937FAC" w14:textId="77777777" w:rsidTr="00E71AD6">
        <w:tc>
          <w:tcPr>
            <w:tcW w:w="3356" w:type="dxa"/>
            <w:shd w:val="clear" w:color="auto" w:fill="D9D9D9" w:themeFill="background1" w:themeFillShade="D9"/>
          </w:tcPr>
          <w:p w14:paraId="1CBC184F" w14:textId="77777777" w:rsidR="00E71AD6" w:rsidRPr="00D64A48" w:rsidRDefault="00E71AD6" w:rsidP="007E5235">
            <w:pPr>
              <w:pStyle w:val="TableText"/>
              <w:rPr>
                <w:rFonts w:cs="Arial"/>
                <w:szCs w:val="18"/>
              </w:rPr>
            </w:pPr>
            <w:r w:rsidRPr="00CC346E">
              <w:t>2.5 Automated System Optimization</w:t>
            </w:r>
          </w:p>
        </w:tc>
        <w:tc>
          <w:tcPr>
            <w:tcW w:w="1049" w:type="dxa"/>
            <w:shd w:val="clear" w:color="auto" w:fill="D9D9D9" w:themeFill="background1" w:themeFillShade="D9"/>
          </w:tcPr>
          <w:p w14:paraId="76FD4133"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6CBB2BB3"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63885AB3" w14:textId="77777777" w:rsidR="00E71AD6" w:rsidRPr="00D64A48" w:rsidRDefault="00E71AD6" w:rsidP="007E5235">
            <w:pPr>
              <w:pStyle w:val="TableText"/>
              <w:rPr>
                <w:rFonts w:cs="Arial"/>
                <w:szCs w:val="18"/>
              </w:rPr>
            </w:pPr>
          </w:p>
        </w:tc>
        <w:tc>
          <w:tcPr>
            <w:tcW w:w="630" w:type="dxa"/>
            <w:shd w:val="clear" w:color="auto" w:fill="D9D9D9" w:themeFill="background1" w:themeFillShade="D9"/>
          </w:tcPr>
          <w:p w14:paraId="010C7BCB" w14:textId="77777777" w:rsidR="00E71AD6" w:rsidRPr="00D64A48" w:rsidRDefault="00E71AD6" w:rsidP="007E5235">
            <w:pPr>
              <w:pStyle w:val="TableText"/>
              <w:rPr>
                <w:rFonts w:cs="Arial"/>
                <w:szCs w:val="18"/>
              </w:rPr>
            </w:pPr>
          </w:p>
        </w:tc>
        <w:tc>
          <w:tcPr>
            <w:tcW w:w="1260" w:type="dxa"/>
            <w:shd w:val="clear" w:color="auto" w:fill="D9D9D9" w:themeFill="background1" w:themeFillShade="D9"/>
          </w:tcPr>
          <w:p w14:paraId="56F5CA66" w14:textId="77777777" w:rsidR="00E71AD6" w:rsidRPr="00D64A48" w:rsidRDefault="00E71AD6" w:rsidP="007E5235">
            <w:pPr>
              <w:pStyle w:val="TableText"/>
              <w:rPr>
                <w:rFonts w:cs="Arial"/>
                <w:szCs w:val="18"/>
              </w:rPr>
            </w:pPr>
          </w:p>
        </w:tc>
        <w:tc>
          <w:tcPr>
            <w:tcW w:w="1625" w:type="dxa"/>
            <w:shd w:val="clear" w:color="auto" w:fill="D9D9D9" w:themeFill="background1" w:themeFillShade="D9"/>
          </w:tcPr>
          <w:p w14:paraId="2E6298FA" w14:textId="77777777" w:rsidR="00E71AD6" w:rsidRPr="00D64A48" w:rsidRDefault="00E71AD6" w:rsidP="007E5235">
            <w:pPr>
              <w:pStyle w:val="TableText"/>
              <w:rPr>
                <w:rFonts w:cs="Arial"/>
                <w:szCs w:val="18"/>
              </w:rPr>
            </w:pPr>
          </w:p>
        </w:tc>
      </w:tr>
      <w:tr w:rsidR="00CE67BA" w14:paraId="3CF7D690" w14:textId="77777777" w:rsidTr="00CE67BA">
        <w:tc>
          <w:tcPr>
            <w:tcW w:w="3356" w:type="dxa"/>
            <w:shd w:val="clear" w:color="auto" w:fill="auto"/>
          </w:tcPr>
          <w:p w14:paraId="328BC351" w14:textId="7075357A" w:rsidR="00CE67BA" w:rsidRPr="00CC346E" w:rsidRDefault="00CE67BA" w:rsidP="007E5235">
            <w:pPr>
              <w:pStyle w:val="TableText"/>
            </w:pPr>
            <w:r>
              <w:t>2.5.1 HVAC performance optimization</w:t>
            </w:r>
          </w:p>
        </w:tc>
        <w:tc>
          <w:tcPr>
            <w:tcW w:w="1049" w:type="dxa"/>
            <w:shd w:val="clear" w:color="auto" w:fill="auto"/>
          </w:tcPr>
          <w:p w14:paraId="36D0BA44" w14:textId="77777777" w:rsidR="00CE67BA" w:rsidRPr="00D64A48" w:rsidRDefault="00CE67BA" w:rsidP="007E5235">
            <w:pPr>
              <w:pStyle w:val="TableText"/>
              <w:rPr>
                <w:rFonts w:cs="Arial"/>
                <w:szCs w:val="18"/>
              </w:rPr>
            </w:pPr>
          </w:p>
        </w:tc>
        <w:tc>
          <w:tcPr>
            <w:tcW w:w="1080" w:type="dxa"/>
            <w:shd w:val="clear" w:color="auto" w:fill="auto"/>
          </w:tcPr>
          <w:p w14:paraId="00869341" w14:textId="77777777" w:rsidR="00CE67BA" w:rsidRPr="00D64A48" w:rsidRDefault="00CE67BA" w:rsidP="007E5235">
            <w:pPr>
              <w:pStyle w:val="TableText"/>
              <w:rPr>
                <w:rFonts w:cs="Arial"/>
                <w:szCs w:val="18"/>
              </w:rPr>
            </w:pPr>
          </w:p>
        </w:tc>
        <w:tc>
          <w:tcPr>
            <w:tcW w:w="1080" w:type="dxa"/>
            <w:shd w:val="clear" w:color="auto" w:fill="auto"/>
          </w:tcPr>
          <w:p w14:paraId="45CBE234" w14:textId="77777777" w:rsidR="00CE67BA" w:rsidRPr="00D64A48" w:rsidRDefault="00CE67BA" w:rsidP="007E5235">
            <w:pPr>
              <w:pStyle w:val="TableText"/>
              <w:rPr>
                <w:rFonts w:cs="Arial"/>
                <w:szCs w:val="18"/>
              </w:rPr>
            </w:pPr>
          </w:p>
        </w:tc>
        <w:tc>
          <w:tcPr>
            <w:tcW w:w="630" w:type="dxa"/>
            <w:shd w:val="clear" w:color="auto" w:fill="auto"/>
          </w:tcPr>
          <w:p w14:paraId="39B1CA92" w14:textId="77777777" w:rsidR="00CE67BA" w:rsidRPr="00D64A48" w:rsidRDefault="00CE67BA" w:rsidP="007E5235">
            <w:pPr>
              <w:pStyle w:val="TableText"/>
              <w:rPr>
                <w:rFonts w:cs="Arial"/>
                <w:szCs w:val="18"/>
              </w:rPr>
            </w:pPr>
          </w:p>
        </w:tc>
        <w:tc>
          <w:tcPr>
            <w:tcW w:w="1260" w:type="dxa"/>
            <w:shd w:val="clear" w:color="auto" w:fill="auto"/>
          </w:tcPr>
          <w:p w14:paraId="74B514A2" w14:textId="77777777" w:rsidR="00CE67BA" w:rsidRPr="00D64A48" w:rsidRDefault="00CE67BA" w:rsidP="007E5235">
            <w:pPr>
              <w:pStyle w:val="TableText"/>
              <w:rPr>
                <w:rFonts w:cs="Arial"/>
                <w:szCs w:val="18"/>
              </w:rPr>
            </w:pPr>
          </w:p>
        </w:tc>
        <w:tc>
          <w:tcPr>
            <w:tcW w:w="1625" w:type="dxa"/>
            <w:shd w:val="clear" w:color="auto" w:fill="auto"/>
          </w:tcPr>
          <w:p w14:paraId="61E583A2" w14:textId="77777777" w:rsidR="00CE67BA" w:rsidRPr="00D64A48" w:rsidRDefault="00CE67BA" w:rsidP="007E5235">
            <w:pPr>
              <w:pStyle w:val="TableText"/>
              <w:rPr>
                <w:rFonts w:cs="Arial"/>
                <w:szCs w:val="18"/>
              </w:rPr>
            </w:pPr>
          </w:p>
        </w:tc>
      </w:tr>
      <w:tr w:rsidR="00CE67BA" w14:paraId="403F3B99" w14:textId="77777777" w:rsidTr="00CE67BA">
        <w:tc>
          <w:tcPr>
            <w:tcW w:w="3356" w:type="dxa"/>
            <w:shd w:val="clear" w:color="auto" w:fill="auto"/>
          </w:tcPr>
          <w:p w14:paraId="25FBF617" w14:textId="59F82209" w:rsidR="00CE67BA" w:rsidRPr="00CC346E" w:rsidRDefault="00CE67BA" w:rsidP="007E5235">
            <w:pPr>
              <w:pStyle w:val="TableText"/>
            </w:pPr>
            <w:r>
              <w:t>2.5.2 Peak demand charge minimization</w:t>
            </w:r>
          </w:p>
        </w:tc>
        <w:tc>
          <w:tcPr>
            <w:tcW w:w="1049" w:type="dxa"/>
            <w:shd w:val="clear" w:color="auto" w:fill="auto"/>
          </w:tcPr>
          <w:p w14:paraId="4E1C858E" w14:textId="77777777" w:rsidR="00CE67BA" w:rsidRPr="00D64A48" w:rsidRDefault="00CE67BA" w:rsidP="007E5235">
            <w:pPr>
              <w:pStyle w:val="TableText"/>
              <w:rPr>
                <w:rFonts w:cs="Arial"/>
                <w:szCs w:val="18"/>
              </w:rPr>
            </w:pPr>
          </w:p>
        </w:tc>
        <w:tc>
          <w:tcPr>
            <w:tcW w:w="1080" w:type="dxa"/>
            <w:shd w:val="clear" w:color="auto" w:fill="auto"/>
          </w:tcPr>
          <w:p w14:paraId="373C7114" w14:textId="77777777" w:rsidR="00CE67BA" w:rsidRPr="00D64A48" w:rsidRDefault="00CE67BA" w:rsidP="007E5235">
            <w:pPr>
              <w:pStyle w:val="TableText"/>
              <w:rPr>
                <w:rFonts w:cs="Arial"/>
                <w:szCs w:val="18"/>
              </w:rPr>
            </w:pPr>
          </w:p>
        </w:tc>
        <w:tc>
          <w:tcPr>
            <w:tcW w:w="1080" w:type="dxa"/>
            <w:shd w:val="clear" w:color="auto" w:fill="auto"/>
          </w:tcPr>
          <w:p w14:paraId="24CAD399" w14:textId="77777777" w:rsidR="00CE67BA" w:rsidRPr="00D64A48" w:rsidRDefault="00CE67BA" w:rsidP="007E5235">
            <w:pPr>
              <w:pStyle w:val="TableText"/>
              <w:rPr>
                <w:rFonts w:cs="Arial"/>
                <w:szCs w:val="18"/>
              </w:rPr>
            </w:pPr>
          </w:p>
        </w:tc>
        <w:tc>
          <w:tcPr>
            <w:tcW w:w="630" w:type="dxa"/>
            <w:shd w:val="clear" w:color="auto" w:fill="auto"/>
          </w:tcPr>
          <w:p w14:paraId="14246B6D" w14:textId="77777777" w:rsidR="00CE67BA" w:rsidRPr="00D64A48" w:rsidRDefault="00CE67BA" w:rsidP="007E5235">
            <w:pPr>
              <w:pStyle w:val="TableText"/>
              <w:rPr>
                <w:rFonts w:cs="Arial"/>
                <w:szCs w:val="18"/>
              </w:rPr>
            </w:pPr>
          </w:p>
        </w:tc>
        <w:tc>
          <w:tcPr>
            <w:tcW w:w="1260" w:type="dxa"/>
            <w:shd w:val="clear" w:color="auto" w:fill="auto"/>
          </w:tcPr>
          <w:p w14:paraId="5439FC14" w14:textId="77777777" w:rsidR="00CE67BA" w:rsidRPr="00D64A48" w:rsidRDefault="00CE67BA" w:rsidP="007E5235">
            <w:pPr>
              <w:pStyle w:val="TableText"/>
              <w:rPr>
                <w:rFonts w:cs="Arial"/>
                <w:szCs w:val="18"/>
              </w:rPr>
            </w:pPr>
          </w:p>
        </w:tc>
        <w:tc>
          <w:tcPr>
            <w:tcW w:w="1625" w:type="dxa"/>
            <w:shd w:val="clear" w:color="auto" w:fill="auto"/>
          </w:tcPr>
          <w:p w14:paraId="4F88700B" w14:textId="77777777" w:rsidR="00CE67BA" w:rsidRPr="00D64A48" w:rsidRDefault="00CE67BA" w:rsidP="007E5235">
            <w:pPr>
              <w:pStyle w:val="TableText"/>
              <w:rPr>
                <w:rFonts w:cs="Arial"/>
                <w:szCs w:val="18"/>
              </w:rPr>
            </w:pPr>
          </w:p>
        </w:tc>
      </w:tr>
      <w:tr w:rsidR="00CE67BA" w14:paraId="4C1B3EA8" w14:textId="77777777" w:rsidTr="00CE67BA">
        <w:tc>
          <w:tcPr>
            <w:tcW w:w="3356" w:type="dxa"/>
            <w:shd w:val="clear" w:color="auto" w:fill="auto"/>
          </w:tcPr>
          <w:p w14:paraId="40A201DE" w14:textId="7739E254" w:rsidR="00CE67BA" w:rsidRPr="00CC346E" w:rsidRDefault="00CE67BA" w:rsidP="007E5235">
            <w:pPr>
              <w:pStyle w:val="TableText"/>
            </w:pPr>
            <w:r>
              <w:t>2.5.3 Provision of grid services</w:t>
            </w:r>
          </w:p>
        </w:tc>
        <w:tc>
          <w:tcPr>
            <w:tcW w:w="1049" w:type="dxa"/>
            <w:shd w:val="clear" w:color="auto" w:fill="auto"/>
          </w:tcPr>
          <w:p w14:paraId="222E726C" w14:textId="77777777" w:rsidR="00CE67BA" w:rsidRPr="00D64A48" w:rsidRDefault="00CE67BA" w:rsidP="007E5235">
            <w:pPr>
              <w:pStyle w:val="TableText"/>
              <w:rPr>
                <w:rFonts w:cs="Arial"/>
                <w:szCs w:val="18"/>
              </w:rPr>
            </w:pPr>
          </w:p>
        </w:tc>
        <w:tc>
          <w:tcPr>
            <w:tcW w:w="1080" w:type="dxa"/>
            <w:shd w:val="clear" w:color="auto" w:fill="auto"/>
          </w:tcPr>
          <w:p w14:paraId="6AE86BBA" w14:textId="77777777" w:rsidR="00CE67BA" w:rsidRPr="00D64A48" w:rsidRDefault="00CE67BA" w:rsidP="007E5235">
            <w:pPr>
              <w:pStyle w:val="TableText"/>
              <w:rPr>
                <w:rFonts w:cs="Arial"/>
                <w:szCs w:val="18"/>
              </w:rPr>
            </w:pPr>
          </w:p>
        </w:tc>
        <w:tc>
          <w:tcPr>
            <w:tcW w:w="1080" w:type="dxa"/>
            <w:shd w:val="clear" w:color="auto" w:fill="auto"/>
          </w:tcPr>
          <w:p w14:paraId="7179BE3F" w14:textId="77777777" w:rsidR="00CE67BA" w:rsidRPr="00D64A48" w:rsidRDefault="00CE67BA" w:rsidP="007E5235">
            <w:pPr>
              <w:pStyle w:val="TableText"/>
              <w:rPr>
                <w:rFonts w:cs="Arial"/>
                <w:szCs w:val="18"/>
              </w:rPr>
            </w:pPr>
          </w:p>
        </w:tc>
        <w:tc>
          <w:tcPr>
            <w:tcW w:w="630" w:type="dxa"/>
            <w:shd w:val="clear" w:color="auto" w:fill="auto"/>
          </w:tcPr>
          <w:p w14:paraId="66846481" w14:textId="77777777" w:rsidR="00CE67BA" w:rsidRPr="00D64A48" w:rsidRDefault="00CE67BA" w:rsidP="007E5235">
            <w:pPr>
              <w:pStyle w:val="TableText"/>
              <w:rPr>
                <w:rFonts w:cs="Arial"/>
                <w:szCs w:val="18"/>
              </w:rPr>
            </w:pPr>
          </w:p>
        </w:tc>
        <w:tc>
          <w:tcPr>
            <w:tcW w:w="1260" w:type="dxa"/>
            <w:shd w:val="clear" w:color="auto" w:fill="auto"/>
          </w:tcPr>
          <w:p w14:paraId="00109F2E" w14:textId="77777777" w:rsidR="00CE67BA" w:rsidRPr="00D64A48" w:rsidRDefault="00CE67BA" w:rsidP="007E5235">
            <w:pPr>
              <w:pStyle w:val="TableText"/>
              <w:rPr>
                <w:rFonts w:cs="Arial"/>
                <w:szCs w:val="18"/>
              </w:rPr>
            </w:pPr>
          </w:p>
        </w:tc>
        <w:tc>
          <w:tcPr>
            <w:tcW w:w="1625" w:type="dxa"/>
            <w:shd w:val="clear" w:color="auto" w:fill="auto"/>
          </w:tcPr>
          <w:p w14:paraId="18B753EC" w14:textId="77777777" w:rsidR="00CE67BA" w:rsidRPr="00D64A48" w:rsidRDefault="00CE67BA" w:rsidP="007E5235">
            <w:pPr>
              <w:pStyle w:val="TableText"/>
              <w:rPr>
                <w:rFonts w:cs="Arial"/>
                <w:szCs w:val="18"/>
              </w:rPr>
            </w:pPr>
          </w:p>
        </w:tc>
      </w:tr>
      <w:tr w:rsidR="00CE67BA" w14:paraId="29264882" w14:textId="77777777" w:rsidTr="00CE67BA">
        <w:tc>
          <w:tcPr>
            <w:tcW w:w="3356" w:type="dxa"/>
            <w:shd w:val="clear" w:color="auto" w:fill="auto"/>
          </w:tcPr>
          <w:p w14:paraId="49DD7772" w14:textId="32BA6C0F" w:rsidR="00CE67BA" w:rsidRPr="00CC346E" w:rsidRDefault="00CE67BA" w:rsidP="007E5235">
            <w:pPr>
              <w:pStyle w:val="TableText"/>
            </w:pPr>
            <w:r>
              <w:t>2.5.4 Other supervisory control strategies</w:t>
            </w:r>
          </w:p>
        </w:tc>
        <w:tc>
          <w:tcPr>
            <w:tcW w:w="1049" w:type="dxa"/>
            <w:shd w:val="clear" w:color="auto" w:fill="auto"/>
          </w:tcPr>
          <w:p w14:paraId="503C31F8" w14:textId="77777777" w:rsidR="00CE67BA" w:rsidRPr="00D64A48" w:rsidRDefault="00CE67BA" w:rsidP="007E5235">
            <w:pPr>
              <w:pStyle w:val="TableText"/>
              <w:rPr>
                <w:rFonts w:cs="Arial"/>
                <w:szCs w:val="18"/>
              </w:rPr>
            </w:pPr>
          </w:p>
        </w:tc>
        <w:tc>
          <w:tcPr>
            <w:tcW w:w="1080" w:type="dxa"/>
            <w:shd w:val="clear" w:color="auto" w:fill="auto"/>
          </w:tcPr>
          <w:p w14:paraId="3055E3F7" w14:textId="77777777" w:rsidR="00CE67BA" w:rsidRPr="00D64A48" w:rsidRDefault="00CE67BA" w:rsidP="007E5235">
            <w:pPr>
              <w:pStyle w:val="TableText"/>
              <w:rPr>
                <w:rFonts w:cs="Arial"/>
                <w:szCs w:val="18"/>
              </w:rPr>
            </w:pPr>
          </w:p>
        </w:tc>
        <w:tc>
          <w:tcPr>
            <w:tcW w:w="1080" w:type="dxa"/>
            <w:shd w:val="clear" w:color="auto" w:fill="auto"/>
          </w:tcPr>
          <w:p w14:paraId="6A1751A5" w14:textId="77777777" w:rsidR="00CE67BA" w:rsidRPr="00D64A48" w:rsidRDefault="00CE67BA" w:rsidP="007E5235">
            <w:pPr>
              <w:pStyle w:val="TableText"/>
              <w:rPr>
                <w:rFonts w:cs="Arial"/>
                <w:szCs w:val="18"/>
              </w:rPr>
            </w:pPr>
          </w:p>
        </w:tc>
        <w:tc>
          <w:tcPr>
            <w:tcW w:w="630" w:type="dxa"/>
            <w:shd w:val="clear" w:color="auto" w:fill="auto"/>
          </w:tcPr>
          <w:p w14:paraId="1BA41BC2" w14:textId="77777777" w:rsidR="00CE67BA" w:rsidRPr="00D64A48" w:rsidRDefault="00CE67BA" w:rsidP="007E5235">
            <w:pPr>
              <w:pStyle w:val="TableText"/>
              <w:rPr>
                <w:rFonts w:cs="Arial"/>
                <w:szCs w:val="18"/>
              </w:rPr>
            </w:pPr>
          </w:p>
        </w:tc>
        <w:tc>
          <w:tcPr>
            <w:tcW w:w="1260" w:type="dxa"/>
            <w:shd w:val="clear" w:color="auto" w:fill="auto"/>
          </w:tcPr>
          <w:p w14:paraId="01C99BC6" w14:textId="77777777" w:rsidR="00CE67BA" w:rsidRPr="00D64A48" w:rsidRDefault="00CE67BA" w:rsidP="007E5235">
            <w:pPr>
              <w:pStyle w:val="TableText"/>
              <w:rPr>
                <w:rFonts w:cs="Arial"/>
                <w:szCs w:val="18"/>
              </w:rPr>
            </w:pPr>
          </w:p>
        </w:tc>
        <w:tc>
          <w:tcPr>
            <w:tcW w:w="1625" w:type="dxa"/>
            <w:shd w:val="clear" w:color="auto" w:fill="auto"/>
          </w:tcPr>
          <w:p w14:paraId="2E69BA8C" w14:textId="77777777" w:rsidR="00CE67BA" w:rsidRPr="00D64A48" w:rsidRDefault="00CE67BA" w:rsidP="007E5235">
            <w:pPr>
              <w:pStyle w:val="TableText"/>
              <w:rPr>
                <w:rFonts w:cs="Arial"/>
                <w:szCs w:val="18"/>
              </w:rPr>
            </w:pPr>
          </w:p>
        </w:tc>
      </w:tr>
      <w:tr w:rsidR="00E71AD6" w14:paraId="4B5796F8" w14:textId="77777777" w:rsidTr="00E71AD6">
        <w:tc>
          <w:tcPr>
            <w:tcW w:w="3356" w:type="dxa"/>
            <w:shd w:val="clear" w:color="auto" w:fill="D9D9D9" w:themeFill="background1" w:themeFillShade="D9"/>
          </w:tcPr>
          <w:p w14:paraId="10959C97" w14:textId="77777777" w:rsidR="00E71AD6" w:rsidRPr="00D64A48" w:rsidRDefault="00E71AD6" w:rsidP="007E5235">
            <w:pPr>
              <w:pStyle w:val="TableText"/>
              <w:rPr>
                <w:rFonts w:cs="Arial"/>
                <w:szCs w:val="18"/>
              </w:rPr>
            </w:pPr>
            <w:r w:rsidRPr="00CC346E">
              <w:t>2.6 Project Management and Reporting</w:t>
            </w:r>
          </w:p>
        </w:tc>
        <w:tc>
          <w:tcPr>
            <w:tcW w:w="1049" w:type="dxa"/>
            <w:shd w:val="clear" w:color="auto" w:fill="D9D9D9" w:themeFill="background1" w:themeFillShade="D9"/>
          </w:tcPr>
          <w:p w14:paraId="56A4FBAF"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12585692"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61FDEB64" w14:textId="77777777" w:rsidR="00E71AD6" w:rsidRPr="00D64A48" w:rsidRDefault="00E71AD6" w:rsidP="007E5235">
            <w:pPr>
              <w:pStyle w:val="TableText"/>
              <w:rPr>
                <w:rFonts w:cs="Arial"/>
                <w:szCs w:val="18"/>
              </w:rPr>
            </w:pPr>
          </w:p>
        </w:tc>
        <w:tc>
          <w:tcPr>
            <w:tcW w:w="630" w:type="dxa"/>
            <w:shd w:val="clear" w:color="auto" w:fill="D9D9D9" w:themeFill="background1" w:themeFillShade="D9"/>
          </w:tcPr>
          <w:p w14:paraId="653C38B0" w14:textId="77777777" w:rsidR="00E71AD6" w:rsidRPr="00D64A48" w:rsidRDefault="00E71AD6" w:rsidP="007E5235">
            <w:pPr>
              <w:pStyle w:val="TableText"/>
              <w:rPr>
                <w:rFonts w:cs="Arial"/>
                <w:szCs w:val="18"/>
              </w:rPr>
            </w:pPr>
          </w:p>
        </w:tc>
        <w:tc>
          <w:tcPr>
            <w:tcW w:w="1260" w:type="dxa"/>
            <w:shd w:val="clear" w:color="auto" w:fill="D9D9D9" w:themeFill="background1" w:themeFillShade="D9"/>
          </w:tcPr>
          <w:p w14:paraId="52579E37" w14:textId="77777777" w:rsidR="00E71AD6" w:rsidRPr="00D64A48" w:rsidRDefault="00E71AD6" w:rsidP="007E5235">
            <w:pPr>
              <w:pStyle w:val="TableText"/>
              <w:rPr>
                <w:rFonts w:cs="Arial"/>
                <w:szCs w:val="18"/>
              </w:rPr>
            </w:pPr>
          </w:p>
        </w:tc>
        <w:tc>
          <w:tcPr>
            <w:tcW w:w="1625" w:type="dxa"/>
            <w:shd w:val="clear" w:color="auto" w:fill="D9D9D9" w:themeFill="background1" w:themeFillShade="D9"/>
          </w:tcPr>
          <w:p w14:paraId="065D7B80" w14:textId="77777777" w:rsidR="00E71AD6" w:rsidRPr="00D64A48" w:rsidRDefault="00E71AD6" w:rsidP="007E5235">
            <w:pPr>
              <w:pStyle w:val="TableText"/>
              <w:rPr>
                <w:rFonts w:cs="Arial"/>
                <w:szCs w:val="18"/>
              </w:rPr>
            </w:pPr>
          </w:p>
        </w:tc>
      </w:tr>
      <w:tr w:rsidR="00E71AD6" w14:paraId="33113E25" w14:textId="77777777" w:rsidTr="00E71AD6">
        <w:tc>
          <w:tcPr>
            <w:tcW w:w="3356" w:type="dxa"/>
            <w:shd w:val="clear" w:color="auto" w:fill="auto"/>
          </w:tcPr>
          <w:p w14:paraId="7A478E25" w14:textId="77777777" w:rsidR="00E71AD6" w:rsidRPr="00D64A48" w:rsidRDefault="00E71AD6" w:rsidP="007E5235">
            <w:pPr>
              <w:pStyle w:val="TableText"/>
              <w:rPr>
                <w:rFonts w:cs="Arial"/>
                <w:szCs w:val="18"/>
              </w:rPr>
            </w:pPr>
            <w:r w:rsidRPr="00CC346E">
              <w:t>2.6.1 Project management and verification of savings</w:t>
            </w:r>
          </w:p>
        </w:tc>
        <w:tc>
          <w:tcPr>
            <w:tcW w:w="1049" w:type="dxa"/>
            <w:shd w:val="clear" w:color="auto" w:fill="auto"/>
          </w:tcPr>
          <w:p w14:paraId="26250A6B" w14:textId="77777777" w:rsidR="00E71AD6" w:rsidRPr="00D64A48" w:rsidRDefault="00E71AD6" w:rsidP="007E5235">
            <w:pPr>
              <w:pStyle w:val="TableText"/>
              <w:rPr>
                <w:rFonts w:cs="Arial"/>
                <w:szCs w:val="18"/>
              </w:rPr>
            </w:pPr>
          </w:p>
        </w:tc>
        <w:tc>
          <w:tcPr>
            <w:tcW w:w="1080" w:type="dxa"/>
            <w:shd w:val="clear" w:color="auto" w:fill="auto"/>
          </w:tcPr>
          <w:p w14:paraId="760D70C7" w14:textId="77777777" w:rsidR="00E71AD6" w:rsidRPr="00D64A48" w:rsidRDefault="00E71AD6" w:rsidP="007E5235">
            <w:pPr>
              <w:pStyle w:val="TableText"/>
              <w:rPr>
                <w:rFonts w:cs="Arial"/>
                <w:szCs w:val="18"/>
              </w:rPr>
            </w:pPr>
          </w:p>
        </w:tc>
        <w:tc>
          <w:tcPr>
            <w:tcW w:w="1080" w:type="dxa"/>
            <w:shd w:val="clear" w:color="auto" w:fill="auto"/>
          </w:tcPr>
          <w:p w14:paraId="7CAC6E30" w14:textId="77777777" w:rsidR="00E71AD6" w:rsidRPr="00D64A48" w:rsidRDefault="00E71AD6" w:rsidP="007E5235">
            <w:pPr>
              <w:pStyle w:val="TableText"/>
              <w:rPr>
                <w:rFonts w:cs="Arial"/>
                <w:szCs w:val="18"/>
              </w:rPr>
            </w:pPr>
          </w:p>
        </w:tc>
        <w:tc>
          <w:tcPr>
            <w:tcW w:w="630" w:type="dxa"/>
            <w:shd w:val="clear" w:color="auto" w:fill="auto"/>
          </w:tcPr>
          <w:p w14:paraId="7E0C16DA" w14:textId="77777777" w:rsidR="00E71AD6" w:rsidRPr="00D64A48" w:rsidRDefault="00E71AD6" w:rsidP="007E5235">
            <w:pPr>
              <w:pStyle w:val="TableText"/>
              <w:rPr>
                <w:rFonts w:cs="Arial"/>
                <w:szCs w:val="18"/>
              </w:rPr>
            </w:pPr>
          </w:p>
        </w:tc>
        <w:tc>
          <w:tcPr>
            <w:tcW w:w="1260" w:type="dxa"/>
            <w:shd w:val="clear" w:color="auto" w:fill="auto"/>
          </w:tcPr>
          <w:p w14:paraId="30D5AD4C" w14:textId="77777777" w:rsidR="00E71AD6" w:rsidRPr="00D64A48" w:rsidRDefault="00E71AD6" w:rsidP="007E5235">
            <w:pPr>
              <w:pStyle w:val="TableText"/>
              <w:rPr>
                <w:rFonts w:cs="Arial"/>
                <w:szCs w:val="18"/>
              </w:rPr>
            </w:pPr>
          </w:p>
        </w:tc>
        <w:tc>
          <w:tcPr>
            <w:tcW w:w="1625" w:type="dxa"/>
            <w:shd w:val="clear" w:color="auto" w:fill="auto"/>
          </w:tcPr>
          <w:p w14:paraId="1065F914" w14:textId="77777777" w:rsidR="00E71AD6" w:rsidRPr="00D64A48" w:rsidRDefault="00E71AD6" w:rsidP="007E5235">
            <w:pPr>
              <w:pStyle w:val="TableText"/>
              <w:rPr>
                <w:rFonts w:cs="Arial"/>
                <w:szCs w:val="18"/>
              </w:rPr>
            </w:pPr>
          </w:p>
        </w:tc>
      </w:tr>
      <w:tr w:rsidR="00E71AD6" w14:paraId="4CEB7877" w14:textId="77777777" w:rsidTr="00E71AD6">
        <w:tc>
          <w:tcPr>
            <w:tcW w:w="3356" w:type="dxa"/>
            <w:shd w:val="clear" w:color="auto" w:fill="auto"/>
          </w:tcPr>
          <w:p w14:paraId="3789EF07" w14:textId="77777777" w:rsidR="00E71AD6" w:rsidRPr="00D64A48" w:rsidRDefault="00E71AD6" w:rsidP="007E5235">
            <w:pPr>
              <w:pStyle w:val="TableText"/>
              <w:rPr>
                <w:rFonts w:cs="Arial"/>
                <w:szCs w:val="18"/>
              </w:rPr>
            </w:pPr>
            <w:r w:rsidRPr="00CC346E">
              <w:t>2.6.2 Notification, reporting and data export</w:t>
            </w:r>
          </w:p>
        </w:tc>
        <w:tc>
          <w:tcPr>
            <w:tcW w:w="1049" w:type="dxa"/>
            <w:shd w:val="clear" w:color="auto" w:fill="auto"/>
          </w:tcPr>
          <w:p w14:paraId="41A3B45D" w14:textId="77777777" w:rsidR="00E71AD6" w:rsidRPr="00D64A48" w:rsidRDefault="00E71AD6" w:rsidP="007E5235">
            <w:pPr>
              <w:pStyle w:val="TableText"/>
              <w:rPr>
                <w:rFonts w:cs="Arial"/>
                <w:szCs w:val="18"/>
              </w:rPr>
            </w:pPr>
          </w:p>
        </w:tc>
        <w:tc>
          <w:tcPr>
            <w:tcW w:w="1080" w:type="dxa"/>
            <w:shd w:val="clear" w:color="auto" w:fill="auto"/>
          </w:tcPr>
          <w:p w14:paraId="404B1EF0" w14:textId="77777777" w:rsidR="00E71AD6" w:rsidRPr="00D64A48" w:rsidRDefault="00E71AD6" w:rsidP="007E5235">
            <w:pPr>
              <w:pStyle w:val="TableText"/>
              <w:rPr>
                <w:rFonts w:cs="Arial"/>
                <w:szCs w:val="18"/>
              </w:rPr>
            </w:pPr>
          </w:p>
        </w:tc>
        <w:tc>
          <w:tcPr>
            <w:tcW w:w="1080" w:type="dxa"/>
            <w:shd w:val="clear" w:color="auto" w:fill="auto"/>
          </w:tcPr>
          <w:p w14:paraId="1CEEBE26" w14:textId="77777777" w:rsidR="00E71AD6" w:rsidRPr="00D64A48" w:rsidRDefault="00E71AD6" w:rsidP="007E5235">
            <w:pPr>
              <w:pStyle w:val="TableText"/>
              <w:rPr>
                <w:rFonts w:cs="Arial"/>
                <w:szCs w:val="18"/>
              </w:rPr>
            </w:pPr>
          </w:p>
        </w:tc>
        <w:tc>
          <w:tcPr>
            <w:tcW w:w="630" w:type="dxa"/>
            <w:shd w:val="clear" w:color="auto" w:fill="auto"/>
          </w:tcPr>
          <w:p w14:paraId="0E016CEF" w14:textId="77777777" w:rsidR="00E71AD6" w:rsidRPr="00D64A48" w:rsidRDefault="00E71AD6" w:rsidP="007E5235">
            <w:pPr>
              <w:pStyle w:val="TableText"/>
              <w:rPr>
                <w:rFonts w:cs="Arial"/>
                <w:szCs w:val="18"/>
              </w:rPr>
            </w:pPr>
          </w:p>
        </w:tc>
        <w:tc>
          <w:tcPr>
            <w:tcW w:w="1260" w:type="dxa"/>
            <w:shd w:val="clear" w:color="auto" w:fill="auto"/>
          </w:tcPr>
          <w:p w14:paraId="67BCB7FB" w14:textId="77777777" w:rsidR="00E71AD6" w:rsidRPr="00D64A48" w:rsidRDefault="00E71AD6" w:rsidP="007E5235">
            <w:pPr>
              <w:pStyle w:val="TableText"/>
              <w:rPr>
                <w:rFonts w:cs="Arial"/>
                <w:szCs w:val="18"/>
              </w:rPr>
            </w:pPr>
          </w:p>
        </w:tc>
        <w:tc>
          <w:tcPr>
            <w:tcW w:w="1625" w:type="dxa"/>
            <w:shd w:val="clear" w:color="auto" w:fill="auto"/>
          </w:tcPr>
          <w:p w14:paraId="4DEB0A00" w14:textId="77777777" w:rsidR="00E71AD6" w:rsidRPr="00D64A48" w:rsidRDefault="00E71AD6" w:rsidP="007E5235">
            <w:pPr>
              <w:pStyle w:val="TableText"/>
              <w:rPr>
                <w:rFonts w:cs="Arial"/>
                <w:szCs w:val="18"/>
              </w:rPr>
            </w:pPr>
          </w:p>
        </w:tc>
      </w:tr>
      <w:tr w:rsidR="00E71AD6" w14:paraId="432C6131" w14:textId="77777777" w:rsidTr="00E71AD6">
        <w:tc>
          <w:tcPr>
            <w:tcW w:w="3356" w:type="dxa"/>
            <w:shd w:val="clear" w:color="auto" w:fill="D9D9D9" w:themeFill="background1" w:themeFillShade="D9"/>
          </w:tcPr>
          <w:p w14:paraId="00795E9A" w14:textId="77777777" w:rsidR="00E71AD6" w:rsidRPr="00D64A48" w:rsidRDefault="00E71AD6" w:rsidP="007E5235">
            <w:pPr>
              <w:pStyle w:val="TableText"/>
              <w:rPr>
                <w:rFonts w:cs="Arial"/>
                <w:szCs w:val="18"/>
              </w:rPr>
            </w:pPr>
            <w:r w:rsidRPr="00CC346E">
              <w:t>2.7 IT Requirements</w:t>
            </w:r>
          </w:p>
        </w:tc>
        <w:tc>
          <w:tcPr>
            <w:tcW w:w="1049" w:type="dxa"/>
            <w:shd w:val="clear" w:color="auto" w:fill="D9D9D9" w:themeFill="background1" w:themeFillShade="D9"/>
          </w:tcPr>
          <w:p w14:paraId="4B2EE69A"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615185AD"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0F821A16" w14:textId="77777777" w:rsidR="00E71AD6" w:rsidRPr="00D64A48" w:rsidRDefault="00E71AD6" w:rsidP="007E5235">
            <w:pPr>
              <w:pStyle w:val="TableText"/>
              <w:rPr>
                <w:rFonts w:cs="Arial"/>
                <w:szCs w:val="18"/>
              </w:rPr>
            </w:pPr>
          </w:p>
        </w:tc>
        <w:tc>
          <w:tcPr>
            <w:tcW w:w="630" w:type="dxa"/>
            <w:shd w:val="clear" w:color="auto" w:fill="D9D9D9" w:themeFill="background1" w:themeFillShade="D9"/>
          </w:tcPr>
          <w:p w14:paraId="0D2F8879" w14:textId="77777777" w:rsidR="00E71AD6" w:rsidRPr="00D64A48" w:rsidRDefault="00E71AD6" w:rsidP="007E5235">
            <w:pPr>
              <w:pStyle w:val="TableText"/>
              <w:rPr>
                <w:rFonts w:cs="Arial"/>
                <w:szCs w:val="18"/>
              </w:rPr>
            </w:pPr>
          </w:p>
        </w:tc>
        <w:tc>
          <w:tcPr>
            <w:tcW w:w="1260" w:type="dxa"/>
            <w:shd w:val="clear" w:color="auto" w:fill="D9D9D9" w:themeFill="background1" w:themeFillShade="D9"/>
          </w:tcPr>
          <w:p w14:paraId="7393528F" w14:textId="77777777" w:rsidR="00E71AD6" w:rsidRPr="00D64A48" w:rsidRDefault="00E71AD6" w:rsidP="007E5235">
            <w:pPr>
              <w:pStyle w:val="TableText"/>
              <w:rPr>
                <w:rFonts w:cs="Arial"/>
                <w:szCs w:val="18"/>
              </w:rPr>
            </w:pPr>
          </w:p>
        </w:tc>
        <w:tc>
          <w:tcPr>
            <w:tcW w:w="1625" w:type="dxa"/>
            <w:shd w:val="clear" w:color="auto" w:fill="D9D9D9" w:themeFill="background1" w:themeFillShade="D9"/>
          </w:tcPr>
          <w:p w14:paraId="75D33886" w14:textId="77777777" w:rsidR="00E71AD6" w:rsidRPr="00D64A48" w:rsidRDefault="00E71AD6" w:rsidP="007E5235">
            <w:pPr>
              <w:pStyle w:val="TableText"/>
              <w:rPr>
                <w:rFonts w:cs="Arial"/>
                <w:szCs w:val="18"/>
              </w:rPr>
            </w:pPr>
          </w:p>
        </w:tc>
      </w:tr>
      <w:tr w:rsidR="00E71AD6" w14:paraId="53E552C2" w14:textId="77777777" w:rsidTr="00E71AD6">
        <w:tc>
          <w:tcPr>
            <w:tcW w:w="3356" w:type="dxa"/>
            <w:shd w:val="clear" w:color="auto" w:fill="auto"/>
          </w:tcPr>
          <w:p w14:paraId="18998007" w14:textId="77777777" w:rsidR="00E71AD6" w:rsidRPr="00D64A48" w:rsidRDefault="00E71AD6" w:rsidP="007E5235">
            <w:pPr>
              <w:pStyle w:val="TableText"/>
              <w:rPr>
                <w:rFonts w:cs="Arial"/>
                <w:szCs w:val="18"/>
              </w:rPr>
            </w:pPr>
            <w:r w:rsidRPr="00CC346E">
              <w:t>2.7.1 Data storage and backup</w:t>
            </w:r>
          </w:p>
        </w:tc>
        <w:tc>
          <w:tcPr>
            <w:tcW w:w="1049" w:type="dxa"/>
            <w:shd w:val="clear" w:color="auto" w:fill="auto"/>
          </w:tcPr>
          <w:p w14:paraId="53D13D3F" w14:textId="77777777" w:rsidR="00E71AD6" w:rsidRPr="00D64A48" w:rsidRDefault="00E71AD6" w:rsidP="007E5235">
            <w:pPr>
              <w:pStyle w:val="TableText"/>
              <w:rPr>
                <w:rFonts w:cs="Arial"/>
                <w:szCs w:val="18"/>
              </w:rPr>
            </w:pPr>
          </w:p>
        </w:tc>
        <w:tc>
          <w:tcPr>
            <w:tcW w:w="1080" w:type="dxa"/>
            <w:shd w:val="clear" w:color="auto" w:fill="auto"/>
          </w:tcPr>
          <w:p w14:paraId="1D277647" w14:textId="77777777" w:rsidR="00E71AD6" w:rsidRPr="00D64A48" w:rsidRDefault="00E71AD6" w:rsidP="007E5235">
            <w:pPr>
              <w:pStyle w:val="TableText"/>
              <w:rPr>
                <w:rFonts w:cs="Arial"/>
                <w:szCs w:val="18"/>
              </w:rPr>
            </w:pPr>
          </w:p>
        </w:tc>
        <w:tc>
          <w:tcPr>
            <w:tcW w:w="1080" w:type="dxa"/>
            <w:shd w:val="clear" w:color="auto" w:fill="auto"/>
          </w:tcPr>
          <w:p w14:paraId="0DF133D9" w14:textId="77777777" w:rsidR="00E71AD6" w:rsidRPr="00D64A48" w:rsidRDefault="00E71AD6" w:rsidP="007E5235">
            <w:pPr>
              <w:pStyle w:val="TableText"/>
              <w:rPr>
                <w:rFonts w:cs="Arial"/>
                <w:szCs w:val="18"/>
              </w:rPr>
            </w:pPr>
          </w:p>
        </w:tc>
        <w:tc>
          <w:tcPr>
            <w:tcW w:w="630" w:type="dxa"/>
            <w:shd w:val="clear" w:color="auto" w:fill="auto"/>
          </w:tcPr>
          <w:p w14:paraId="795ECC31" w14:textId="77777777" w:rsidR="00E71AD6" w:rsidRPr="00D64A48" w:rsidRDefault="00E71AD6" w:rsidP="007E5235">
            <w:pPr>
              <w:pStyle w:val="TableText"/>
              <w:rPr>
                <w:rFonts w:cs="Arial"/>
                <w:szCs w:val="18"/>
              </w:rPr>
            </w:pPr>
          </w:p>
        </w:tc>
        <w:tc>
          <w:tcPr>
            <w:tcW w:w="1260" w:type="dxa"/>
            <w:shd w:val="clear" w:color="auto" w:fill="auto"/>
          </w:tcPr>
          <w:p w14:paraId="44CC7521" w14:textId="77777777" w:rsidR="00E71AD6" w:rsidRPr="00D64A48" w:rsidRDefault="00E71AD6" w:rsidP="007E5235">
            <w:pPr>
              <w:pStyle w:val="TableText"/>
              <w:rPr>
                <w:rFonts w:cs="Arial"/>
                <w:szCs w:val="18"/>
              </w:rPr>
            </w:pPr>
          </w:p>
        </w:tc>
        <w:tc>
          <w:tcPr>
            <w:tcW w:w="1625" w:type="dxa"/>
            <w:shd w:val="clear" w:color="auto" w:fill="auto"/>
          </w:tcPr>
          <w:p w14:paraId="72B63A3E" w14:textId="77777777" w:rsidR="00E71AD6" w:rsidRPr="00D64A48" w:rsidRDefault="00E71AD6" w:rsidP="007E5235">
            <w:pPr>
              <w:pStyle w:val="TableText"/>
              <w:rPr>
                <w:rFonts w:cs="Arial"/>
                <w:szCs w:val="18"/>
              </w:rPr>
            </w:pPr>
          </w:p>
        </w:tc>
      </w:tr>
      <w:tr w:rsidR="00E71AD6" w14:paraId="680CFC22" w14:textId="77777777" w:rsidTr="00E71AD6">
        <w:tc>
          <w:tcPr>
            <w:tcW w:w="3356" w:type="dxa"/>
            <w:shd w:val="clear" w:color="auto" w:fill="auto"/>
          </w:tcPr>
          <w:p w14:paraId="1FA4CE98" w14:textId="77777777" w:rsidR="00E71AD6" w:rsidRPr="00D64A48" w:rsidRDefault="00E71AD6" w:rsidP="007E5235">
            <w:pPr>
              <w:pStyle w:val="TableText"/>
              <w:rPr>
                <w:rFonts w:cs="Arial"/>
                <w:szCs w:val="18"/>
              </w:rPr>
            </w:pPr>
            <w:r w:rsidRPr="00CC346E">
              <w:t>2.7.2 Software hosting and data ownership</w:t>
            </w:r>
          </w:p>
        </w:tc>
        <w:tc>
          <w:tcPr>
            <w:tcW w:w="1049" w:type="dxa"/>
            <w:shd w:val="clear" w:color="auto" w:fill="auto"/>
          </w:tcPr>
          <w:p w14:paraId="10966933" w14:textId="77777777" w:rsidR="00E71AD6" w:rsidRPr="00D64A48" w:rsidRDefault="00E71AD6" w:rsidP="007E5235">
            <w:pPr>
              <w:pStyle w:val="TableText"/>
              <w:rPr>
                <w:rFonts w:cs="Arial"/>
                <w:szCs w:val="18"/>
              </w:rPr>
            </w:pPr>
          </w:p>
        </w:tc>
        <w:tc>
          <w:tcPr>
            <w:tcW w:w="1080" w:type="dxa"/>
            <w:shd w:val="clear" w:color="auto" w:fill="auto"/>
          </w:tcPr>
          <w:p w14:paraId="754E840B" w14:textId="77777777" w:rsidR="00E71AD6" w:rsidRPr="00D64A48" w:rsidRDefault="00E71AD6" w:rsidP="007E5235">
            <w:pPr>
              <w:pStyle w:val="TableText"/>
              <w:rPr>
                <w:rFonts w:cs="Arial"/>
                <w:szCs w:val="18"/>
              </w:rPr>
            </w:pPr>
          </w:p>
        </w:tc>
        <w:tc>
          <w:tcPr>
            <w:tcW w:w="1080" w:type="dxa"/>
            <w:shd w:val="clear" w:color="auto" w:fill="auto"/>
          </w:tcPr>
          <w:p w14:paraId="602C94E0" w14:textId="77777777" w:rsidR="00E71AD6" w:rsidRPr="00D64A48" w:rsidRDefault="00E71AD6" w:rsidP="007E5235">
            <w:pPr>
              <w:pStyle w:val="TableText"/>
              <w:rPr>
                <w:rFonts w:cs="Arial"/>
                <w:szCs w:val="18"/>
              </w:rPr>
            </w:pPr>
          </w:p>
        </w:tc>
        <w:tc>
          <w:tcPr>
            <w:tcW w:w="630" w:type="dxa"/>
            <w:shd w:val="clear" w:color="auto" w:fill="auto"/>
          </w:tcPr>
          <w:p w14:paraId="29585162" w14:textId="77777777" w:rsidR="00E71AD6" w:rsidRPr="00D64A48" w:rsidRDefault="00E71AD6" w:rsidP="007E5235">
            <w:pPr>
              <w:pStyle w:val="TableText"/>
              <w:rPr>
                <w:rFonts w:cs="Arial"/>
                <w:szCs w:val="18"/>
              </w:rPr>
            </w:pPr>
          </w:p>
        </w:tc>
        <w:tc>
          <w:tcPr>
            <w:tcW w:w="1260" w:type="dxa"/>
            <w:shd w:val="clear" w:color="auto" w:fill="auto"/>
          </w:tcPr>
          <w:p w14:paraId="3C36E7AE" w14:textId="77777777" w:rsidR="00E71AD6" w:rsidRPr="00D64A48" w:rsidRDefault="00E71AD6" w:rsidP="007E5235">
            <w:pPr>
              <w:pStyle w:val="TableText"/>
              <w:rPr>
                <w:rFonts w:cs="Arial"/>
                <w:szCs w:val="18"/>
              </w:rPr>
            </w:pPr>
          </w:p>
        </w:tc>
        <w:tc>
          <w:tcPr>
            <w:tcW w:w="1625" w:type="dxa"/>
            <w:shd w:val="clear" w:color="auto" w:fill="auto"/>
          </w:tcPr>
          <w:p w14:paraId="2162D834" w14:textId="77777777" w:rsidR="00E71AD6" w:rsidRPr="00D64A48" w:rsidRDefault="00E71AD6" w:rsidP="007E5235">
            <w:pPr>
              <w:pStyle w:val="TableText"/>
              <w:rPr>
                <w:rFonts w:cs="Arial"/>
                <w:szCs w:val="18"/>
              </w:rPr>
            </w:pPr>
          </w:p>
        </w:tc>
      </w:tr>
      <w:tr w:rsidR="00E71AD6" w14:paraId="349D4B8C" w14:textId="77777777" w:rsidTr="00E71AD6">
        <w:tc>
          <w:tcPr>
            <w:tcW w:w="3356" w:type="dxa"/>
            <w:shd w:val="clear" w:color="auto" w:fill="auto"/>
          </w:tcPr>
          <w:p w14:paraId="55319BDC" w14:textId="77777777" w:rsidR="00E71AD6" w:rsidRPr="00D64A48" w:rsidRDefault="00E71AD6" w:rsidP="007E5235">
            <w:pPr>
              <w:pStyle w:val="TableText"/>
              <w:rPr>
                <w:rFonts w:cs="Arial"/>
                <w:szCs w:val="18"/>
              </w:rPr>
            </w:pPr>
            <w:r w:rsidRPr="00CC346E">
              <w:t>2.7.3 Cybersecurity</w:t>
            </w:r>
          </w:p>
        </w:tc>
        <w:tc>
          <w:tcPr>
            <w:tcW w:w="1049" w:type="dxa"/>
            <w:shd w:val="clear" w:color="auto" w:fill="auto"/>
          </w:tcPr>
          <w:p w14:paraId="6B353C42" w14:textId="77777777" w:rsidR="00E71AD6" w:rsidRPr="00D64A48" w:rsidRDefault="00E71AD6" w:rsidP="007E5235">
            <w:pPr>
              <w:pStyle w:val="TableText"/>
              <w:rPr>
                <w:rFonts w:cs="Arial"/>
                <w:szCs w:val="18"/>
              </w:rPr>
            </w:pPr>
          </w:p>
        </w:tc>
        <w:tc>
          <w:tcPr>
            <w:tcW w:w="1080" w:type="dxa"/>
            <w:shd w:val="clear" w:color="auto" w:fill="auto"/>
          </w:tcPr>
          <w:p w14:paraId="74559B0C" w14:textId="77777777" w:rsidR="00E71AD6" w:rsidRPr="00D64A48" w:rsidRDefault="00E71AD6" w:rsidP="007E5235">
            <w:pPr>
              <w:pStyle w:val="TableText"/>
              <w:rPr>
                <w:rFonts w:cs="Arial"/>
                <w:szCs w:val="18"/>
              </w:rPr>
            </w:pPr>
          </w:p>
        </w:tc>
        <w:tc>
          <w:tcPr>
            <w:tcW w:w="1080" w:type="dxa"/>
            <w:shd w:val="clear" w:color="auto" w:fill="auto"/>
          </w:tcPr>
          <w:p w14:paraId="132A0AEE" w14:textId="77777777" w:rsidR="00E71AD6" w:rsidRPr="00D64A48" w:rsidRDefault="00E71AD6" w:rsidP="007E5235">
            <w:pPr>
              <w:pStyle w:val="TableText"/>
              <w:rPr>
                <w:rFonts w:cs="Arial"/>
                <w:szCs w:val="18"/>
              </w:rPr>
            </w:pPr>
          </w:p>
        </w:tc>
        <w:tc>
          <w:tcPr>
            <w:tcW w:w="630" w:type="dxa"/>
            <w:shd w:val="clear" w:color="auto" w:fill="auto"/>
          </w:tcPr>
          <w:p w14:paraId="4EF211C5" w14:textId="77777777" w:rsidR="00E71AD6" w:rsidRPr="00D64A48" w:rsidRDefault="00E71AD6" w:rsidP="007E5235">
            <w:pPr>
              <w:pStyle w:val="TableText"/>
              <w:rPr>
                <w:rFonts w:cs="Arial"/>
                <w:szCs w:val="18"/>
              </w:rPr>
            </w:pPr>
          </w:p>
        </w:tc>
        <w:tc>
          <w:tcPr>
            <w:tcW w:w="1260" w:type="dxa"/>
            <w:shd w:val="clear" w:color="auto" w:fill="auto"/>
          </w:tcPr>
          <w:p w14:paraId="37A08D15" w14:textId="77777777" w:rsidR="00E71AD6" w:rsidRPr="00D64A48" w:rsidRDefault="00E71AD6" w:rsidP="007E5235">
            <w:pPr>
              <w:pStyle w:val="TableText"/>
              <w:rPr>
                <w:rFonts w:cs="Arial"/>
                <w:szCs w:val="18"/>
              </w:rPr>
            </w:pPr>
          </w:p>
        </w:tc>
        <w:tc>
          <w:tcPr>
            <w:tcW w:w="1625" w:type="dxa"/>
            <w:shd w:val="clear" w:color="auto" w:fill="auto"/>
          </w:tcPr>
          <w:p w14:paraId="2551224B" w14:textId="77777777" w:rsidR="00E71AD6" w:rsidRPr="00D64A48" w:rsidRDefault="00E71AD6" w:rsidP="007E5235">
            <w:pPr>
              <w:pStyle w:val="TableText"/>
              <w:rPr>
                <w:rFonts w:cs="Arial"/>
                <w:szCs w:val="18"/>
              </w:rPr>
            </w:pPr>
          </w:p>
        </w:tc>
      </w:tr>
      <w:tr w:rsidR="00E71AD6" w14:paraId="2951BA8D" w14:textId="77777777" w:rsidTr="00E71AD6">
        <w:tc>
          <w:tcPr>
            <w:tcW w:w="3356" w:type="dxa"/>
            <w:shd w:val="clear" w:color="auto" w:fill="auto"/>
          </w:tcPr>
          <w:p w14:paraId="11680B76" w14:textId="77777777" w:rsidR="00E71AD6" w:rsidRPr="00D64A48" w:rsidRDefault="00E71AD6" w:rsidP="007E5235">
            <w:pPr>
              <w:pStyle w:val="TableText"/>
              <w:rPr>
                <w:rFonts w:cs="Arial"/>
                <w:szCs w:val="18"/>
              </w:rPr>
            </w:pPr>
            <w:r w:rsidRPr="00CC346E">
              <w:t>2.7.4 Permissions and access control</w:t>
            </w:r>
          </w:p>
        </w:tc>
        <w:tc>
          <w:tcPr>
            <w:tcW w:w="1049" w:type="dxa"/>
            <w:shd w:val="clear" w:color="auto" w:fill="auto"/>
          </w:tcPr>
          <w:p w14:paraId="5F8C59EC" w14:textId="77777777" w:rsidR="00E71AD6" w:rsidRPr="00D64A48" w:rsidRDefault="00E71AD6" w:rsidP="007E5235">
            <w:pPr>
              <w:pStyle w:val="TableText"/>
              <w:rPr>
                <w:rFonts w:cs="Arial"/>
                <w:szCs w:val="18"/>
              </w:rPr>
            </w:pPr>
          </w:p>
        </w:tc>
        <w:tc>
          <w:tcPr>
            <w:tcW w:w="1080" w:type="dxa"/>
            <w:shd w:val="clear" w:color="auto" w:fill="auto"/>
          </w:tcPr>
          <w:p w14:paraId="2662AB72" w14:textId="77777777" w:rsidR="00E71AD6" w:rsidRPr="00D64A48" w:rsidRDefault="00E71AD6" w:rsidP="007E5235">
            <w:pPr>
              <w:pStyle w:val="TableText"/>
              <w:rPr>
                <w:rFonts w:cs="Arial"/>
                <w:szCs w:val="18"/>
              </w:rPr>
            </w:pPr>
          </w:p>
        </w:tc>
        <w:tc>
          <w:tcPr>
            <w:tcW w:w="1080" w:type="dxa"/>
            <w:shd w:val="clear" w:color="auto" w:fill="auto"/>
          </w:tcPr>
          <w:p w14:paraId="3257FFCB" w14:textId="77777777" w:rsidR="00E71AD6" w:rsidRPr="00D64A48" w:rsidRDefault="00E71AD6" w:rsidP="007E5235">
            <w:pPr>
              <w:pStyle w:val="TableText"/>
              <w:rPr>
                <w:rFonts w:cs="Arial"/>
                <w:szCs w:val="18"/>
              </w:rPr>
            </w:pPr>
          </w:p>
        </w:tc>
        <w:tc>
          <w:tcPr>
            <w:tcW w:w="630" w:type="dxa"/>
            <w:shd w:val="clear" w:color="auto" w:fill="auto"/>
          </w:tcPr>
          <w:p w14:paraId="74FCDE3E" w14:textId="77777777" w:rsidR="00E71AD6" w:rsidRPr="00D64A48" w:rsidRDefault="00E71AD6" w:rsidP="007E5235">
            <w:pPr>
              <w:pStyle w:val="TableText"/>
              <w:rPr>
                <w:rFonts w:cs="Arial"/>
                <w:szCs w:val="18"/>
              </w:rPr>
            </w:pPr>
          </w:p>
        </w:tc>
        <w:tc>
          <w:tcPr>
            <w:tcW w:w="1260" w:type="dxa"/>
            <w:shd w:val="clear" w:color="auto" w:fill="auto"/>
          </w:tcPr>
          <w:p w14:paraId="23E6E603" w14:textId="77777777" w:rsidR="00E71AD6" w:rsidRPr="00D64A48" w:rsidRDefault="00E71AD6" w:rsidP="007E5235">
            <w:pPr>
              <w:pStyle w:val="TableText"/>
              <w:rPr>
                <w:rFonts w:cs="Arial"/>
                <w:szCs w:val="18"/>
              </w:rPr>
            </w:pPr>
          </w:p>
        </w:tc>
        <w:tc>
          <w:tcPr>
            <w:tcW w:w="1625" w:type="dxa"/>
            <w:shd w:val="clear" w:color="auto" w:fill="auto"/>
          </w:tcPr>
          <w:p w14:paraId="6C12D3BC" w14:textId="77777777" w:rsidR="00E71AD6" w:rsidRPr="00D64A48" w:rsidRDefault="00E71AD6" w:rsidP="007E5235">
            <w:pPr>
              <w:pStyle w:val="TableText"/>
              <w:rPr>
                <w:rFonts w:cs="Arial"/>
                <w:szCs w:val="18"/>
              </w:rPr>
            </w:pPr>
          </w:p>
        </w:tc>
      </w:tr>
      <w:tr w:rsidR="00E71AD6" w14:paraId="61BD3718" w14:textId="77777777" w:rsidTr="00E71AD6">
        <w:tc>
          <w:tcPr>
            <w:tcW w:w="3356" w:type="dxa"/>
            <w:shd w:val="clear" w:color="auto" w:fill="auto"/>
          </w:tcPr>
          <w:p w14:paraId="3F6E7263" w14:textId="77777777" w:rsidR="00E71AD6" w:rsidRPr="00D64A48" w:rsidRDefault="00E71AD6" w:rsidP="007E5235">
            <w:pPr>
              <w:pStyle w:val="TableText"/>
              <w:rPr>
                <w:rFonts w:cs="Arial"/>
                <w:szCs w:val="18"/>
              </w:rPr>
            </w:pPr>
            <w:r w:rsidRPr="00CC346E">
              <w:t>2.7.5 Usability</w:t>
            </w:r>
          </w:p>
        </w:tc>
        <w:tc>
          <w:tcPr>
            <w:tcW w:w="1049" w:type="dxa"/>
            <w:shd w:val="clear" w:color="auto" w:fill="auto"/>
          </w:tcPr>
          <w:p w14:paraId="0B271E87" w14:textId="77777777" w:rsidR="00E71AD6" w:rsidRPr="00D64A48" w:rsidRDefault="00E71AD6" w:rsidP="007E5235">
            <w:pPr>
              <w:pStyle w:val="TableText"/>
              <w:rPr>
                <w:rFonts w:cs="Arial"/>
                <w:szCs w:val="18"/>
              </w:rPr>
            </w:pPr>
          </w:p>
        </w:tc>
        <w:tc>
          <w:tcPr>
            <w:tcW w:w="1080" w:type="dxa"/>
            <w:shd w:val="clear" w:color="auto" w:fill="auto"/>
          </w:tcPr>
          <w:p w14:paraId="76CADD5B" w14:textId="77777777" w:rsidR="00E71AD6" w:rsidRPr="00D64A48" w:rsidRDefault="00E71AD6" w:rsidP="007E5235">
            <w:pPr>
              <w:pStyle w:val="TableText"/>
              <w:rPr>
                <w:rFonts w:cs="Arial"/>
                <w:szCs w:val="18"/>
              </w:rPr>
            </w:pPr>
          </w:p>
        </w:tc>
        <w:tc>
          <w:tcPr>
            <w:tcW w:w="1080" w:type="dxa"/>
            <w:shd w:val="clear" w:color="auto" w:fill="auto"/>
          </w:tcPr>
          <w:p w14:paraId="5F9AF4BA" w14:textId="77777777" w:rsidR="00E71AD6" w:rsidRPr="00D64A48" w:rsidRDefault="00E71AD6" w:rsidP="007E5235">
            <w:pPr>
              <w:pStyle w:val="TableText"/>
              <w:rPr>
                <w:rFonts w:cs="Arial"/>
                <w:szCs w:val="18"/>
              </w:rPr>
            </w:pPr>
          </w:p>
        </w:tc>
        <w:tc>
          <w:tcPr>
            <w:tcW w:w="630" w:type="dxa"/>
            <w:shd w:val="clear" w:color="auto" w:fill="auto"/>
          </w:tcPr>
          <w:p w14:paraId="56AB6966" w14:textId="77777777" w:rsidR="00E71AD6" w:rsidRPr="00D64A48" w:rsidRDefault="00E71AD6" w:rsidP="007E5235">
            <w:pPr>
              <w:pStyle w:val="TableText"/>
              <w:rPr>
                <w:rFonts w:cs="Arial"/>
                <w:szCs w:val="18"/>
              </w:rPr>
            </w:pPr>
          </w:p>
        </w:tc>
        <w:tc>
          <w:tcPr>
            <w:tcW w:w="1260" w:type="dxa"/>
            <w:shd w:val="clear" w:color="auto" w:fill="auto"/>
          </w:tcPr>
          <w:p w14:paraId="08F74221" w14:textId="77777777" w:rsidR="00E71AD6" w:rsidRPr="00D64A48" w:rsidRDefault="00E71AD6" w:rsidP="007E5235">
            <w:pPr>
              <w:pStyle w:val="TableText"/>
              <w:rPr>
                <w:rFonts w:cs="Arial"/>
                <w:szCs w:val="18"/>
              </w:rPr>
            </w:pPr>
          </w:p>
        </w:tc>
        <w:tc>
          <w:tcPr>
            <w:tcW w:w="1625" w:type="dxa"/>
            <w:shd w:val="clear" w:color="auto" w:fill="auto"/>
          </w:tcPr>
          <w:p w14:paraId="10B097D3" w14:textId="77777777" w:rsidR="00E71AD6" w:rsidRPr="00D64A48" w:rsidRDefault="00E71AD6" w:rsidP="007E5235">
            <w:pPr>
              <w:pStyle w:val="TableText"/>
              <w:rPr>
                <w:rFonts w:cs="Arial"/>
                <w:szCs w:val="18"/>
              </w:rPr>
            </w:pPr>
          </w:p>
        </w:tc>
      </w:tr>
      <w:tr w:rsidR="00E71AD6" w14:paraId="5BDA2108" w14:textId="77777777" w:rsidTr="00E71AD6">
        <w:tc>
          <w:tcPr>
            <w:tcW w:w="3356" w:type="dxa"/>
            <w:shd w:val="clear" w:color="auto" w:fill="auto"/>
          </w:tcPr>
          <w:p w14:paraId="32F76B76" w14:textId="77777777" w:rsidR="00E71AD6" w:rsidRPr="00D64A48" w:rsidRDefault="00E71AD6" w:rsidP="007E5235">
            <w:pPr>
              <w:pStyle w:val="TableText"/>
              <w:rPr>
                <w:rFonts w:cs="Arial"/>
                <w:szCs w:val="18"/>
              </w:rPr>
            </w:pPr>
            <w:r w:rsidRPr="00CC346E">
              <w:t>2.7.6 Networking</w:t>
            </w:r>
          </w:p>
        </w:tc>
        <w:tc>
          <w:tcPr>
            <w:tcW w:w="1049" w:type="dxa"/>
            <w:shd w:val="clear" w:color="auto" w:fill="auto"/>
          </w:tcPr>
          <w:p w14:paraId="58E25C3E" w14:textId="77777777" w:rsidR="00E71AD6" w:rsidRPr="00D64A48" w:rsidRDefault="00E71AD6" w:rsidP="007E5235">
            <w:pPr>
              <w:pStyle w:val="TableText"/>
              <w:rPr>
                <w:rFonts w:cs="Arial"/>
                <w:szCs w:val="18"/>
              </w:rPr>
            </w:pPr>
          </w:p>
        </w:tc>
        <w:tc>
          <w:tcPr>
            <w:tcW w:w="1080" w:type="dxa"/>
            <w:shd w:val="clear" w:color="auto" w:fill="auto"/>
          </w:tcPr>
          <w:p w14:paraId="7EF99036" w14:textId="77777777" w:rsidR="00E71AD6" w:rsidRPr="00D64A48" w:rsidRDefault="00E71AD6" w:rsidP="007E5235">
            <w:pPr>
              <w:pStyle w:val="TableText"/>
              <w:rPr>
                <w:rFonts w:cs="Arial"/>
                <w:szCs w:val="18"/>
              </w:rPr>
            </w:pPr>
          </w:p>
        </w:tc>
        <w:tc>
          <w:tcPr>
            <w:tcW w:w="1080" w:type="dxa"/>
            <w:shd w:val="clear" w:color="auto" w:fill="auto"/>
          </w:tcPr>
          <w:p w14:paraId="471E51B7" w14:textId="77777777" w:rsidR="00E71AD6" w:rsidRPr="00D64A48" w:rsidRDefault="00E71AD6" w:rsidP="007E5235">
            <w:pPr>
              <w:pStyle w:val="TableText"/>
              <w:rPr>
                <w:rFonts w:cs="Arial"/>
                <w:szCs w:val="18"/>
              </w:rPr>
            </w:pPr>
          </w:p>
        </w:tc>
        <w:tc>
          <w:tcPr>
            <w:tcW w:w="630" w:type="dxa"/>
            <w:shd w:val="clear" w:color="auto" w:fill="auto"/>
          </w:tcPr>
          <w:p w14:paraId="7131BB1C" w14:textId="77777777" w:rsidR="00E71AD6" w:rsidRPr="00D64A48" w:rsidRDefault="00E71AD6" w:rsidP="007E5235">
            <w:pPr>
              <w:pStyle w:val="TableText"/>
              <w:rPr>
                <w:rFonts w:cs="Arial"/>
                <w:szCs w:val="18"/>
              </w:rPr>
            </w:pPr>
          </w:p>
        </w:tc>
        <w:tc>
          <w:tcPr>
            <w:tcW w:w="1260" w:type="dxa"/>
            <w:shd w:val="clear" w:color="auto" w:fill="auto"/>
          </w:tcPr>
          <w:p w14:paraId="1BE41503" w14:textId="77777777" w:rsidR="00E71AD6" w:rsidRPr="00D64A48" w:rsidRDefault="00E71AD6" w:rsidP="007E5235">
            <w:pPr>
              <w:pStyle w:val="TableText"/>
              <w:rPr>
                <w:rFonts w:cs="Arial"/>
                <w:szCs w:val="18"/>
              </w:rPr>
            </w:pPr>
          </w:p>
        </w:tc>
        <w:tc>
          <w:tcPr>
            <w:tcW w:w="1625" w:type="dxa"/>
            <w:shd w:val="clear" w:color="auto" w:fill="auto"/>
          </w:tcPr>
          <w:p w14:paraId="1806E70A" w14:textId="77777777" w:rsidR="00E71AD6" w:rsidRPr="00D64A48" w:rsidRDefault="00E71AD6" w:rsidP="007E5235">
            <w:pPr>
              <w:pStyle w:val="TableText"/>
              <w:rPr>
                <w:rFonts w:cs="Arial"/>
                <w:szCs w:val="18"/>
              </w:rPr>
            </w:pPr>
          </w:p>
        </w:tc>
      </w:tr>
      <w:tr w:rsidR="00E71AD6" w14:paraId="4D825626" w14:textId="77777777" w:rsidTr="00E71AD6">
        <w:tc>
          <w:tcPr>
            <w:tcW w:w="3356" w:type="dxa"/>
            <w:shd w:val="clear" w:color="auto" w:fill="D9D9D9" w:themeFill="background1" w:themeFillShade="D9"/>
          </w:tcPr>
          <w:p w14:paraId="5A3204CC" w14:textId="77777777" w:rsidR="00E71AD6" w:rsidRPr="00D64A48" w:rsidRDefault="00E71AD6" w:rsidP="007E5235">
            <w:pPr>
              <w:pStyle w:val="TableText"/>
              <w:rPr>
                <w:rFonts w:cs="Arial"/>
                <w:szCs w:val="18"/>
              </w:rPr>
            </w:pPr>
            <w:r w:rsidRPr="00CC346E">
              <w:t>2.8 Technical Warranty, Support, and Training and Commissioning</w:t>
            </w:r>
          </w:p>
        </w:tc>
        <w:tc>
          <w:tcPr>
            <w:tcW w:w="1049" w:type="dxa"/>
            <w:shd w:val="clear" w:color="auto" w:fill="D9D9D9" w:themeFill="background1" w:themeFillShade="D9"/>
          </w:tcPr>
          <w:p w14:paraId="4BEEFE98"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2AA9EA0E"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5384F6F2" w14:textId="77777777" w:rsidR="00E71AD6" w:rsidRPr="00D64A48" w:rsidRDefault="00E71AD6" w:rsidP="007E5235">
            <w:pPr>
              <w:pStyle w:val="TableText"/>
              <w:rPr>
                <w:rFonts w:cs="Arial"/>
                <w:szCs w:val="18"/>
              </w:rPr>
            </w:pPr>
          </w:p>
        </w:tc>
        <w:tc>
          <w:tcPr>
            <w:tcW w:w="630" w:type="dxa"/>
            <w:shd w:val="clear" w:color="auto" w:fill="D9D9D9" w:themeFill="background1" w:themeFillShade="D9"/>
          </w:tcPr>
          <w:p w14:paraId="2F029647" w14:textId="77777777" w:rsidR="00E71AD6" w:rsidRPr="00D64A48" w:rsidRDefault="00E71AD6" w:rsidP="007E5235">
            <w:pPr>
              <w:pStyle w:val="TableText"/>
              <w:rPr>
                <w:rFonts w:cs="Arial"/>
                <w:szCs w:val="18"/>
              </w:rPr>
            </w:pPr>
          </w:p>
        </w:tc>
        <w:tc>
          <w:tcPr>
            <w:tcW w:w="1260" w:type="dxa"/>
            <w:shd w:val="clear" w:color="auto" w:fill="D9D9D9" w:themeFill="background1" w:themeFillShade="D9"/>
          </w:tcPr>
          <w:p w14:paraId="114BFF02" w14:textId="77777777" w:rsidR="00E71AD6" w:rsidRPr="00D64A48" w:rsidRDefault="00E71AD6" w:rsidP="007E5235">
            <w:pPr>
              <w:pStyle w:val="TableText"/>
              <w:rPr>
                <w:rFonts w:cs="Arial"/>
                <w:szCs w:val="18"/>
              </w:rPr>
            </w:pPr>
          </w:p>
        </w:tc>
        <w:tc>
          <w:tcPr>
            <w:tcW w:w="1625" w:type="dxa"/>
            <w:shd w:val="clear" w:color="auto" w:fill="D9D9D9" w:themeFill="background1" w:themeFillShade="D9"/>
          </w:tcPr>
          <w:p w14:paraId="2B82A1B5" w14:textId="77777777" w:rsidR="00E71AD6" w:rsidRPr="00D64A48" w:rsidRDefault="00E71AD6" w:rsidP="007E5235">
            <w:pPr>
              <w:pStyle w:val="TableText"/>
              <w:rPr>
                <w:rFonts w:cs="Arial"/>
                <w:szCs w:val="18"/>
              </w:rPr>
            </w:pPr>
          </w:p>
        </w:tc>
      </w:tr>
      <w:tr w:rsidR="00E71AD6" w14:paraId="357FC2EE" w14:textId="77777777" w:rsidTr="00E71AD6">
        <w:tc>
          <w:tcPr>
            <w:tcW w:w="3356" w:type="dxa"/>
            <w:shd w:val="clear" w:color="auto" w:fill="auto"/>
          </w:tcPr>
          <w:p w14:paraId="1C2FCEE4" w14:textId="77777777" w:rsidR="00E71AD6" w:rsidRPr="00D64A48" w:rsidRDefault="00E71AD6" w:rsidP="007E5235">
            <w:pPr>
              <w:pStyle w:val="TableText"/>
              <w:rPr>
                <w:rFonts w:cs="Arial"/>
                <w:szCs w:val="18"/>
              </w:rPr>
            </w:pPr>
            <w:r w:rsidRPr="00CC346E">
              <w:t>2.8.1 Warranty</w:t>
            </w:r>
          </w:p>
        </w:tc>
        <w:tc>
          <w:tcPr>
            <w:tcW w:w="1049" w:type="dxa"/>
            <w:shd w:val="clear" w:color="auto" w:fill="auto"/>
          </w:tcPr>
          <w:p w14:paraId="7120C78F" w14:textId="77777777" w:rsidR="00E71AD6" w:rsidRPr="00D64A48" w:rsidRDefault="00E71AD6" w:rsidP="007E5235">
            <w:pPr>
              <w:pStyle w:val="TableText"/>
              <w:rPr>
                <w:rFonts w:cs="Arial"/>
                <w:szCs w:val="18"/>
              </w:rPr>
            </w:pPr>
          </w:p>
        </w:tc>
        <w:tc>
          <w:tcPr>
            <w:tcW w:w="1080" w:type="dxa"/>
            <w:shd w:val="clear" w:color="auto" w:fill="auto"/>
          </w:tcPr>
          <w:p w14:paraId="1194A4C6" w14:textId="77777777" w:rsidR="00E71AD6" w:rsidRPr="00D64A48" w:rsidRDefault="00E71AD6" w:rsidP="007E5235">
            <w:pPr>
              <w:pStyle w:val="TableText"/>
              <w:rPr>
                <w:rFonts w:cs="Arial"/>
                <w:szCs w:val="18"/>
              </w:rPr>
            </w:pPr>
          </w:p>
        </w:tc>
        <w:tc>
          <w:tcPr>
            <w:tcW w:w="1080" w:type="dxa"/>
            <w:shd w:val="clear" w:color="auto" w:fill="auto"/>
          </w:tcPr>
          <w:p w14:paraId="0E820218" w14:textId="77777777" w:rsidR="00E71AD6" w:rsidRPr="00D64A48" w:rsidRDefault="00E71AD6" w:rsidP="007E5235">
            <w:pPr>
              <w:pStyle w:val="TableText"/>
              <w:rPr>
                <w:rFonts w:cs="Arial"/>
                <w:szCs w:val="18"/>
              </w:rPr>
            </w:pPr>
          </w:p>
        </w:tc>
        <w:tc>
          <w:tcPr>
            <w:tcW w:w="630" w:type="dxa"/>
            <w:shd w:val="clear" w:color="auto" w:fill="auto"/>
          </w:tcPr>
          <w:p w14:paraId="2C97151B" w14:textId="77777777" w:rsidR="00E71AD6" w:rsidRPr="00D64A48" w:rsidRDefault="00E71AD6" w:rsidP="007E5235">
            <w:pPr>
              <w:pStyle w:val="TableText"/>
              <w:rPr>
                <w:rFonts w:cs="Arial"/>
                <w:szCs w:val="18"/>
              </w:rPr>
            </w:pPr>
          </w:p>
        </w:tc>
        <w:tc>
          <w:tcPr>
            <w:tcW w:w="1260" w:type="dxa"/>
            <w:shd w:val="clear" w:color="auto" w:fill="auto"/>
          </w:tcPr>
          <w:p w14:paraId="3B11841A" w14:textId="77777777" w:rsidR="00E71AD6" w:rsidRPr="00D64A48" w:rsidRDefault="00E71AD6" w:rsidP="007E5235">
            <w:pPr>
              <w:pStyle w:val="TableText"/>
              <w:rPr>
                <w:rFonts w:cs="Arial"/>
                <w:szCs w:val="18"/>
              </w:rPr>
            </w:pPr>
          </w:p>
        </w:tc>
        <w:tc>
          <w:tcPr>
            <w:tcW w:w="1625" w:type="dxa"/>
            <w:shd w:val="clear" w:color="auto" w:fill="auto"/>
          </w:tcPr>
          <w:p w14:paraId="2A05A460" w14:textId="77777777" w:rsidR="00E71AD6" w:rsidRPr="00D64A48" w:rsidRDefault="00E71AD6" w:rsidP="007E5235">
            <w:pPr>
              <w:pStyle w:val="TableText"/>
              <w:rPr>
                <w:rFonts w:cs="Arial"/>
                <w:szCs w:val="18"/>
              </w:rPr>
            </w:pPr>
          </w:p>
        </w:tc>
      </w:tr>
      <w:tr w:rsidR="00E71AD6" w14:paraId="1781FC3F" w14:textId="77777777" w:rsidTr="00E71AD6">
        <w:tc>
          <w:tcPr>
            <w:tcW w:w="3356" w:type="dxa"/>
            <w:shd w:val="clear" w:color="auto" w:fill="auto"/>
          </w:tcPr>
          <w:p w14:paraId="0165E5F4" w14:textId="77777777" w:rsidR="00E71AD6" w:rsidRPr="00D64A48" w:rsidRDefault="00E71AD6" w:rsidP="007E5235">
            <w:pPr>
              <w:pStyle w:val="TableText"/>
              <w:rPr>
                <w:rFonts w:cs="Arial"/>
                <w:szCs w:val="18"/>
              </w:rPr>
            </w:pPr>
            <w:r w:rsidRPr="00CC346E">
              <w:t>2.8.2 Technical support</w:t>
            </w:r>
          </w:p>
        </w:tc>
        <w:tc>
          <w:tcPr>
            <w:tcW w:w="1049" w:type="dxa"/>
            <w:shd w:val="clear" w:color="auto" w:fill="auto"/>
          </w:tcPr>
          <w:p w14:paraId="3D336BAD" w14:textId="77777777" w:rsidR="00E71AD6" w:rsidRPr="00D64A48" w:rsidRDefault="00E71AD6" w:rsidP="007E5235">
            <w:pPr>
              <w:pStyle w:val="TableText"/>
              <w:rPr>
                <w:rFonts w:cs="Arial"/>
                <w:szCs w:val="18"/>
              </w:rPr>
            </w:pPr>
          </w:p>
        </w:tc>
        <w:tc>
          <w:tcPr>
            <w:tcW w:w="1080" w:type="dxa"/>
            <w:shd w:val="clear" w:color="auto" w:fill="auto"/>
          </w:tcPr>
          <w:p w14:paraId="78B6A1DD" w14:textId="77777777" w:rsidR="00E71AD6" w:rsidRPr="00D64A48" w:rsidRDefault="00E71AD6" w:rsidP="007E5235">
            <w:pPr>
              <w:pStyle w:val="TableText"/>
              <w:rPr>
                <w:rFonts w:cs="Arial"/>
                <w:szCs w:val="18"/>
              </w:rPr>
            </w:pPr>
          </w:p>
        </w:tc>
        <w:tc>
          <w:tcPr>
            <w:tcW w:w="1080" w:type="dxa"/>
            <w:shd w:val="clear" w:color="auto" w:fill="auto"/>
          </w:tcPr>
          <w:p w14:paraId="116C94AC" w14:textId="77777777" w:rsidR="00E71AD6" w:rsidRPr="00D64A48" w:rsidRDefault="00E71AD6" w:rsidP="007E5235">
            <w:pPr>
              <w:pStyle w:val="TableText"/>
              <w:rPr>
                <w:rFonts w:cs="Arial"/>
                <w:szCs w:val="18"/>
              </w:rPr>
            </w:pPr>
          </w:p>
        </w:tc>
        <w:tc>
          <w:tcPr>
            <w:tcW w:w="630" w:type="dxa"/>
            <w:shd w:val="clear" w:color="auto" w:fill="auto"/>
          </w:tcPr>
          <w:p w14:paraId="0D9047DB" w14:textId="77777777" w:rsidR="00E71AD6" w:rsidRPr="00D64A48" w:rsidRDefault="00E71AD6" w:rsidP="007E5235">
            <w:pPr>
              <w:pStyle w:val="TableText"/>
              <w:rPr>
                <w:rFonts w:cs="Arial"/>
                <w:szCs w:val="18"/>
              </w:rPr>
            </w:pPr>
          </w:p>
        </w:tc>
        <w:tc>
          <w:tcPr>
            <w:tcW w:w="1260" w:type="dxa"/>
            <w:shd w:val="clear" w:color="auto" w:fill="auto"/>
          </w:tcPr>
          <w:p w14:paraId="732146F7" w14:textId="77777777" w:rsidR="00E71AD6" w:rsidRPr="00D64A48" w:rsidRDefault="00E71AD6" w:rsidP="007E5235">
            <w:pPr>
              <w:pStyle w:val="TableText"/>
              <w:rPr>
                <w:rFonts w:cs="Arial"/>
                <w:szCs w:val="18"/>
              </w:rPr>
            </w:pPr>
          </w:p>
        </w:tc>
        <w:tc>
          <w:tcPr>
            <w:tcW w:w="1625" w:type="dxa"/>
            <w:shd w:val="clear" w:color="auto" w:fill="auto"/>
          </w:tcPr>
          <w:p w14:paraId="5EAC6A97" w14:textId="77777777" w:rsidR="00E71AD6" w:rsidRPr="00D64A48" w:rsidRDefault="00E71AD6" w:rsidP="007E5235">
            <w:pPr>
              <w:pStyle w:val="TableText"/>
              <w:rPr>
                <w:rFonts w:cs="Arial"/>
                <w:szCs w:val="18"/>
              </w:rPr>
            </w:pPr>
          </w:p>
        </w:tc>
      </w:tr>
      <w:tr w:rsidR="00E71AD6" w14:paraId="021BC07E" w14:textId="77777777" w:rsidTr="00E71AD6">
        <w:tc>
          <w:tcPr>
            <w:tcW w:w="3356" w:type="dxa"/>
            <w:shd w:val="clear" w:color="auto" w:fill="auto"/>
          </w:tcPr>
          <w:p w14:paraId="70B6CB1C" w14:textId="77777777" w:rsidR="00E71AD6" w:rsidRPr="00D64A48" w:rsidRDefault="00E71AD6" w:rsidP="007E5235">
            <w:pPr>
              <w:pStyle w:val="TableText"/>
              <w:rPr>
                <w:rFonts w:cs="Arial"/>
                <w:szCs w:val="18"/>
              </w:rPr>
            </w:pPr>
            <w:r w:rsidRPr="00CC346E">
              <w:t>2.8.3 Training</w:t>
            </w:r>
          </w:p>
        </w:tc>
        <w:tc>
          <w:tcPr>
            <w:tcW w:w="1049" w:type="dxa"/>
            <w:shd w:val="clear" w:color="auto" w:fill="auto"/>
          </w:tcPr>
          <w:p w14:paraId="2F9AE34A" w14:textId="77777777" w:rsidR="00E71AD6" w:rsidRPr="00D64A48" w:rsidRDefault="00E71AD6" w:rsidP="007E5235">
            <w:pPr>
              <w:pStyle w:val="TableText"/>
              <w:rPr>
                <w:rFonts w:cs="Arial"/>
                <w:szCs w:val="18"/>
              </w:rPr>
            </w:pPr>
          </w:p>
        </w:tc>
        <w:tc>
          <w:tcPr>
            <w:tcW w:w="1080" w:type="dxa"/>
            <w:shd w:val="clear" w:color="auto" w:fill="auto"/>
          </w:tcPr>
          <w:p w14:paraId="640E59EF" w14:textId="77777777" w:rsidR="00E71AD6" w:rsidRPr="00D64A48" w:rsidRDefault="00E71AD6" w:rsidP="007E5235">
            <w:pPr>
              <w:pStyle w:val="TableText"/>
              <w:rPr>
                <w:rFonts w:cs="Arial"/>
                <w:szCs w:val="18"/>
              </w:rPr>
            </w:pPr>
          </w:p>
        </w:tc>
        <w:tc>
          <w:tcPr>
            <w:tcW w:w="1080" w:type="dxa"/>
            <w:shd w:val="clear" w:color="auto" w:fill="auto"/>
          </w:tcPr>
          <w:p w14:paraId="159D0DAE" w14:textId="77777777" w:rsidR="00E71AD6" w:rsidRPr="00D64A48" w:rsidRDefault="00E71AD6" w:rsidP="007E5235">
            <w:pPr>
              <w:pStyle w:val="TableText"/>
              <w:rPr>
                <w:rFonts w:cs="Arial"/>
                <w:szCs w:val="18"/>
              </w:rPr>
            </w:pPr>
          </w:p>
        </w:tc>
        <w:tc>
          <w:tcPr>
            <w:tcW w:w="630" w:type="dxa"/>
            <w:shd w:val="clear" w:color="auto" w:fill="auto"/>
          </w:tcPr>
          <w:p w14:paraId="4522763F" w14:textId="77777777" w:rsidR="00E71AD6" w:rsidRPr="00D64A48" w:rsidRDefault="00E71AD6" w:rsidP="007E5235">
            <w:pPr>
              <w:pStyle w:val="TableText"/>
              <w:rPr>
                <w:rFonts w:cs="Arial"/>
                <w:szCs w:val="18"/>
              </w:rPr>
            </w:pPr>
          </w:p>
        </w:tc>
        <w:tc>
          <w:tcPr>
            <w:tcW w:w="1260" w:type="dxa"/>
            <w:shd w:val="clear" w:color="auto" w:fill="auto"/>
          </w:tcPr>
          <w:p w14:paraId="561F24E7" w14:textId="77777777" w:rsidR="00E71AD6" w:rsidRPr="00D64A48" w:rsidRDefault="00E71AD6" w:rsidP="007E5235">
            <w:pPr>
              <w:pStyle w:val="TableText"/>
              <w:rPr>
                <w:rFonts w:cs="Arial"/>
                <w:szCs w:val="18"/>
              </w:rPr>
            </w:pPr>
          </w:p>
        </w:tc>
        <w:tc>
          <w:tcPr>
            <w:tcW w:w="1625" w:type="dxa"/>
            <w:shd w:val="clear" w:color="auto" w:fill="auto"/>
          </w:tcPr>
          <w:p w14:paraId="03D79FD7" w14:textId="77777777" w:rsidR="00E71AD6" w:rsidRPr="00D64A48" w:rsidRDefault="00E71AD6" w:rsidP="007E5235">
            <w:pPr>
              <w:pStyle w:val="TableText"/>
              <w:rPr>
                <w:rFonts w:cs="Arial"/>
                <w:szCs w:val="18"/>
              </w:rPr>
            </w:pPr>
          </w:p>
        </w:tc>
      </w:tr>
      <w:tr w:rsidR="00E71AD6" w14:paraId="39E9F167" w14:textId="77777777" w:rsidTr="00E71AD6">
        <w:tc>
          <w:tcPr>
            <w:tcW w:w="3356" w:type="dxa"/>
            <w:shd w:val="clear" w:color="auto" w:fill="auto"/>
          </w:tcPr>
          <w:p w14:paraId="7DB45CE3" w14:textId="77777777" w:rsidR="00E71AD6" w:rsidRPr="00D64A48" w:rsidRDefault="00E71AD6" w:rsidP="007E5235">
            <w:pPr>
              <w:pStyle w:val="TableText"/>
              <w:rPr>
                <w:rFonts w:cs="Arial"/>
                <w:szCs w:val="18"/>
              </w:rPr>
            </w:pPr>
            <w:r w:rsidRPr="00CC346E">
              <w:t>2.8.4 Testing and Commissioning</w:t>
            </w:r>
          </w:p>
        </w:tc>
        <w:tc>
          <w:tcPr>
            <w:tcW w:w="1049" w:type="dxa"/>
            <w:shd w:val="clear" w:color="auto" w:fill="auto"/>
          </w:tcPr>
          <w:p w14:paraId="0B5C7CBD" w14:textId="77777777" w:rsidR="00E71AD6" w:rsidRPr="00D64A48" w:rsidRDefault="00E71AD6" w:rsidP="007E5235">
            <w:pPr>
              <w:pStyle w:val="TableText"/>
              <w:rPr>
                <w:rFonts w:cs="Arial"/>
                <w:szCs w:val="18"/>
              </w:rPr>
            </w:pPr>
          </w:p>
        </w:tc>
        <w:tc>
          <w:tcPr>
            <w:tcW w:w="1080" w:type="dxa"/>
            <w:shd w:val="clear" w:color="auto" w:fill="auto"/>
          </w:tcPr>
          <w:p w14:paraId="762A040C" w14:textId="77777777" w:rsidR="00E71AD6" w:rsidRPr="00D64A48" w:rsidRDefault="00E71AD6" w:rsidP="007E5235">
            <w:pPr>
              <w:pStyle w:val="TableText"/>
              <w:rPr>
                <w:rFonts w:cs="Arial"/>
                <w:szCs w:val="18"/>
              </w:rPr>
            </w:pPr>
          </w:p>
        </w:tc>
        <w:tc>
          <w:tcPr>
            <w:tcW w:w="1080" w:type="dxa"/>
            <w:shd w:val="clear" w:color="auto" w:fill="auto"/>
          </w:tcPr>
          <w:p w14:paraId="44EA32B3" w14:textId="77777777" w:rsidR="00E71AD6" w:rsidRPr="00D64A48" w:rsidRDefault="00E71AD6" w:rsidP="007E5235">
            <w:pPr>
              <w:pStyle w:val="TableText"/>
              <w:rPr>
                <w:rFonts w:cs="Arial"/>
                <w:szCs w:val="18"/>
              </w:rPr>
            </w:pPr>
          </w:p>
        </w:tc>
        <w:tc>
          <w:tcPr>
            <w:tcW w:w="630" w:type="dxa"/>
            <w:shd w:val="clear" w:color="auto" w:fill="auto"/>
          </w:tcPr>
          <w:p w14:paraId="67A7DE0F" w14:textId="77777777" w:rsidR="00E71AD6" w:rsidRPr="00D64A48" w:rsidRDefault="00E71AD6" w:rsidP="007E5235">
            <w:pPr>
              <w:pStyle w:val="TableText"/>
              <w:rPr>
                <w:rFonts w:cs="Arial"/>
                <w:szCs w:val="18"/>
              </w:rPr>
            </w:pPr>
          </w:p>
        </w:tc>
        <w:tc>
          <w:tcPr>
            <w:tcW w:w="1260" w:type="dxa"/>
            <w:shd w:val="clear" w:color="auto" w:fill="auto"/>
          </w:tcPr>
          <w:p w14:paraId="2DFEC7E8" w14:textId="77777777" w:rsidR="00E71AD6" w:rsidRPr="00D64A48" w:rsidRDefault="00E71AD6" w:rsidP="007E5235">
            <w:pPr>
              <w:pStyle w:val="TableText"/>
              <w:rPr>
                <w:rFonts w:cs="Arial"/>
                <w:szCs w:val="18"/>
              </w:rPr>
            </w:pPr>
          </w:p>
        </w:tc>
        <w:tc>
          <w:tcPr>
            <w:tcW w:w="1625" w:type="dxa"/>
            <w:shd w:val="clear" w:color="auto" w:fill="auto"/>
          </w:tcPr>
          <w:p w14:paraId="2247DCAF" w14:textId="77777777" w:rsidR="00E71AD6" w:rsidRPr="00D64A48" w:rsidRDefault="00E71AD6" w:rsidP="007E5235">
            <w:pPr>
              <w:pStyle w:val="TableText"/>
              <w:rPr>
                <w:rFonts w:cs="Arial"/>
                <w:szCs w:val="18"/>
              </w:rPr>
            </w:pPr>
          </w:p>
        </w:tc>
      </w:tr>
      <w:bookmarkEnd w:id="388"/>
    </w:tbl>
    <w:p w14:paraId="38AF1311" w14:textId="77777777" w:rsidR="009373B6" w:rsidRDefault="009373B6" w:rsidP="009373B6"/>
    <w:p w14:paraId="27914C46" w14:textId="77777777" w:rsidR="009373B6" w:rsidRDefault="009373B6" w:rsidP="009373B6"/>
    <w:p w14:paraId="5E949B6B" w14:textId="77777777" w:rsidR="00E71AD6" w:rsidRPr="00880492" w:rsidRDefault="00E71AD6" w:rsidP="00E71AD6">
      <w:pPr>
        <w:pStyle w:val="bbprogramguidebody"/>
      </w:pPr>
      <w:r>
        <w:lastRenderedPageBreak/>
        <w:t xml:space="preserve">Table B-2 summarizes the technical requirements and preferred capabilities within Section 3 Ongoing Services Specification. By filling out Appendix B, the owner helps the technology provider understand the services desired or preferred.  The services provider should indicate where there is significant cost added to fulfill a required or preferred service, especially when the portion of the services specification is indicated as “Negotiable”.  If a section of the technical specification is “not applicable (N/A)” then that section should be deleted from Section 3 and the column can be deleted from Table B-2.  </w:t>
      </w:r>
    </w:p>
    <w:p w14:paraId="19F80707" w14:textId="7B853C78" w:rsidR="009373B6" w:rsidRDefault="009373B6" w:rsidP="00E94589"/>
    <w:p w14:paraId="28BF6FA7" w14:textId="0183BD3C" w:rsidR="009373B6" w:rsidRPr="00445ADC" w:rsidRDefault="009373B6" w:rsidP="009373B6">
      <w:pPr>
        <w:pStyle w:val="Caption"/>
        <w:jc w:val="left"/>
      </w:pPr>
      <w:bookmarkStart w:id="389" w:name="_Toc58398312"/>
      <w:r>
        <w:t>Table B-2</w:t>
      </w:r>
      <w:r w:rsidRPr="00445ADC">
        <w:t xml:space="preserve">. </w:t>
      </w:r>
      <w:r>
        <w:t xml:space="preserve">Ongoing Services </w:t>
      </w:r>
      <w:r w:rsidRPr="00445ADC">
        <w:t>Specification</w:t>
      </w:r>
      <w:r>
        <w:t xml:space="preserve"> Summary of Priorities</w:t>
      </w:r>
      <w:bookmarkEnd w:id="389"/>
    </w:p>
    <w:tbl>
      <w:tblPr>
        <w:tblStyle w:val="TableGrid"/>
        <w:tblW w:w="10080" w:type="dxa"/>
        <w:tblLayout w:type="fixed"/>
        <w:tblLook w:val="04A0" w:firstRow="1" w:lastRow="0" w:firstColumn="1" w:lastColumn="0" w:noHBand="0" w:noVBand="1"/>
      </w:tblPr>
      <w:tblGrid>
        <w:gridCol w:w="3356"/>
        <w:gridCol w:w="1049"/>
        <w:gridCol w:w="1080"/>
        <w:gridCol w:w="1080"/>
        <w:gridCol w:w="630"/>
        <w:gridCol w:w="1260"/>
        <w:gridCol w:w="1625"/>
      </w:tblGrid>
      <w:tr w:rsidR="00E71AD6" w14:paraId="3964EFC1" w14:textId="77777777" w:rsidTr="00E71AD6">
        <w:trPr>
          <w:tblHeader/>
        </w:trPr>
        <w:tc>
          <w:tcPr>
            <w:tcW w:w="3356" w:type="dxa"/>
            <w:shd w:val="clear" w:color="auto" w:fill="1D428A"/>
            <w:vAlign w:val="bottom"/>
          </w:tcPr>
          <w:p w14:paraId="459B28CF" w14:textId="77777777" w:rsidR="00E71AD6" w:rsidRPr="00E71AD6" w:rsidRDefault="00E71AD6" w:rsidP="007E5235">
            <w:pPr>
              <w:pStyle w:val="TableHeading"/>
              <w:rPr>
                <w:sz w:val="18"/>
                <w:szCs w:val="20"/>
              </w:rPr>
            </w:pPr>
            <w:r w:rsidRPr="00E71AD6">
              <w:rPr>
                <w:sz w:val="18"/>
                <w:szCs w:val="20"/>
              </w:rPr>
              <w:t>Ongoing Services Specifications</w:t>
            </w:r>
          </w:p>
        </w:tc>
        <w:tc>
          <w:tcPr>
            <w:tcW w:w="1049" w:type="dxa"/>
            <w:shd w:val="clear" w:color="auto" w:fill="1D428A"/>
            <w:vAlign w:val="bottom"/>
          </w:tcPr>
          <w:p w14:paraId="6C796024" w14:textId="2B805E0C" w:rsidR="00E71AD6" w:rsidRPr="00E71AD6" w:rsidRDefault="00E71AD6" w:rsidP="007E5235">
            <w:pPr>
              <w:pStyle w:val="TableHeading"/>
              <w:rPr>
                <w:sz w:val="18"/>
                <w:szCs w:val="20"/>
              </w:rPr>
            </w:pPr>
            <w:r w:rsidRPr="00E71AD6">
              <w:rPr>
                <w:sz w:val="18"/>
                <w:szCs w:val="20"/>
              </w:rPr>
              <w:t>Required</w:t>
            </w:r>
          </w:p>
        </w:tc>
        <w:tc>
          <w:tcPr>
            <w:tcW w:w="1080" w:type="dxa"/>
            <w:shd w:val="clear" w:color="auto" w:fill="1D428A"/>
            <w:vAlign w:val="bottom"/>
          </w:tcPr>
          <w:p w14:paraId="076A4835" w14:textId="77777777" w:rsidR="00E71AD6" w:rsidRPr="00E71AD6" w:rsidRDefault="00E71AD6" w:rsidP="007E5235">
            <w:pPr>
              <w:pStyle w:val="TableHeading"/>
              <w:rPr>
                <w:sz w:val="18"/>
                <w:szCs w:val="20"/>
              </w:rPr>
            </w:pPr>
            <w:r w:rsidRPr="00E71AD6">
              <w:rPr>
                <w:sz w:val="18"/>
                <w:szCs w:val="20"/>
              </w:rPr>
              <w:t>Preferred – Now</w:t>
            </w:r>
          </w:p>
        </w:tc>
        <w:tc>
          <w:tcPr>
            <w:tcW w:w="1080" w:type="dxa"/>
            <w:shd w:val="clear" w:color="auto" w:fill="1D428A"/>
            <w:vAlign w:val="bottom"/>
          </w:tcPr>
          <w:p w14:paraId="1360C7F0" w14:textId="77777777" w:rsidR="00E71AD6" w:rsidRPr="00E71AD6" w:rsidRDefault="00E71AD6" w:rsidP="007E5235">
            <w:pPr>
              <w:pStyle w:val="TableHeading"/>
              <w:rPr>
                <w:sz w:val="18"/>
                <w:szCs w:val="20"/>
              </w:rPr>
            </w:pPr>
            <w:r w:rsidRPr="00E71AD6">
              <w:rPr>
                <w:sz w:val="18"/>
                <w:szCs w:val="20"/>
              </w:rPr>
              <w:t>Preferred – Future</w:t>
            </w:r>
          </w:p>
        </w:tc>
        <w:tc>
          <w:tcPr>
            <w:tcW w:w="630" w:type="dxa"/>
            <w:shd w:val="clear" w:color="auto" w:fill="1D428A"/>
            <w:vAlign w:val="bottom"/>
          </w:tcPr>
          <w:p w14:paraId="02E2FBE3" w14:textId="77777777" w:rsidR="00E71AD6" w:rsidRPr="00E71AD6" w:rsidRDefault="00E71AD6" w:rsidP="007E5235">
            <w:pPr>
              <w:pStyle w:val="TableHeading"/>
              <w:rPr>
                <w:sz w:val="18"/>
                <w:szCs w:val="20"/>
              </w:rPr>
            </w:pPr>
            <w:r w:rsidRPr="00E71AD6">
              <w:rPr>
                <w:sz w:val="18"/>
                <w:szCs w:val="20"/>
              </w:rPr>
              <w:t>N/A</w:t>
            </w:r>
          </w:p>
        </w:tc>
        <w:tc>
          <w:tcPr>
            <w:tcW w:w="1260" w:type="dxa"/>
            <w:shd w:val="clear" w:color="auto" w:fill="1D428A"/>
            <w:vAlign w:val="bottom"/>
          </w:tcPr>
          <w:p w14:paraId="58E5E1B2" w14:textId="77777777" w:rsidR="00E71AD6" w:rsidRPr="00E71AD6" w:rsidRDefault="00E71AD6" w:rsidP="007E5235">
            <w:pPr>
              <w:pStyle w:val="TableHeading"/>
              <w:rPr>
                <w:sz w:val="18"/>
                <w:szCs w:val="20"/>
              </w:rPr>
            </w:pPr>
            <w:r w:rsidRPr="00E71AD6">
              <w:rPr>
                <w:sz w:val="18"/>
                <w:szCs w:val="20"/>
              </w:rPr>
              <w:t>Negotiable</w:t>
            </w:r>
          </w:p>
        </w:tc>
        <w:tc>
          <w:tcPr>
            <w:tcW w:w="1625" w:type="dxa"/>
            <w:shd w:val="clear" w:color="auto" w:fill="1D428A"/>
            <w:vAlign w:val="bottom"/>
          </w:tcPr>
          <w:p w14:paraId="06104648" w14:textId="77777777" w:rsidR="00E71AD6" w:rsidRPr="00E71AD6" w:rsidRDefault="00E71AD6" w:rsidP="007E5235">
            <w:pPr>
              <w:pStyle w:val="TableHeading"/>
              <w:rPr>
                <w:sz w:val="18"/>
                <w:szCs w:val="20"/>
              </w:rPr>
            </w:pPr>
            <w:r w:rsidRPr="00E71AD6">
              <w:rPr>
                <w:sz w:val="18"/>
                <w:szCs w:val="20"/>
              </w:rPr>
              <w:t>Comments</w:t>
            </w:r>
          </w:p>
        </w:tc>
      </w:tr>
      <w:tr w:rsidR="00E71AD6" w14:paraId="60E44DF3" w14:textId="77777777" w:rsidTr="00E71AD6">
        <w:tc>
          <w:tcPr>
            <w:tcW w:w="3356" w:type="dxa"/>
            <w:shd w:val="clear" w:color="auto" w:fill="D9D9D9" w:themeFill="background1" w:themeFillShade="D9"/>
          </w:tcPr>
          <w:p w14:paraId="704E9068" w14:textId="77777777" w:rsidR="00E71AD6" w:rsidRPr="00D64A48" w:rsidRDefault="00E71AD6" w:rsidP="007E5235">
            <w:pPr>
              <w:pStyle w:val="TableText"/>
              <w:rPr>
                <w:rFonts w:cs="Arial"/>
                <w:szCs w:val="18"/>
              </w:rPr>
            </w:pPr>
            <w:r w:rsidRPr="00CC346E">
              <w:t>3.1 Ongoing EMIS Review</w:t>
            </w:r>
          </w:p>
        </w:tc>
        <w:tc>
          <w:tcPr>
            <w:tcW w:w="1049" w:type="dxa"/>
            <w:shd w:val="clear" w:color="auto" w:fill="D9D9D9" w:themeFill="background1" w:themeFillShade="D9"/>
          </w:tcPr>
          <w:p w14:paraId="1106E90F"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5127A0EA"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7855213F" w14:textId="77777777" w:rsidR="00E71AD6" w:rsidRPr="00D64A48" w:rsidRDefault="00E71AD6" w:rsidP="007E5235">
            <w:pPr>
              <w:pStyle w:val="TableText"/>
              <w:rPr>
                <w:rFonts w:cs="Arial"/>
                <w:szCs w:val="18"/>
              </w:rPr>
            </w:pPr>
          </w:p>
        </w:tc>
        <w:tc>
          <w:tcPr>
            <w:tcW w:w="630" w:type="dxa"/>
            <w:shd w:val="clear" w:color="auto" w:fill="D9D9D9" w:themeFill="background1" w:themeFillShade="D9"/>
          </w:tcPr>
          <w:p w14:paraId="74E971D5" w14:textId="77777777" w:rsidR="00E71AD6" w:rsidRPr="00D64A48" w:rsidRDefault="00E71AD6" w:rsidP="007E5235">
            <w:pPr>
              <w:pStyle w:val="TableText"/>
              <w:rPr>
                <w:rFonts w:cs="Arial"/>
                <w:szCs w:val="18"/>
              </w:rPr>
            </w:pPr>
          </w:p>
        </w:tc>
        <w:tc>
          <w:tcPr>
            <w:tcW w:w="1260" w:type="dxa"/>
            <w:shd w:val="clear" w:color="auto" w:fill="D9D9D9" w:themeFill="background1" w:themeFillShade="D9"/>
          </w:tcPr>
          <w:p w14:paraId="3AC0F3A3" w14:textId="77777777" w:rsidR="00E71AD6" w:rsidRPr="00D64A48" w:rsidRDefault="00E71AD6" w:rsidP="007E5235">
            <w:pPr>
              <w:pStyle w:val="TableText"/>
              <w:rPr>
                <w:rFonts w:cs="Arial"/>
                <w:szCs w:val="18"/>
              </w:rPr>
            </w:pPr>
          </w:p>
        </w:tc>
        <w:tc>
          <w:tcPr>
            <w:tcW w:w="1625" w:type="dxa"/>
            <w:shd w:val="clear" w:color="auto" w:fill="D9D9D9" w:themeFill="background1" w:themeFillShade="D9"/>
          </w:tcPr>
          <w:p w14:paraId="174F866A" w14:textId="77777777" w:rsidR="00E71AD6" w:rsidRPr="00D64A48" w:rsidRDefault="00E71AD6" w:rsidP="007E5235">
            <w:pPr>
              <w:pStyle w:val="TableText"/>
              <w:rPr>
                <w:rFonts w:cs="Arial"/>
                <w:szCs w:val="18"/>
              </w:rPr>
            </w:pPr>
          </w:p>
        </w:tc>
      </w:tr>
      <w:tr w:rsidR="00E71AD6" w14:paraId="45D59485" w14:textId="77777777" w:rsidTr="00E71AD6">
        <w:tc>
          <w:tcPr>
            <w:tcW w:w="3356" w:type="dxa"/>
          </w:tcPr>
          <w:p w14:paraId="318F3B05" w14:textId="77777777" w:rsidR="00E71AD6" w:rsidRPr="00D64A48" w:rsidRDefault="00E71AD6" w:rsidP="007E5235">
            <w:pPr>
              <w:pStyle w:val="TableText"/>
              <w:rPr>
                <w:rFonts w:cs="Arial"/>
                <w:szCs w:val="18"/>
              </w:rPr>
            </w:pPr>
            <w:r w:rsidRPr="00CC346E">
              <w:t xml:space="preserve">3.1.1 </w:t>
            </w:r>
            <w:proofErr w:type="spellStart"/>
            <w:r w:rsidRPr="00CC346E">
              <w:t>MBCx</w:t>
            </w:r>
            <w:proofErr w:type="spellEnd"/>
            <w:r w:rsidRPr="00CC346E">
              <w:t xml:space="preserve"> process management</w:t>
            </w:r>
          </w:p>
        </w:tc>
        <w:tc>
          <w:tcPr>
            <w:tcW w:w="1049" w:type="dxa"/>
          </w:tcPr>
          <w:p w14:paraId="5ED7FD31" w14:textId="77777777" w:rsidR="00E71AD6" w:rsidRPr="00D64A48" w:rsidRDefault="00E71AD6" w:rsidP="007E5235">
            <w:pPr>
              <w:pStyle w:val="TableText"/>
              <w:rPr>
                <w:rFonts w:cs="Arial"/>
                <w:szCs w:val="18"/>
              </w:rPr>
            </w:pPr>
          </w:p>
        </w:tc>
        <w:tc>
          <w:tcPr>
            <w:tcW w:w="1080" w:type="dxa"/>
          </w:tcPr>
          <w:p w14:paraId="1F191A7E" w14:textId="77777777" w:rsidR="00E71AD6" w:rsidRPr="00D64A48" w:rsidRDefault="00E71AD6" w:rsidP="007E5235">
            <w:pPr>
              <w:pStyle w:val="TableText"/>
              <w:rPr>
                <w:rFonts w:cs="Arial"/>
                <w:szCs w:val="18"/>
              </w:rPr>
            </w:pPr>
          </w:p>
        </w:tc>
        <w:tc>
          <w:tcPr>
            <w:tcW w:w="1080" w:type="dxa"/>
          </w:tcPr>
          <w:p w14:paraId="211A1783" w14:textId="77777777" w:rsidR="00E71AD6" w:rsidRPr="00D64A48" w:rsidRDefault="00E71AD6" w:rsidP="007E5235">
            <w:pPr>
              <w:pStyle w:val="TableText"/>
              <w:rPr>
                <w:rFonts w:cs="Arial"/>
                <w:szCs w:val="18"/>
              </w:rPr>
            </w:pPr>
          </w:p>
        </w:tc>
        <w:tc>
          <w:tcPr>
            <w:tcW w:w="630" w:type="dxa"/>
          </w:tcPr>
          <w:p w14:paraId="0104B7DD" w14:textId="77777777" w:rsidR="00E71AD6" w:rsidRPr="00D64A48" w:rsidRDefault="00E71AD6" w:rsidP="007E5235">
            <w:pPr>
              <w:pStyle w:val="TableText"/>
              <w:rPr>
                <w:rFonts w:cs="Arial"/>
                <w:szCs w:val="18"/>
              </w:rPr>
            </w:pPr>
          </w:p>
        </w:tc>
        <w:tc>
          <w:tcPr>
            <w:tcW w:w="1260" w:type="dxa"/>
          </w:tcPr>
          <w:p w14:paraId="2D0E4066" w14:textId="77777777" w:rsidR="00E71AD6" w:rsidRPr="00D64A48" w:rsidRDefault="00E71AD6" w:rsidP="007E5235">
            <w:pPr>
              <w:pStyle w:val="TableText"/>
              <w:rPr>
                <w:rFonts w:cs="Arial"/>
                <w:szCs w:val="18"/>
              </w:rPr>
            </w:pPr>
          </w:p>
        </w:tc>
        <w:tc>
          <w:tcPr>
            <w:tcW w:w="1625" w:type="dxa"/>
          </w:tcPr>
          <w:p w14:paraId="16C95BDB" w14:textId="77777777" w:rsidR="00E71AD6" w:rsidRPr="00D64A48" w:rsidRDefault="00E71AD6" w:rsidP="007E5235">
            <w:pPr>
              <w:pStyle w:val="TableText"/>
              <w:rPr>
                <w:rFonts w:cs="Arial"/>
                <w:szCs w:val="18"/>
              </w:rPr>
            </w:pPr>
          </w:p>
        </w:tc>
      </w:tr>
      <w:tr w:rsidR="00E71AD6" w14:paraId="784BABD8" w14:textId="77777777" w:rsidTr="00E71AD6">
        <w:tc>
          <w:tcPr>
            <w:tcW w:w="3356" w:type="dxa"/>
          </w:tcPr>
          <w:p w14:paraId="2DAF9E1A" w14:textId="77777777" w:rsidR="00E71AD6" w:rsidRPr="00D64A48" w:rsidRDefault="00E71AD6" w:rsidP="007E5235">
            <w:pPr>
              <w:pStyle w:val="TableText"/>
              <w:rPr>
                <w:rFonts w:cs="Arial"/>
                <w:szCs w:val="18"/>
              </w:rPr>
            </w:pPr>
            <w:r w:rsidRPr="00CC346E">
              <w:t>3.1.2 Maintain benchmarks and energy baseline</w:t>
            </w:r>
          </w:p>
        </w:tc>
        <w:tc>
          <w:tcPr>
            <w:tcW w:w="1049" w:type="dxa"/>
          </w:tcPr>
          <w:p w14:paraId="45511D44" w14:textId="77777777" w:rsidR="00E71AD6" w:rsidRPr="00D64A48" w:rsidRDefault="00E71AD6" w:rsidP="007E5235">
            <w:pPr>
              <w:pStyle w:val="TableText"/>
              <w:rPr>
                <w:rFonts w:cs="Arial"/>
                <w:szCs w:val="18"/>
              </w:rPr>
            </w:pPr>
          </w:p>
        </w:tc>
        <w:tc>
          <w:tcPr>
            <w:tcW w:w="1080" w:type="dxa"/>
          </w:tcPr>
          <w:p w14:paraId="53DCA107" w14:textId="77777777" w:rsidR="00E71AD6" w:rsidRPr="00D64A48" w:rsidRDefault="00E71AD6" w:rsidP="007E5235">
            <w:pPr>
              <w:pStyle w:val="TableText"/>
              <w:rPr>
                <w:rFonts w:cs="Arial"/>
                <w:szCs w:val="18"/>
              </w:rPr>
            </w:pPr>
          </w:p>
        </w:tc>
        <w:tc>
          <w:tcPr>
            <w:tcW w:w="1080" w:type="dxa"/>
          </w:tcPr>
          <w:p w14:paraId="521A75E3" w14:textId="77777777" w:rsidR="00E71AD6" w:rsidRPr="00D64A48" w:rsidRDefault="00E71AD6" w:rsidP="007E5235">
            <w:pPr>
              <w:pStyle w:val="TableText"/>
              <w:rPr>
                <w:rFonts w:cs="Arial"/>
                <w:szCs w:val="18"/>
              </w:rPr>
            </w:pPr>
          </w:p>
        </w:tc>
        <w:tc>
          <w:tcPr>
            <w:tcW w:w="630" w:type="dxa"/>
          </w:tcPr>
          <w:p w14:paraId="5C297854" w14:textId="77777777" w:rsidR="00E71AD6" w:rsidRPr="00D64A48" w:rsidRDefault="00E71AD6" w:rsidP="007E5235">
            <w:pPr>
              <w:pStyle w:val="TableText"/>
              <w:rPr>
                <w:rFonts w:cs="Arial"/>
                <w:szCs w:val="18"/>
              </w:rPr>
            </w:pPr>
          </w:p>
        </w:tc>
        <w:tc>
          <w:tcPr>
            <w:tcW w:w="1260" w:type="dxa"/>
          </w:tcPr>
          <w:p w14:paraId="3DFA19D0" w14:textId="77777777" w:rsidR="00E71AD6" w:rsidRPr="00D64A48" w:rsidRDefault="00E71AD6" w:rsidP="007E5235">
            <w:pPr>
              <w:pStyle w:val="TableText"/>
              <w:rPr>
                <w:rFonts w:cs="Arial"/>
                <w:szCs w:val="18"/>
              </w:rPr>
            </w:pPr>
          </w:p>
        </w:tc>
        <w:tc>
          <w:tcPr>
            <w:tcW w:w="1625" w:type="dxa"/>
          </w:tcPr>
          <w:p w14:paraId="3EBD1E99" w14:textId="77777777" w:rsidR="00E71AD6" w:rsidRPr="00D64A48" w:rsidRDefault="00E71AD6" w:rsidP="007E5235">
            <w:pPr>
              <w:pStyle w:val="TableText"/>
              <w:rPr>
                <w:rFonts w:cs="Arial"/>
                <w:szCs w:val="18"/>
              </w:rPr>
            </w:pPr>
          </w:p>
        </w:tc>
      </w:tr>
      <w:tr w:rsidR="00E71AD6" w14:paraId="49F7DBBF" w14:textId="77777777" w:rsidTr="00E71AD6">
        <w:tc>
          <w:tcPr>
            <w:tcW w:w="3356" w:type="dxa"/>
          </w:tcPr>
          <w:p w14:paraId="0A0C7CA0" w14:textId="77777777" w:rsidR="00E71AD6" w:rsidRPr="00D64A48" w:rsidRDefault="00E71AD6" w:rsidP="007E5235">
            <w:pPr>
              <w:pStyle w:val="TableText"/>
              <w:rPr>
                <w:rFonts w:cs="Arial"/>
                <w:szCs w:val="18"/>
              </w:rPr>
            </w:pPr>
            <w:r w:rsidRPr="00CC346E">
              <w:t>3.1.3 Review EMIS fault detection and diagnostic results and prioritize findings</w:t>
            </w:r>
          </w:p>
        </w:tc>
        <w:tc>
          <w:tcPr>
            <w:tcW w:w="1049" w:type="dxa"/>
          </w:tcPr>
          <w:p w14:paraId="1C15C30B" w14:textId="77777777" w:rsidR="00E71AD6" w:rsidRPr="00D64A48" w:rsidRDefault="00E71AD6" w:rsidP="007E5235">
            <w:pPr>
              <w:pStyle w:val="TableText"/>
              <w:rPr>
                <w:rFonts w:cs="Arial"/>
                <w:szCs w:val="18"/>
              </w:rPr>
            </w:pPr>
          </w:p>
        </w:tc>
        <w:tc>
          <w:tcPr>
            <w:tcW w:w="1080" w:type="dxa"/>
          </w:tcPr>
          <w:p w14:paraId="09E84A53" w14:textId="77777777" w:rsidR="00E71AD6" w:rsidRPr="00D64A48" w:rsidRDefault="00E71AD6" w:rsidP="007E5235">
            <w:pPr>
              <w:pStyle w:val="TableText"/>
              <w:rPr>
                <w:rFonts w:cs="Arial"/>
                <w:szCs w:val="18"/>
              </w:rPr>
            </w:pPr>
          </w:p>
        </w:tc>
        <w:tc>
          <w:tcPr>
            <w:tcW w:w="1080" w:type="dxa"/>
          </w:tcPr>
          <w:p w14:paraId="2F781703" w14:textId="77777777" w:rsidR="00E71AD6" w:rsidRPr="00D64A48" w:rsidRDefault="00E71AD6" w:rsidP="007E5235">
            <w:pPr>
              <w:pStyle w:val="TableText"/>
              <w:rPr>
                <w:rFonts w:cs="Arial"/>
                <w:szCs w:val="18"/>
              </w:rPr>
            </w:pPr>
          </w:p>
        </w:tc>
        <w:tc>
          <w:tcPr>
            <w:tcW w:w="630" w:type="dxa"/>
          </w:tcPr>
          <w:p w14:paraId="2D17A528" w14:textId="77777777" w:rsidR="00E71AD6" w:rsidRPr="00D64A48" w:rsidRDefault="00E71AD6" w:rsidP="007E5235">
            <w:pPr>
              <w:pStyle w:val="TableText"/>
              <w:rPr>
                <w:rFonts w:cs="Arial"/>
                <w:szCs w:val="18"/>
              </w:rPr>
            </w:pPr>
          </w:p>
        </w:tc>
        <w:tc>
          <w:tcPr>
            <w:tcW w:w="1260" w:type="dxa"/>
          </w:tcPr>
          <w:p w14:paraId="7F27CBEA" w14:textId="77777777" w:rsidR="00E71AD6" w:rsidRPr="00D64A48" w:rsidRDefault="00E71AD6" w:rsidP="007E5235">
            <w:pPr>
              <w:pStyle w:val="TableText"/>
              <w:rPr>
                <w:rFonts w:cs="Arial"/>
                <w:szCs w:val="18"/>
              </w:rPr>
            </w:pPr>
          </w:p>
        </w:tc>
        <w:tc>
          <w:tcPr>
            <w:tcW w:w="1625" w:type="dxa"/>
          </w:tcPr>
          <w:p w14:paraId="34C6CECA" w14:textId="77777777" w:rsidR="00E71AD6" w:rsidRPr="00D64A48" w:rsidRDefault="00E71AD6" w:rsidP="007E5235">
            <w:pPr>
              <w:pStyle w:val="TableText"/>
              <w:rPr>
                <w:rFonts w:cs="Arial"/>
                <w:szCs w:val="18"/>
              </w:rPr>
            </w:pPr>
          </w:p>
        </w:tc>
      </w:tr>
      <w:tr w:rsidR="00E71AD6" w14:paraId="7656C1E1" w14:textId="77777777" w:rsidTr="00E71AD6">
        <w:tc>
          <w:tcPr>
            <w:tcW w:w="3356" w:type="dxa"/>
            <w:shd w:val="clear" w:color="auto" w:fill="D9D9D9" w:themeFill="background1" w:themeFillShade="D9"/>
          </w:tcPr>
          <w:p w14:paraId="44B6095A" w14:textId="77777777" w:rsidR="00E71AD6" w:rsidRPr="00CC346E" w:rsidRDefault="00E71AD6" w:rsidP="007E5235">
            <w:pPr>
              <w:pStyle w:val="TableText"/>
            </w:pPr>
            <w:r w:rsidRPr="00CC346E">
              <w:t>3.2 Corrective Action and Verification</w:t>
            </w:r>
          </w:p>
        </w:tc>
        <w:tc>
          <w:tcPr>
            <w:tcW w:w="1049" w:type="dxa"/>
            <w:shd w:val="clear" w:color="auto" w:fill="D9D9D9" w:themeFill="background1" w:themeFillShade="D9"/>
          </w:tcPr>
          <w:p w14:paraId="169188CE"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683A08C5"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156F67C7" w14:textId="77777777" w:rsidR="00E71AD6" w:rsidRPr="00D64A48" w:rsidRDefault="00E71AD6" w:rsidP="007E5235">
            <w:pPr>
              <w:pStyle w:val="TableText"/>
              <w:rPr>
                <w:rFonts w:cs="Arial"/>
                <w:szCs w:val="18"/>
              </w:rPr>
            </w:pPr>
          </w:p>
        </w:tc>
        <w:tc>
          <w:tcPr>
            <w:tcW w:w="630" w:type="dxa"/>
            <w:shd w:val="clear" w:color="auto" w:fill="D9D9D9" w:themeFill="background1" w:themeFillShade="D9"/>
          </w:tcPr>
          <w:p w14:paraId="6DECFA95" w14:textId="77777777" w:rsidR="00E71AD6" w:rsidRPr="00D64A48" w:rsidRDefault="00E71AD6" w:rsidP="007E5235">
            <w:pPr>
              <w:pStyle w:val="TableText"/>
              <w:rPr>
                <w:rFonts w:cs="Arial"/>
                <w:szCs w:val="18"/>
              </w:rPr>
            </w:pPr>
          </w:p>
        </w:tc>
        <w:tc>
          <w:tcPr>
            <w:tcW w:w="1260" w:type="dxa"/>
            <w:shd w:val="clear" w:color="auto" w:fill="D9D9D9" w:themeFill="background1" w:themeFillShade="D9"/>
          </w:tcPr>
          <w:p w14:paraId="3756164C" w14:textId="77777777" w:rsidR="00E71AD6" w:rsidRPr="00D64A48" w:rsidRDefault="00E71AD6" w:rsidP="007E5235">
            <w:pPr>
              <w:pStyle w:val="TableText"/>
              <w:rPr>
                <w:rFonts w:cs="Arial"/>
                <w:szCs w:val="18"/>
              </w:rPr>
            </w:pPr>
          </w:p>
        </w:tc>
        <w:tc>
          <w:tcPr>
            <w:tcW w:w="1625" w:type="dxa"/>
            <w:shd w:val="clear" w:color="auto" w:fill="D9D9D9" w:themeFill="background1" w:themeFillShade="D9"/>
          </w:tcPr>
          <w:p w14:paraId="7CA2384C" w14:textId="77777777" w:rsidR="00E71AD6" w:rsidRPr="00D64A48" w:rsidRDefault="00E71AD6" w:rsidP="007E5235">
            <w:pPr>
              <w:pStyle w:val="TableText"/>
              <w:rPr>
                <w:rFonts w:cs="Arial"/>
                <w:szCs w:val="18"/>
              </w:rPr>
            </w:pPr>
          </w:p>
        </w:tc>
      </w:tr>
      <w:tr w:rsidR="00E71AD6" w14:paraId="2449647C" w14:textId="77777777" w:rsidTr="00E71AD6">
        <w:tc>
          <w:tcPr>
            <w:tcW w:w="3356" w:type="dxa"/>
          </w:tcPr>
          <w:p w14:paraId="7958C1C1" w14:textId="77777777" w:rsidR="00E71AD6" w:rsidRPr="00CC346E" w:rsidRDefault="00E71AD6" w:rsidP="007E5235">
            <w:pPr>
              <w:pStyle w:val="TableText"/>
            </w:pPr>
            <w:r w:rsidRPr="00CC346E">
              <w:t>3.2.1 Implement corrective actions</w:t>
            </w:r>
          </w:p>
        </w:tc>
        <w:tc>
          <w:tcPr>
            <w:tcW w:w="1049" w:type="dxa"/>
          </w:tcPr>
          <w:p w14:paraId="5D0E1467" w14:textId="77777777" w:rsidR="00E71AD6" w:rsidRPr="00D64A48" w:rsidRDefault="00E71AD6" w:rsidP="007E5235">
            <w:pPr>
              <w:pStyle w:val="TableText"/>
              <w:rPr>
                <w:rFonts w:cs="Arial"/>
                <w:szCs w:val="18"/>
              </w:rPr>
            </w:pPr>
          </w:p>
        </w:tc>
        <w:tc>
          <w:tcPr>
            <w:tcW w:w="1080" w:type="dxa"/>
          </w:tcPr>
          <w:p w14:paraId="0031A709" w14:textId="77777777" w:rsidR="00E71AD6" w:rsidRPr="00D64A48" w:rsidRDefault="00E71AD6" w:rsidP="007E5235">
            <w:pPr>
              <w:pStyle w:val="TableText"/>
              <w:rPr>
                <w:rFonts w:cs="Arial"/>
                <w:szCs w:val="18"/>
              </w:rPr>
            </w:pPr>
          </w:p>
        </w:tc>
        <w:tc>
          <w:tcPr>
            <w:tcW w:w="1080" w:type="dxa"/>
          </w:tcPr>
          <w:p w14:paraId="0BE1C22A" w14:textId="77777777" w:rsidR="00E71AD6" w:rsidRPr="00D64A48" w:rsidRDefault="00E71AD6" w:rsidP="007E5235">
            <w:pPr>
              <w:pStyle w:val="TableText"/>
              <w:rPr>
                <w:rFonts w:cs="Arial"/>
                <w:szCs w:val="18"/>
              </w:rPr>
            </w:pPr>
          </w:p>
        </w:tc>
        <w:tc>
          <w:tcPr>
            <w:tcW w:w="630" w:type="dxa"/>
          </w:tcPr>
          <w:p w14:paraId="6EE27A15" w14:textId="77777777" w:rsidR="00E71AD6" w:rsidRPr="00D64A48" w:rsidRDefault="00E71AD6" w:rsidP="007E5235">
            <w:pPr>
              <w:pStyle w:val="TableText"/>
              <w:rPr>
                <w:rFonts w:cs="Arial"/>
                <w:szCs w:val="18"/>
              </w:rPr>
            </w:pPr>
          </w:p>
        </w:tc>
        <w:tc>
          <w:tcPr>
            <w:tcW w:w="1260" w:type="dxa"/>
          </w:tcPr>
          <w:p w14:paraId="01726206" w14:textId="77777777" w:rsidR="00E71AD6" w:rsidRPr="00D64A48" w:rsidRDefault="00E71AD6" w:rsidP="007E5235">
            <w:pPr>
              <w:pStyle w:val="TableText"/>
              <w:rPr>
                <w:rFonts w:cs="Arial"/>
                <w:szCs w:val="18"/>
              </w:rPr>
            </w:pPr>
          </w:p>
        </w:tc>
        <w:tc>
          <w:tcPr>
            <w:tcW w:w="1625" w:type="dxa"/>
          </w:tcPr>
          <w:p w14:paraId="1C2721D3" w14:textId="77777777" w:rsidR="00E71AD6" w:rsidRPr="00D64A48" w:rsidRDefault="00E71AD6" w:rsidP="007E5235">
            <w:pPr>
              <w:pStyle w:val="TableText"/>
              <w:rPr>
                <w:rFonts w:cs="Arial"/>
                <w:szCs w:val="18"/>
              </w:rPr>
            </w:pPr>
          </w:p>
        </w:tc>
      </w:tr>
      <w:tr w:rsidR="00E71AD6" w14:paraId="0104CFF2" w14:textId="77777777" w:rsidTr="00E71AD6">
        <w:tc>
          <w:tcPr>
            <w:tcW w:w="3356" w:type="dxa"/>
          </w:tcPr>
          <w:p w14:paraId="2EA0BD4E" w14:textId="77777777" w:rsidR="00E71AD6" w:rsidRPr="00CC346E" w:rsidRDefault="00E71AD6" w:rsidP="007E5235">
            <w:pPr>
              <w:pStyle w:val="TableText"/>
            </w:pPr>
            <w:r w:rsidRPr="00CC346E">
              <w:t>3.2.2 Track issue close out</w:t>
            </w:r>
          </w:p>
        </w:tc>
        <w:tc>
          <w:tcPr>
            <w:tcW w:w="1049" w:type="dxa"/>
          </w:tcPr>
          <w:p w14:paraId="678B29C5" w14:textId="77777777" w:rsidR="00E71AD6" w:rsidRPr="00D64A48" w:rsidRDefault="00E71AD6" w:rsidP="007E5235">
            <w:pPr>
              <w:pStyle w:val="TableText"/>
              <w:rPr>
                <w:rFonts w:cs="Arial"/>
                <w:szCs w:val="18"/>
              </w:rPr>
            </w:pPr>
          </w:p>
        </w:tc>
        <w:tc>
          <w:tcPr>
            <w:tcW w:w="1080" w:type="dxa"/>
          </w:tcPr>
          <w:p w14:paraId="60CE5740" w14:textId="77777777" w:rsidR="00E71AD6" w:rsidRPr="00D64A48" w:rsidRDefault="00E71AD6" w:rsidP="007E5235">
            <w:pPr>
              <w:pStyle w:val="TableText"/>
              <w:rPr>
                <w:rFonts w:cs="Arial"/>
                <w:szCs w:val="18"/>
              </w:rPr>
            </w:pPr>
          </w:p>
        </w:tc>
        <w:tc>
          <w:tcPr>
            <w:tcW w:w="1080" w:type="dxa"/>
          </w:tcPr>
          <w:p w14:paraId="66F60AF7" w14:textId="77777777" w:rsidR="00E71AD6" w:rsidRPr="00D64A48" w:rsidRDefault="00E71AD6" w:rsidP="007E5235">
            <w:pPr>
              <w:pStyle w:val="TableText"/>
              <w:rPr>
                <w:rFonts w:cs="Arial"/>
                <w:szCs w:val="18"/>
              </w:rPr>
            </w:pPr>
          </w:p>
        </w:tc>
        <w:tc>
          <w:tcPr>
            <w:tcW w:w="630" w:type="dxa"/>
          </w:tcPr>
          <w:p w14:paraId="080F81F9" w14:textId="77777777" w:rsidR="00E71AD6" w:rsidRPr="00D64A48" w:rsidRDefault="00E71AD6" w:rsidP="007E5235">
            <w:pPr>
              <w:pStyle w:val="TableText"/>
              <w:rPr>
                <w:rFonts w:cs="Arial"/>
                <w:szCs w:val="18"/>
              </w:rPr>
            </w:pPr>
          </w:p>
        </w:tc>
        <w:tc>
          <w:tcPr>
            <w:tcW w:w="1260" w:type="dxa"/>
          </w:tcPr>
          <w:p w14:paraId="55F9D192" w14:textId="77777777" w:rsidR="00E71AD6" w:rsidRPr="00D64A48" w:rsidRDefault="00E71AD6" w:rsidP="007E5235">
            <w:pPr>
              <w:pStyle w:val="TableText"/>
              <w:rPr>
                <w:rFonts w:cs="Arial"/>
                <w:szCs w:val="18"/>
              </w:rPr>
            </w:pPr>
          </w:p>
        </w:tc>
        <w:tc>
          <w:tcPr>
            <w:tcW w:w="1625" w:type="dxa"/>
          </w:tcPr>
          <w:p w14:paraId="6BE9BD01" w14:textId="77777777" w:rsidR="00E71AD6" w:rsidRPr="00D64A48" w:rsidRDefault="00E71AD6" w:rsidP="007E5235">
            <w:pPr>
              <w:pStyle w:val="TableText"/>
              <w:rPr>
                <w:rFonts w:cs="Arial"/>
                <w:szCs w:val="18"/>
              </w:rPr>
            </w:pPr>
          </w:p>
        </w:tc>
      </w:tr>
      <w:tr w:rsidR="00E71AD6" w14:paraId="73E176B0" w14:textId="77777777" w:rsidTr="00E71AD6">
        <w:tc>
          <w:tcPr>
            <w:tcW w:w="3356" w:type="dxa"/>
          </w:tcPr>
          <w:p w14:paraId="30AA1EB4" w14:textId="77777777" w:rsidR="00E71AD6" w:rsidRPr="00CC346E" w:rsidRDefault="00E71AD6" w:rsidP="007E5235">
            <w:pPr>
              <w:pStyle w:val="TableText"/>
            </w:pPr>
            <w:r w:rsidRPr="00CC346E">
              <w:t xml:space="preserve">3.2.3 Evaluation of </w:t>
            </w:r>
            <w:proofErr w:type="spellStart"/>
            <w:r w:rsidRPr="00CC346E">
              <w:t>MBCx</w:t>
            </w:r>
            <w:proofErr w:type="spellEnd"/>
            <w:r w:rsidRPr="00CC346E">
              <w:t xml:space="preserve"> benefits</w:t>
            </w:r>
          </w:p>
        </w:tc>
        <w:tc>
          <w:tcPr>
            <w:tcW w:w="1049" w:type="dxa"/>
          </w:tcPr>
          <w:p w14:paraId="0968A42E" w14:textId="77777777" w:rsidR="00E71AD6" w:rsidRPr="00D64A48" w:rsidRDefault="00E71AD6" w:rsidP="007E5235">
            <w:pPr>
              <w:pStyle w:val="TableText"/>
              <w:rPr>
                <w:rFonts w:cs="Arial"/>
                <w:szCs w:val="18"/>
              </w:rPr>
            </w:pPr>
          </w:p>
        </w:tc>
        <w:tc>
          <w:tcPr>
            <w:tcW w:w="1080" w:type="dxa"/>
          </w:tcPr>
          <w:p w14:paraId="0E6F2DF3" w14:textId="77777777" w:rsidR="00E71AD6" w:rsidRPr="00D64A48" w:rsidRDefault="00E71AD6" w:rsidP="007E5235">
            <w:pPr>
              <w:pStyle w:val="TableText"/>
              <w:rPr>
                <w:rFonts w:cs="Arial"/>
                <w:szCs w:val="18"/>
              </w:rPr>
            </w:pPr>
          </w:p>
        </w:tc>
        <w:tc>
          <w:tcPr>
            <w:tcW w:w="1080" w:type="dxa"/>
          </w:tcPr>
          <w:p w14:paraId="5A428C12" w14:textId="77777777" w:rsidR="00E71AD6" w:rsidRPr="00D64A48" w:rsidRDefault="00E71AD6" w:rsidP="007E5235">
            <w:pPr>
              <w:pStyle w:val="TableText"/>
              <w:rPr>
                <w:rFonts w:cs="Arial"/>
                <w:szCs w:val="18"/>
              </w:rPr>
            </w:pPr>
          </w:p>
        </w:tc>
        <w:tc>
          <w:tcPr>
            <w:tcW w:w="630" w:type="dxa"/>
          </w:tcPr>
          <w:p w14:paraId="460466FE" w14:textId="77777777" w:rsidR="00E71AD6" w:rsidRPr="00D64A48" w:rsidRDefault="00E71AD6" w:rsidP="007E5235">
            <w:pPr>
              <w:pStyle w:val="TableText"/>
              <w:rPr>
                <w:rFonts w:cs="Arial"/>
                <w:szCs w:val="18"/>
              </w:rPr>
            </w:pPr>
          </w:p>
        </w:tc>
        <w:tc>
          <w:tcPr>
            <w:tcW w:w="1260" w:type="dxa"/>
          </w:tcPr>
          <w:p w14:paraId="31EFF557" w14:textId="77777777" w:rsidR="00E71AD6" w:rsidRPr="00D64A48" w:rsidRDefault="00E71AD6" w:rsidP="007E5235">
            <w:pPr>
              <w:pStyle w:val="TableText"/>
              <w:rPr>
                <w:rFonts w:cs="Arial"/>
                <w:szCs w:val="18"/>
              </w:rPr>
            </w:pPr>
          </w:p>
        </w:tc>
        <w:tc>
          <w:tcPr>
            <w:tcW w:w="1625" w:type="dxa"/>
          </w:tcPr>
          <w:p w14:paraId="5DA3E6FE" w14:textId="77777777" w:rsidR="00E71AD6" w:rsidRPr="00D64A48" w:rsidRDefault="00E71AD6" w:rsidP="007E5235">
            <w:pPr>
              <w:pStyle w:val="TableText"/>
              <w:rPr>
                <w:rFonts w:cs="Arial"/>
                <w:szCs w:val="18"/>
              </w:rPr>
            </w:pPr>
          </w:p>
        </w:tc>
      </w:tr>
      <w:tr w:rsidR="00E71AD6" w14:paraId="7D7478A8" w14:textId="77777777" w:rsidTr="00E71AD6">
        <w:tc>
          <w:tcPr>
            <w:tcW w:w="3356" w:type="dxa"/>
            <w:shd w:val="clear" w:color="auto" w:fill="D9D9D9" w:themeFill="background1" w:themeFillShade="D9"/>
          </w:tcPr>
          <w:p w14:paraId="2B9324AA" w14:textId="77777777" w:rsidR="00E71AD6" w:rsidRPr="00CC346E" w:rsidRDefault="00E71AD6" w:rsidP="007E5235">
            <w:pPr>
              <w:pStyle w:val="TableText"/>
            </w:pPr>
            <w:r w:rsidRPr="00CC346E">
              <w:t>3.3 Additional EMIS Support</w:t>
            </w:r>
          </w:p>
        </w:tc>
        <w:tc>
          <w:tcPr>
            <w:tcW w:w="1049" w:type="dxa"/>
            <w:shd w:val="clear" w:color="auto" w:fill="D9D9D9" w:themeFill="background1" w:themeFillShade="D9"/>
          </w:tcPr>
          <w:p w14:paraId="46F268CC"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5CAB282F" w14:textId="77777777" w:rsidR="00E71AD6" w:rsidRPr="00D64A48" w:rsidRDefault="00E71AD6" w:rsidP="007E5235">
            <w:pPr>
              <w:pStyle w:val="TableText"/>
              <w:rPr>
                <w:rFonts w:cs="Arial"/>
                <w:szCs w:val="18"/>
              </w:rPr>
            </w:pPr>
          </w:p>
        </w:tc>
        <w:tc>
          <w:tcPr>
            <w:tcW w:w="1080" w:type="dxa"/>
            <w:shd w:val="clear" w:color="auto" w:fill="D9D9D9" w:themeFill="background1" w:themeFillShade="D9"/>
          </w:tcPr>
          <w:p w14:paraId="2D317741" w14:textId="77777777" w:rsidR="00E71AD6" w:rsidRPr="00D64A48" w:rsidRDefault="00E71AD6" w:rsidP="007E5235">
            <w:pPr>
              <w:pStyle w:val="TableText"/>
              <w:rPr>
                <w:rFonts w:cs="Arial"/>
                <w:szCs w:val="18"/>
              </w:rPr>
            </w:pPr>
          </w:p>
        </w:tc>
        <w:tc>
          <w:tcPr>
            <w:tcW w:w="630" w:type="dxa"/>
            <w:shd w:val="clear" w:color="auto" w:fill="D9D9D9" w:themeFill="background1" w:themeFillShade="D9"/>
          </w:tcPr>
          <w:p w14:paraId="5DB8CCD5" w14:textId="77777777" w:rsidR="00E71AD6" w:rsidRPr="00D64A48" w:rsidRDefault="00E71AD6" w:rsidP="007E5235">
            <w:pPr>
              <w:pStyle w:val="TableText"/>
              <w:rPr>
                <w:rFonts w:cs="Arial"/>
                <w:szCs w:val="18"/>
              </w:rPr>
            </w:pPr>
          </w:p>
        </w:tc>
        <w:tc>
          <w:tcPr>
            <w:tcW w:w="1260" w:type="dxa"/>
            <w:shd w:val="clear" w:color="auto" w:fill="D9D9D9" w:themeFill="background1" w:themeFillShade="D9"/>
          </w:tcPr>
          <w:p w14:paraId="1596E784" w14:textId="77777777" w:rsidR="00E71AD6" w:rsidRPr="00D64A48" w:rsidRDefault="00E71AD6" w:rsidP="007E5235">
            <w:pPr>
              <w:pStyle w:val="TableText"/>
              <w:rPr>
                <w:rFonts w:cs="Arial"/>
                <w:szCs w:val="18"/>
              </w:rPr>
            </w:pPr>
          </w:p>
        </w:tc>
        <w:tc>
          <w:tcPr>
            <w:tcW w:w="1625" w:type="dxa"/>
            <w:shd w:val="clear" w:color="auto" w:fill="D9D9D9" w:themeFill="background1" w:themeFillShade="D9"/>
          </w:tcPr>
          <w:p w14:paraId="593C6827" w14:textId="77777777" w:rsidR="00E71AD6" w:rsidRPr="00D64A48" w:rsidRDefault="00E71AD6" w:rsidP="007E5235">
            <w:pPr>
              <w:pStyle w:val="TableText"/>
              <w:rPr>
                <w:rFonts w:cs="Arial"/>
                <w:szCs w:val="18"/>
              </w:rPr>
            </w:pPr>
          </w:p>
        </w:tc>
      </w:tr>
      <w:tr w:rsidR="00E71AD6" w14:paraId="55CD4A3A" w14:textId="77777777" w:rsidTr="00E71AD6">
        <w:tc>
          <w:tcPr>
            <w:tcW w:w="3356" w:type="dxa"/>
          </w:tcPr>
          <w:p w14:paraId="7845B2B9" w14:textId="77777777" w:rsidR="00E71AD6" w:rsidRPr="00CC346E" w:rsidRDefault="00E71AD6" w:rsidP="007E5235">
            <w:pPr>
              <w:pStyle w:val="TableText"/>
            </w:pPr>
            <w:r w:rsidRPr="00CC346E">
              <w:t>3.3.1 Ongoing analytics development</w:t>
            </w:r>
          </w:p>
        </w:tc>
        <w:tc>
          <w:tcPr>
            <w:tcW w:w="1049" w:type="dxa"/>
          </w:tcPr>
          <w:p w14:paraId="24E6606A" w14:textId="77777777" w:rsidR="00E71AD6" w:rsidRPr="00D64A48" w:rsidRDefault="00E71AD6" w:rsidP="007E5235">
            <w:pPr>
              <w:pStyle w:val="TableText"/>
              <w:rPr>
                <w:rFonts w:cs="Arial"/>
                <w:szCs w:val="18"/>
              </w:rPr>
            </w:pPr>
          </w:p>
        </w:tc>
        <w:tc>
          <w:tcPr>
            <w:tcW w:w="1080" w:type="dxa"/>
          </w:tcPr>
          <w:p w14:paraId="350D8A11" w14:textId="77777777" w:rsidR="00E71AD6" w:rsidRPr="00D64A48" w:rsidRDefault="00E71AD6" w:rsidP="007E5235">
            <w:pPr>
              <w:pStyle w:val="TableText"/>
              <w:rPr>
                <w:rFonts w:cs="Arial"/>
                <w:szCs w:val="18"/>
              </w:rPr>
            </w:pPr>
          </w:p>
        </w:tc>
        <w:tc>
          <w:tcPr>
            <w:tcW w:w="1080" w:type="dxa"/>
          </w:tcPr>
          <w:p w14:paraId="6376738F" w14:textId="77777777" w:rsidR="00E71AD6" w:rsidRPr="00D64A48" w:rsidRDefault="00E71AD6" w:rsidP="007E5235">
            <w:pPr>
              <w:pStyle w:val="TableText"/>
              <w:rPr>
                <w:rFonts w:cs="Arial"/>
                <w:szCs w:val="18"/>
              </w:rPr>
            </w:pPr>
          </w:p>
        </w:tc>
        <w:tc>
          <w:tcPr>
            <w:tcW w:w="630" w:type="dxa"/>
          </w:tcPr>
          <w:p w14:paraId="523C166E" w14:textId="77777777" w:rsidR="00E71AD6" w:rsidRPr="00D64A48" w:rsidRDefault="00E71AD6" w:rsidP="007E5235">
            <w:pPr>
              <w:pStyle w:val="TableText"/>
              <w:rPr>
                <w:rFonts w:cs="Arial"/>
                <w:szCs w:val="18"/>
              </w:rPr>
            </w:pPr>
          </w:p>
        </w:tc>
        <w:tc>
          <w:tcPr>
            <w:tcW w:w="1260" w:type="dxa"/>
          </w:tcPr>
          <w:p w14:paraId="66355FDD" w14:textId="77777777" w:rsidR="00E71AD6" w:rsidRPr="00D64A48" w:rsidRDefault="00E71AD6" w:rsidP="007E5235">
            <w:pPr>
              <w:pStyle w:val="TableText"/>
              <w:rPr>
                <w:rFonts w:cs="Arial"/>
                <w:szCs w:val="18"/>
              </w:rPr>
            </w:pPr>
          </w:p>
        </w:tc>
        <w:tc>
          <w:tcPr>
            <w:tcW w:w="1625" w:type="dxa"/>
          </w:tcPr>
          <w:p w14:paraId="28AB7C53" w14:textId="77777777" w:rsidR="00E71AD6" w:rsidRPr="00D64A48" w:rsidRDefault="00E71AD6" w:rsidP="007E5235">
            <w:pPr>
              <w:pStyle w:val="TableText"/>
              <w:rPr>
                <w:rFonts w:cs="Arial"/>
                <w:szCs w:val="18"/>
              </w:rPr>
            </w:pPr>
          </w:p>
        </w:tc>
      </w:tr>
      <w:tr w:rsidR="00E71AD6" w14:paraId="5B113AFB" w14:textId="77777777" w:rsidTr="00E71AD6">
        <w:tc>
          <w:tcPr>
            <w:tcW w:w="3356" w:type="dxa"/>
          </w:tcPr>
          <w:p w14:paraId="3FA57740" w14:textId="77777777" w:rsidR="00E71AD6" w:rsidRPr="00CC346E" w:rsidRDefault="00E71AD6" w:rsidP="007E5235">
            <w:pPr>
              <w:pStyle w:val="TableText"/>
            </w:pPr>
            <w:r w:rsidRPr="00CC346E">
              <w:t>3.3.2 Ongoing training</w:t>
            </w:r>
          </w:p>
        </w:tc>
        <w:tc>
          <w:tcPr>
            <w:tcW w:w="1049" w:type="dxa"/>
          </w:tcPr>
          <w:p w14:paraId="49DCA678" w14:textId="77777777" w:rsidR="00E71AD6" w:rsidRPr="00D64A48" w:rsidRDefault="00E71AD6" w:rsidP="007E5235">
            <w:pPr>
              <w:pStyle w:val="TableText"/>
              <w:rPr>
                <w:rFonts w:cs="Arial"/>
                <w:szCs w:val="18"/>
              </w:rPr>
            </w:pPr>
          </w:p>
        </w:tc>
        <w:tc>
          <w:tcPr>
            <w:tcW w:w="1080" w:type="dxa"/>
          </w:tcPr>
          <w:p w14:paraId="30EB29BA" w14:textId="77777777" w:rsidR="00E71AD6" w:rsidRPr="00D64A48" w:rsidRDefault="00E71AD6" w:rsidP="007E5235">
            <w:pPr>
              <w:pStyle w:val="TableText"/>
              <w:rPr>
                <w:rFonts w:cs="Arial"/>
                <w:szCs w:val="18"/>
              </w:rPr>
            </w:pPr>
          </w:p>
        </w:tc>
        <w:tc>
          <w:tcPr>
            <w:tcW w:w="1080" w:type="dxa"/>
          </w:tcPr>
          <w:p w14:paraId="48ACA022" w14:textId="77777777" w:rsidR="00E71AD6" w:rsidRPr="00D64A48" w:rsidRDefault="00E71AD6" w:rsidP="007E5235">
            <w:pPr>
              <w:pStyle w:val="TableText"/>
              <w:rPr>
                <w:rFonts w:cs="Arial"/>
                <w:szCs w:val="18"/>
              </w:rPr>
            </w:pPr>
          </w:p>
        </w:tc>
        <w:tc>
          <w:tcPr>
            <w:tcW w:w="630" w:type="dxa"/>
          </w:tcPr>
          <w:p w14:paraId="218810D8" w14:textId="77777777" w:rsidR="00E71AD6" w:rsidRPr="00D64A48" w:rsidRDefault="00E71AD6" w:rsidP="007E5235">
            <w:pPr>
              <w:pStyle w:val="TableText"/>
              <w:rPr>
                <w:rFonts w:cs="Arial"/>
                <w:szCs w:val="18"/>
              </w:rPr>
            </w:pPr>
          </w:p>
        </w:tc>
        <w:tc>
          <w:tcPr>
            <w:tcW w:w="1260" w:type="dxa"/>
          </w:tcPr>
          <w:p w14:paraId="7BFAF5CC" w14:textId="77777777" w:rsidR="00E71AD6" w:rsidRPr="00D64A48" w:rsidRDefault="00E71AD6" w:rsidP="007E5235">
            <w:pPr>
              <w:pStyle w:val="TableText"/>
              <w:rPr>
                <w:rFonts w:cs="Arial"/>
                <w:szCs w:val="18"/>
              </w:rPr>
            </w:pPr>
          </w:p>
        </w:tc>
        <w:tc>
          <w:tcPr>
            <w:tcW w:w="1625" w:type="dxa"/>
          </w:tcPr>
          <w:p w14:paraId="65B49050" w14:textId="77777777" w:rsidR="00E71AD6" w:rsidRPr="00D64A48" w:rsidRDefault="00E71AD6" w:rsidP="007E5235">
            <w:pPr>
              <w:pStyle w:val="TableText"/>
              <w:rPr>
                <w:rFonts w:cs="Arial"/>
                <w:szCs w:val="18"/>
              </w:rPr>
            </w:pPr>
          </w:p>
        </w:tc>
      </w:tr>
    </w:tbl>
    <w:p w14:paraId="416DB4D7" w14:textId="77777777" w:rsidR="009373B6" w:rsidRPr="00E94589" w:rsidRDefault="009373B6" w:rsidP="00E94589"/>
    <w:p w14:paraId="3136E70B" w14:textId="1E16693F" w:rsidR="00A47E5A" w:rsidRDefault="00A47E5A" w:rsidP="00E94589">
      <w:pPr>
        <w:pStyle w:val="Heading6"/>
      </w:pPr>
      <w:bookmarkStart w:id="390" w:name="_Toc45796588"/>
      <w:bookmarkStart w:id="391" w:name="_Toc46144244"/>
      <w:bookmarkStart w:id="392" w:name="_Toc56798193"/>
      <w:bookmarkStart w:id="393" w:name="_Toc58398303"/>
      <w:r>
        <w:lastRenderedPageBreak/>
        <w:t>Resources</w:t>
      </w:r>
      <w:bookmarkEnd w:id="390"/>
      <w:bookmarkEnd w:id="391"/>
      <w:bookmarkEnd w:id="392"/>
      <w:bookmarkEnd w:id="393"/>
    </w:p>
    <w:p w14:paraId="1AF470CC" w14:textId="77777777" w:rsidR="00A47E5A" w:rsidRPr="00461337" w:rsidRDefault="00A47E5A" w:rsidP="00461337">
      <w:pPr>
        <w:pStyle w:val="bbprogramguidebody"/>
      </w:pPr>
      <w:r w:rsidRPr="00461337">
        <w:t>The following resources can be used to learn more about EMIS technologies and issues related to their use.</w:t>
      </w:r>
    </w:p>
    <w:p w14:paraId="1E23B58A" w14:textId="419DBF98" w:rsidR="00880492" w:rsidRPr="00461337" w:rsidRDefault="0093319F" w:rsidP="00880492">
      <w:pPr>
        <w:pStyle w:val="bbprogramguidebody"/>
        <w:spacing w:after="240"/>
        <w:ind w:left="360"/>
      </w:pPr>
      <w:hyperlink r:id="rId48" w:history="1">
        <w:r w:rsidR="00880492" w:rsidRPr="00880492">
          <w:rPr>
            <w:rStyle w:val="Hyperlink"/>
            <w:i/>
          </w:rPr>
          <w:t>A Primer on Organizational Use of Energy Management and Information System</w:t>
        </w:r>
        <w:r w:rsidR="00C7746D">
          <w:rPr>
            <w:rStyle w:val="Hyperlink"/>
            <w:i/>
          </w:rPr>
          <w:t>s (EMIS)</w:t>
        </w:r>
      </w:hyperlink>
      <w:r w:rsidR="00953E4E">
        <w:rPr>
          <w:i/>
        </w:rPr>
        <w:t>.</w:t>
      </w:r>
      <w:r w:rsidR="00880492" w:rsidRPr="00461337">
        <w:t xml:space="preserve"> Jessica Granderson et al. Prepared for the U.S. DOE Better Buildings Program</w:t>
      </w:r>
      <w:r w:rsidR="00953E4E">
        <w:t>.</w:t>
      </w:r>
      <w:r w:rsidR="00880492" w:rsidRPr="00461337">
        <w:t xml:space="preserve"> 2015</w:t>
      </w:r>
      <w:r w:rsidR="00880492">
        <w:t>.</w:t>
      </w:r>
      <w:r w:rsidR="00880492" w:rsidRPr="00461337">
        <w:t xml:space="preserve"> </w:t>
      </w:r>
    </w:p>
    <w:p w14:paraId="5AF834D1" w14:textId="5BCBFA2A" w:rsidR="00880492" w:rsidRPr="00461337" w:rsidRDefault="0093319F" w:rsidP="00880492">
      <w:pPr>
        <w:pStyle w:val="bbprogramguidebody"/>
        <w:spacing w:after="240"/>
        <w:ind w:left="360"/>
        <w:rPr>
          <w:color w:val="0000FF"/>
          <w:u w:val="single"/>
        </w:rPr>
      </w:pPr>
      <w:hyperlink r:id="rId49" w:history="1">
        <w:r w:rsidR="00880492" w:rsidRPr="00C7746D">
          <w:rPr>
            <w:rStyle w:val="Hyperlink"/>
            <w:i/>
          </w:rPr>
          <w:t>Building Performance Tracking Handbook: Continuous Improvement for Every Building</w:t>
        </w:r>
      </w:hyperlink>
      <w:r w:rsidR="00953E4E">
        <w:rPr>
          <w:i/>
          <w:color w:val="000000"/>
        </w:rPr>
        <w:t>.</w:t>
      </w:r>
      <w:r w:rsidR="00880492" w:rsidRPr="00461337">
        <w:rPr>
          <w:color w:val="000000"/>
        </w:rPr>
        <w:t xml:space="preserve"> California Commissioning Collaborative</w:t>
      </w:r>
      <w:r w:rsidR="00953E4E">
        <w:rPr>
          <w:color w:val="000000"/>
        </w:rPr>
        <w:t>.</w:t>
      </w:r>
      <w:r w:rsidR="00880492" w:rsidRPr="00461337">
        <w:rPr>
          <w:color w:val="000000"/>
        </w:rPr>
        <w:t xml:space="preserve"> 2011</w:t>
      </w:r>
      <w:r w:rsidR="00C7746D">
        <w:rPr>
          <w:color w:val="000000"/>
        </w:rPr>
        <w:t>.</w:t>
      </w:r>
      <w:r w:rsidR="00880492" w:rsidRPr="00461337">
        <w:rPr>
          <w:color w:val="000000"/>
        </w:rPr>
        <w:t xml:space="preserve"> </w:t>
      </w:r>
    </w:p>
    <w:p w14:paraId="7F0F0CEA" w14:textId="3B491631" w:rsidR="00880492" w:rsidRPr="002C4371" w:rsidRDefault="0093319F" w:rsidP="00880492">
      <w:pPr>
        <w:pStyle w:val="bbprogramguidebody"/>
        <w:spacing w:after="240"/>
        <w:ind w:left="360"/>
        <w:rPr>
          <w:b/>
          <w:bCs w:val="0"/>
        </w:rPr>
      </w:pPr>
      <w:hyperlink r:id="rId50" w:history="1">
        <w:r w:rsidR="00880492" w:rsidRPr="00880492">
          <w:rPr>
            <w:rStyle w:val="Hyperlink"/>
            <w:i/>
          </w:rPr>
          <w:t>Characteristics and Survey of Automated Fault Detection and Diagnostic Tools</w:t>
        </w:r>
      </w:hyperlink>
      <w:r w:rsidR="00953E4E">
        <w:t>.</w:t>
      </w:r>
      <w:r w:rsidR="00880492" w:rsidRPr="00461337">
        <w:t xml:space="preserve"> Jessica Granderson et al. Lawrence Berkeley National Laboratory</w:t>
      </w:r>
      <w:r w:rsidR="00953E4E">
        <w:t>.</w:t>
      </w:r>
      <w:r w:rsidR="00880492" w:rsidRPr="00461337">
        <w:t xml:space="preserve"> </w:t>
      </w:r>
      <w:r w:rsidR="00953E4E" w:rsidRPr="00461337">
        <w:t>LBNL-2001075</w:t>
      </w:r>
      <w:r w:rsidR="00953E4E">
        <w:t xml:space="preserve">. </w:t>
      </w:r>
      <w:r w:rsidR="00880492" w:rsidRPr="00461337">
        <w:t xml:space="preserve">2017. </w:t>
      </w:r>
    </w:p>
    <w:p w14:paraId="7F6F68C9" w14:textId="7DE53615" w:rsidR="00880492" w:rsidRPr="00461337" w:rsidRDefault="0093319F" w:rsidP="00880492">
      <w:pPr>
        <w:pStyle w:val="bbprogramguidebody"/>
        <w:spacing w:after="240"/>
        <w:ind w:left="360"/>
        <w:rPr>
          <w:rFonts w:ascii="Times New Roman" w:hAnsi="Times New Roman"/>
        </w:rPr>
      </w:pPr>
      <w:hyperlink r:id="rId51" w:history="1">
        <w:r w:rsidR="00880492" w:rsidRPr="00880492">
          <w:rPr>
            <w:rStyle w:val="Hyperlink"/>
            <w:i/>
          </w:rPr>
          <w:t>Energy Information Handbook: Applications for Energy Efficiency Building Operations</w:t>
        </w:r>
      </w:hyperlink>
      <w:r w:rsidR="00953E4E">
        <w:rPr>
          <w:color w:val="000000"/>
        </w:rPr>
        <w:t>.</w:t>
      </w:r>
      <w:r w:rsidR="00880492" w:rsidRPr="00461337">
        <w:rPr>
          <w:color w:val="000000"/>
        </w:rPr>
        <w:t xml:space="preserve"> Jessica Granderson et al. Lawrence Berkeley National Laboratory</w:t>
      </w:r>
      <w:r w:rsidR="00953E4E">
        <w:rPr>
          <w:color w:val="000000"/>
        </w:rPr>
        <w:t>.</w:t>
      </w:r>
      <w:r w:rsidR="00880492" w:rsidRPr="00461337">
        <w:rPr>
          <w:color w:val="000000"/>
        </w:rPr>
        <w:t xml:space="preserve"> 2011</w:t>
      </w:r>
      <w:r w:rsidR="00C7746D">
        <w:rPr>
          <w:color w:val="000000"/>
        </w:rPr>
        <w:t>.</w:t>
      </w:r>
      <w:r w:rsidR="00880492" w:rsidRPr="00461337">
        <w:rPr>
          <w:color w:val="000000"/>
        </w:rPr>
        <w:t xml:space="preserve"> </w:t>
      </w:r>
    </w:p>
    <w:p w14:paraId="054B1A07" w14:textId="5D58AD20" w:rsidR="00880492" w:rsidRDefault="0093319F" w:rsidP="00880492">
      <w:pPr>
        <w:pStyle w:val="bbprogramguidebody"/>
        <w:spacing w:after="240"/>
        <w:ind w:left="360"/>
        <w:rPr>
          <w:iCs/>
          <w:color w:val="000000"/>
        </w:rPr>
      </w:pPr>
      <w:hyperlink r:id="rId52" w:history="1">
        <w:r w:rsidR="00880492" w:rsidRPr="00880492">
          <w:rPr>
            <w:rStyle w:val="Hyperlink"/>
            <w:i/>
          </w:rPr>
          <w:t>EMIS Applications Showcase: Highlighting Applications of Energy Management and Information Systems</w:t>
        </w:r>
      </w:hyperlink>
      <w:r w:rsidR="00953E4E">
        <w:rPr>
          <w:i/>
          <w:color w:val="000000"/>
        </w:rPr>
        <w:t>.</w:t>
      </w:r>
      <w:r w:rsidR="00880492">
        <w:rPr>
          <w:i/>
          <w:color w:val="000000"/>
        </w:rPr>
        <w:t xml:space="preserve"> </w:t>
      </w:r>
      <w:r w:rsidR="00880492">
        <w:rPr>
          <w:iCs/>
          <w:color w:val="000000"/>
        </w:rPr>
        <w:t>Eliot Crowe, Hannah Kramer, and Jessica Granderson</w:t>
      </w:r>
      <w:r w:rsidR="00953E4E">
        <w:rPr>
          <w:iCs/>
          <w:color w:val="000000"/>
        </w:rPr>
        <w:t>.</w:t>
      </w:r>
      <w:r w:rsidR="00880492">
        <w:rPr>
          <w:iCs/>
          <w:color w:val="000000"/>
        </w:rPr>
        <w:t xml:space="preserve"> Lawrence Berkeley National Laboratory</w:t>
      </w:r>
      <w:r w:rsidR="00953E4E">
        <w:rPr>
          <w:iCs/>
          <w:color w:val="000000"/>
        </w:rPr>
        <w:t>.</w:t>
      </w:r>
      <w:r w:rsidR="00880492">
        <w:rPr>
          <w:iCs/>
          <w:color w:val="000000"/>
        </w:rPr>
        <w:t xml:space="preserve"> 2020.</w:t>
      </w:r>
    </w:p>
    <w:p w14:paraId="56BE4771" w14:textId="543389C7" w:rsidR="00B516EE" w:rsidRDefault="00E374D0" w:rsidP="00880492">
      <w:pPr>
        <w:pStyle w:val="bbprogramguidebody"/>
        <w:spacing w:after="240"/>
        <w:ind w:left="360"/>
      </w:pPr>
      <w:r w:rsidRPr="00E374D0">
        <w:rPr>
          <w:i/>
          <w:iCs/>
          <w:color w:val="222222"/>
          <w:shd w:val="clear" w:color="auto" w:fill="FFFFFF"/>
        </w:rPr>
        <w:t>Energy Management Information System (EMIS) Technical Resource Report</w:t>
      </w:r>
      <w:r w:rsidR="00B516EE">
        <w:t xml:space="preserve">. Jesse Dean and James Dice, National Renewable Energy Laboratory, </w:t>
      </w:r>
      <w:r>
        <w:t xml:space="preserve">prepared for </w:t>
      </w:r>
      <w:r w:rsidR="00B516EE">
        <w:t>the Federal Energy Management Program.  (in press</w:t>
      </w:r>
      <w:r w:rsidR="00041566">
        <w:t>, December 2020</w:t>
      </w:r>
      <w:r w:rsidR="00B516EE">
        <w:t>)</w:t>
      </w:r>
    </w:p>
    <w:p w14:paraId="7013E9EB" w14:textId="2DF69B3D" w:rsidR="00880492" w:rsidRPr="00461337" w:rsidRDefault="0093319F" w:rsidP="00880492">
      <w:pPr>
        <w:pStyle w:val="bbprogramguidebody"/>
        <w:spacing w:after="240"/>
        <w:ind w:left="360"/>
        <w:rPr>
          <w:rFonts w:ascii="Times New Roman" w:hAnsi="Times New Roman"/>
        </w:rPr>
      </w:pPr>
      <w:hyperlink r:id="rId53" w:history="1">
        <w:r w:rsidR="00880492" w:rsidRPr="00880492">
          <w:rPr>
            <w:rStyle w:val="Hyperlink"/>
            <w:i/>
          </w:rPr>
          <w:t>Metering Best Practices: A Guide to Achieving Utility Resource Efficiency</w:t>
        </w:r>
      </w:hyperlink>
      <w:r w:rsidR="00953E4E">
        <w:rPr>
          <w:i/>
          <w:color w:val="000000"/>
        </w:rPr>
        <w:t>.</w:t>
      </w:r>
      <w:r w:rsidR="00880492" w:rsidRPr="00461337">
        <w:rPr>
          <w:color w:val="000000"/>
        </w:rPr>
        <w:t xml:space="preserve"> Federal Energy Management Program</w:t>
      </w:r>
      <w:r w:rsidR="00953E4E">
        <w:rPr>
          <w:color w:val="000000"/>
        </w:rPr>
        <w:t>.</w:t>
      </w:r>
      <w:r w:rsidR="00880492" w:rsidRPr="00461337">
        <w:rPr>
          <w:color w:val="000000"/>
        </w:rPr>
        <w:t xml:space="preserve"> U.S. Department of Energy</w:t>
      </w:r>
      <w:r w:rsidR="00953E4E">
        <w:rPr>
          <w:color w:val="000000"/>
        </w:rPr>
        <w:t>.</w:t>
      </w:r>
      <w:r w:rsidR="00880492" w:rsidRPr="00461337">
        <w:rPr>
          <w:color w:val="000000"/>
        </w:rPr>
        <w:t xml:space="preserve"> 2011</w:t>
      </w:r>
      <w:r w:rsidR="00880492">
        <w:rPr>
          <w:color w:val="000000"/>
        </w:rPr>
        <w:t>.</w:t>
      </w:r>
      <w:r w:rsidR="00880492" w:rsidRPr="00461337">
        <w:rPr>
          <w:color w:val="000000"/>
        </w:rPr>
        <w:t xml:space="preserve"> </w:t>
      </w:r>
    </w:p>
    <w:p w14:paraId="4701C2CC" w14:textId="68AE3B3D" w:rsidR="00880492" w:rsidRPr="002C4371" w:rsidRDefault="0093319F" w:rsidP="00880492">
      <w:pPr>
        <w:pStyle w:val="bbprogramguidebody"/>
        <w:spacing w:after="240"/>
        <w:ind w:left="360"/>
        <w:rPr>
          <w:rStyle w:val="Hyperlink"/>
          <w:color w:val="auto"/>
          <w:u w:val="none"/>
        </w:rPr>
      </w:pPr>
      <w:hyperlink r:id="rId54" w:history="1">
        <w:r w:rsidR="00880492" w:rsidRPr="00880492">
          <w:rPr>
            <w:rStyle w:val="Hyperlink"/>
            <w:i/>
            <w:iCs/>
          </w:rPr>
          <w:t>Monitoring-Based Commissioning</w:t>
        </w:r>
        <w:r w:rsidR="00953E4E">
          <w:rPr>
            <w:rStyle w:val="Hyperlink"/>
            <w:i/>
            <w:iCs/>
          </w:rPr>
          <w:t xml:space="preserve"> (MCBX)</w:t>
        </w:r>
        <w:r w:rsidR="00880492" w:rsidRPr="00880492">
          <w:rPr>
            <w:rStyle w:val="Hyperlink"/>
            <w:i/>
            <w:iCs/>
          </w:rPr>
          <w:t xml:space="preserve"> Plan Template</w:t>
        </w:r>
      </w:hyperlink>
      <w:r w:rsidR="00953E4E">
        <w:t>.</w:t>
      </w:r>
      <w:r w:rsidR="00880492" w:rsidRPr="00461337">
        <w:t xml:space="preserve"> </w:t>
      </w:r>
      <w:r w:rsidR="00880492">
        <w:t>Hannah Kramer, Eliot Crowe, and Jessica Granderson</w:t>
      </w:r>
      <w:r w:rsidR="00953E4E">
        <w:t>.</w:t>
      </w:r>
      <w:r w:rsidR="00880492">
        <w:t xml:space="preserve"> </w:t>
      </w:r>
      <w:r w:rsidR="00880492" w:rsidRPr="00461337">
        <w:t>Lawrence Berkeley National Laboratory</w:t>
      </w:r>
      <w:r w:rsidR="00953E4E">
        <w:t>.</w:t>
      </w:r>
      <w:r w:rsidR="00880492" w:rsidRPr="00461337">
        <w:t xml:space="preserve"> 2017</w:t>
      </w:r>
      <w:r w:rsidR="00880492">
        <w:t>.</w:t>
      </w:r>
      <w:r w:rsidR="00880492" w:rsidRPr="00461337">
        <w:t xml:space="preserve"> </w:t>
      </w:r>
    </w:p>
    <w:p w14:paraId="299AF1A4" w14:textId="7F238952" w:rsidR="00880492" w:rsidRPr="002C4371" w:rsidRDefault="0093319F" w:rsidP="00880492">
      <w:pPr>
        <w:pStyle w:val="bbprogramguidebody"/>
        <w:spacing w:after="240"/>
        <w:ind w:left="360"/>
      </w:pPr>
      <w:hyperlink r:id="rId55" w:history="1">
        <w:r w:rsidR="00880492" w:rsidRPr="00880492">
          <w:rPr>
            <w:rStyle w:val="Hyperlink"/>
            <w:bCs w:val="0"/>
            <w:i/>
            <w:iCs/>
          </w:rPr>
          <w:t>Proving the Business Case for Building Analytics</w:t>
        </w:r>
      </w:hyperlink>
      <w:r w:rsidR="00953E4E" w:rsidRPr="00295D3D">
        <w:rPr>
          <w:rStyle w:val="Hyperlink"/>
          <w:bCs w:val="0"/>
          <w:i/>
          <w:iCs/>
          <w:u w:val="none"/>
        </w:rPr>
        <w:t>.</w:t>
      </w:r>
      <w:r w:rsidR="00880492" w:rsidRPr="002C4371">
        <w:rPr>
          <w:color w:val="000000" w:themeColor="text1"/>
        </w:rPr>
        <w:t xml:space="preserve"> </w:t>
      </w:r>
      <w:r w:rsidR="00880492" w:rsidRPr="00461337">
        <w:t>Hannah Kramer</w:t>
      </w:r>
      <w:r w:rsidR="00880492">
        <w:t xml:space="preserve">, </w:t>
      </w:r>
      <w:proofErr w:type="spellStart"/>
      <w:r w:rsidR="00880492">
        <w:t>Guanjing</w:t>
      </w:r>
      <w:proofErr w:type="spellEnd"/>
      <w:r w:rsidR="00880492">
        <w:t xml:space="preserve"> Lin, Claire Curtin, Eliot Crowe, and Jessica Granderson</w:t>
      </w:r>
      <w:r w:rsidR="00953E4E">
        <w:t>.</w:t>
      </w:r>
      <w:r w:rsidR="00880492" w:rsidRPr="00461337">
        <w:t xml:space="preserve"> Lawrence Berkeley National Laboratory</w:t>
      </w:r>
      <w:r w:rsidR="00953E4E">
        <w:t>.</w:t>
      </w:r>
      <w:r w:rsidR="00880492" w:rsidRPr="00461337">
        <w:t xml:space="preserve"> 20</w:t>
      </w:r>
      <w:r w:rsidR="00880492">
        <w:t>20.</w:t>
      </w:r>
      <w:r w:rsidR="00880492" w:rsidRPr="00461337">
        <w:t xml:space="preserve"> </w:t>
      </w:r>
    </w:p>
    <w:p w14:paraId="3834D8C6" w14:textId="1157F9CA" w:rsidR="00880492" w:rsidRPr="002C4371" w:rsidRDefault="0093319F" w:rsidP="00880492">
      <w:pPr>
        <w:pStyle w:val="bbprogramguidebody"/>
        <w:spacing w:after="240"/>
        <w:ind w:left="360"/>
        <w:rPr>
          <w:b/>
          <w:bCs w:val="0"/>
        </w:rPr>
      </w:pPr>
      <w:hyperlink r:id="rId56" w:history="1">
        <w:r w:rsidR="00880492" w:rsidRPr="00880492">
          <w:rPr>
            <w:rStyle w:val="Hyperlink"/>
            <w:i/>
            <w:iCs/>
          </w:rPr>
          <w:t>The State of Advanced Measurement and Verification Technology and Industry Application</w:t>
        </w:r>
      </w:hyperlink>
      <w:r w:rsidR="00953E4E">
        <w:t xml:space="preserve">. </w:t>
      </w:r>
      <w:r w:rsidR="00880492" w:rsidRPr="00461337">
        <w:t>Samuel Fernandes et al</w:t>
      </w:r>
      <w:r w:rsidR="00880492">
        <w:t>.</w:t>
      </w:r>
      <w:r w:rsidR="00880492" w:rsidRPr="00461337">
        <w:t xml:space="preserve"> </w:t>
      </w:r>
      <w:r w:rsidR="00880492" w:rsidRPr="00461337">
        <w:rPr>
          <w:i/>
        </w:rPr>
        <w:t>The Electricity Journal</w:t>
      </w:r>
      <w:r w:rsidR="00880492" w:rsidRPr="00461337">
        <w:t xml:space="preserve"> 30, 2017, 8</w:t>
      </w:r>
      <w:r w:rsidR="00953E4E">
        <w:t>–</w:t>
      </w:r>
      <w:r w:rsidR="00880492" w:rsidRPr="00461337">
        <w:t xml:space="preserve">16. </w:t>
      </w:r>
    </w:p>
    <w:p w14:paraId="5E6D069C" w14:textId="77167C8B" w:rsidR="00880492" w:rsidRPr="002C4371" w:rsidRDefault="0093319F" w:rsidP="00880492">
      <w:pPr>
        <w:pStyle w:val="bbprogramguidebody"/>
        <w:spacing w:after="240"/>
        <w:ind w:left="360"/>
        <w:rPr>
          <w:b/>
          <w:bCs w:val="0"/>
        </w:rPr>
      </w:pPr>
      <w:hyperlink r:id="rId57" w:history="1">
        <w:r w:rsidR="00880492" w:rsidRPr="00880492">
          <w:rPr>
            <w:rStyle w:val="Hyperlink"/>
            <w:i/>
          </w:rPr>
          <w:t>Using EMIS to Identify Top Opportunities for Commercial Building Efficiency</w:t>
        </w:r>
      </w:hyperlink>
      <w:r w:rsidR="00953E4E">
        <w:t>.</w:t>
      </w:r>
      <w:r w:rsidR="00880492" w:rsidRPr="00461337">
        <w:t xml:space="preserve"> Lawrence Berkeley National Laboratory</w:t>
      </w:r>
      <w:r w:rsidR="00953E4E">
        <w:t>.</w:t>
      </w:r>
      <w:r w:rsidR="00880492" w:rsidRPr="00461337">
        <w:t xml:space="preserve"> LBNL-1007250</w:t>
      </w:r>
      <w:r w:rsidR="00953E4E">
        <w:t>.</w:t>
      </w:r>
      <w:r w:rsidR="00880492" w:rsidRPr="00461337">
        <w:t xml:space="preserve"> </w:t>
      </w:r>
      <w:r w:rsidR="00880492">
        <w:t>2017.</w:t>
      </w:r>
    </w:p>
    <w:p w14:paraId="03B7F9B3" w14:textId="77777777" w:rsidR="00A47E5A" w:rsidRPr="00461337" w:rsidRDefault="00A47E5A" w:rsidP="00A47E5A">
      <w:pPr>
        <w:tabs>
          <w:tab w:val="left" w:pos="1470"/>
        </w:tabs>
        <w:rPr>
          <w:b/>
        </w:rPr>
        <w:sectPr w:rsidR="00A47E5A" w:rsidRPr="00461337" w:rsidSect="00E94589">
          <w:type w:val="continuous"/>
          <w:pgSz w:w="12240" w:h="15840"/>
          <w:pgMar w:top="1440" w:right="900" w:bottom="1080" w:left="907" w:header="547" w:footer="576" w:gutter="0"/>
          <w:pgNumType w:start="1"/>
          <w:cols w:space="720" w:equalWidth="0">
            <w:col w:w="9360"/>
          </w:cols>
        </w:sectPr>
      </w:pPr>
    </w:p>
    <w:bookmarkEnd w:id="8"/>
    <w:bookmarkEnd w:id="9"/>
    <w:p w14:paraId="43F2FDE7" w14:textId="77777777" w:rsidR="00076910" w:rsidRPr="005C3896" w:rsidRDefault="00076910" w:rsidP="005C3896"/>
    <w:p w14:paraId="5C035165" w14:textId="77777777" w:rsidR="00076910" w:rsidRPr="005C3896" w:rsidRDefault="00076910" w:rsidP="005C3896"/>
    <w:p w14:paraId="06567EAA" w14:textId="77777777" w:rsidR="00076910" w:rsidRPr="005C3896" w:rsidRDefault="00076910" w:rsidP="005C3896"/>
    <w:p w14:paraId="3F45F39C" w14:textId="77777777" w:rsidR="00076910" w:rsidRPr="005C3896" w:rsidRDefault="00076910" w:rsidP="005C3896"/>
    <w:p w14:paraId="799F75D2" w14:textId="77777777" w:rsidR="00076910" w:rsidRPr="005C3896" w:rsidRDefault="00076910" w:rsidP="005C3896"/>
    <w:p w14:paraId="7577E46F" w14:textId="0D4B80BD" w:rsidR="00076910" w:rsidRPr="005C3896" w:rsidRDefault="00076910" w:rsidP="005C3896"/>
    <w:p w14:paraId="13836CF0" w14:textId="77777777" w:rsidR="00205E60" w:rsidRPr="005C3896" w:rsidRDefault="00205E60" w:rsidP="005C3896"/>
    <w:p w14:paraId="33F6FB58" w14:textId="1ED264E4" w:rsidR="002876BD" w:rsidRPr="005C3896" w:rsidRDefault="0007072E" w:rsidP="005C3896">
      <w:r w:rsidRPr="005C3896">
        <w:rPr>
          <w:noProof/>
        </w:rPr>
        <w:drawing>
          <wp:anchor distT="0" distB="0" distL="114300" distR="114300" simplePos="0" relativeHeight="251699209" behindDoc="1" locked="0" layoutInCell="1" allowOverlap="1" wp14:anchorId="0C5638D0" wp14:editId="62CE322B">
            <wp:simplePos x="0" y="0"/>
            <wp:positionH relativeFrom="column">
              <wp:posOffset>1788160</wp:posOffset>
            </wp:positionH>
            <wp:positionV relativeFrom="margin">
              <wp:align>center</wp:align>
            </wp:positionV>
            <wp:extent cx="3387090" cy="1106170"/>
            <wp:effectExtent l="0" t="0" r="3810" b="0"/>
            <wp:wrapThrough wrapText="bothSides">
              <wp:wrapPolygon edited="0">
                <wp:start x="0" y="0"/>
                <wp:lineTo x="0" y="16739"/>
                <wp:lineTo x="1215" y="21203"/>
                <wp:lineTo x="1336" y="21203"/>
                <wp:lineTo x="16400" y="21203"/>
                <wp:lineTo x="17251" y="21203"/>
                <wp:lineTo x="20774" y="18599"/>
                <wp:lineTo x="20774" y="17855"/>
                <wp:lineTo x="21503" y="13020"/>
                <wp:lineTo x="21503" y="10416"/>
                <wp:lineTo x="14578" y="5952"/>
                <wp:lineTo x="15429" y="2604"/>
                <wp:lineTo x="14214" y="744"/>
                <wp:lineTo x="595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mark-color.jpg"/>
                    <pic:cNvPicPr/>
                  </pic:nvPicPr>
                  <pic:blipFill>
                    <a:blip r:embed="rId58">
                      <a:extLst>
                        <a:ext uri="{28A0092B-C50C-407E-A947-70E740481C1C}">
                          <a14:useLocalDpi xmlns:a14="http://schemas.microsoft.com/office/drawing/2010/main" val="0"/>
                        </a:ext>
                      </a:extLst>
                    </a:blip>
                    <a:stretch>
                      <a:fillRect/>
                    </a:stretch>
                  </pic:blipFill>
                  <pic:spPr>
                    <a:xfrm>
                      <a:off x="0" y="0"/>
                      <a:ext cx="3387278" cy="1106170"/>
                    </a:xfrm>
                    <a:prstGeom prst="rect">
                      <a:avLst/>
                    </a:prstGeom>
                  </pic:spPr>
                </pic:pic>
              </a:graphicData>
            </a:graphic>
            <wp14:sizeRelH relativeFrom="page">
              <wp14:pctWidth>0</wp14:pctWidth>
            </wp14:sizeRelH>
            <wp14:sizeRelV relativeFrom="page">
              <wp14:pctHeight>0</wp14:pctHeight>
            </wp14:sizeRelV>
          </wp:anchor>
        </w:drawing>
      </w:r>
      <w:r w:rsidRPr="005C3896">
        <w:rPr>
          <w:noProof/>
        </w:rPr>
        <w:drawing>
          <wp:anchor distT="0" distB="0" distL="114300" distR="114300" simplePos="0" relativeHeight="251658240" behindDoc="1" locked="0" layoutInCell="1" allowOverlap="1" wp14:anchorId="0C5638D0" wp14:editId="62CE322B">
            <wp:simplePos x="0" y="0"/>
            <wp:positionH relativeFrom="column">
              <wp:posOffset>1788160</wp:posOffset>
            </wp:positionH>
            <wp:positionV relativeFrom="margin">
              <wp:align>center</wp:align>
            </wp:positionV>
            <wp:extent cx="3387090" cy="1106170"/>
            <wp:effectExtent l="0" t="0" r="3810" b="0"/>
            <wp:wrapThrough wrapText="bothSides">
              <wp:wrapPolygon edited="0">
                <wp:start x="0" y="0"/>
                <wp:lineTo x="0" y="16739"/>
                <wp:lineTo x="1215" y="21203"/>
                <wp:lineTo x="1336" y="21203"/>
                <wp:lineTo x="16400" y="21203"/>
                <wp:lineTo x="17251" y="21203"/>
                <wp:lineTo x="20774" y="18599"/>
                <wp:lineTo x="20774" y="17855"/>
                <wp:lineTo x="21503" y="13020"/>
                <wp:lineTo x="21503" y="10416"/>
                <wp:lineTo x="14578" y="5952"/>
                <wp:lineTo x="15429" y="2604"/>
                <wp:lineTo x="14214" y="744"/>
                <wp:lineTo x="595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mark-color.jpg"/>
                    <pic:cNvPicPr/>
                  </pic:nvPicPr>
                  <pic:blipFill>
                    <a:blip r:embed="rId58">
                      <a:extLst>
                        <a:ext uri="{28A0092B-C50C-407E-A947-70E740481C1C}">
                          <a14:useLocalDpi xmlns:a14="http://schemas.microsoft.com/office/drawing/2010/main" val="0"/>
                        </a:ext>
                      </a:extLst>
                    </a:blip>
                    <a:stretch>
                      <a:fillRect/>
                    </a:stretch>
                  </pic:blipFill>
                  <pic:spPr>
                    <a:xfrm>
                      <a:off x="0" y="0"/>
                      <a:ext cx="3387278" cy="1106170"/>
                    </a:xfrm>
                    <a:prstGeom prst="rect">
                      <a:avLst/>
                    </a:prstGeom>
                  </pic:spPr>
                </pic:pic>
              </a:graphicData>
            </a:graphic>
            <wp14:sizeRelH relativeFrom="page">
              <wp14:pctWidth>0</wp14:pctWidth>
            </wp14:sizeRelH>
            <wp14:sizeRelV relativeFrom="page">
              <wp14:pctHeight>0</wp14:pctHeight>
            </wp14:sizeRelV>
          </wp:anchor>
        </w:drawing>
      </w:r>
    </w:p>
    <w:sectPr w:rsidR="002876BD" w:rsidRPr="005C3896" w:rsidSect="00461337">
      <w:headerReference w:type="default" r:id="rId59"/>
      <w:pgSz w:w="12240" w:h="15840" w:code="1"/>
      <w:pgMar w:top="720" w:right="900" w:bottom="720" w:left="634" w:header="547" w:footer="117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AB1EC" w14:textId="77777777" w:rsidR="0093319F" w:rsidRDefault="0093319F" w:rsidP="00E57762">
      <w:pPr>
        <w:spacing w:after="288"/>
      </w:pPr>
      <w:r>
        <w:separator/>
      </w:r>
    </w:p>
    <w:p w14:paraId="57B87669" w14:textId="77777777" w:rsidR="0093319F" w:rsidRDefault="0093319F"/>
  </w:endnote>
  <w:endnote w:type="continuationSeparator" w:id="0">
    <w:p w14:paraId="4E45FDF5" w14:textId="77777777" w:rsidR="0093319F" w:rsidRDefault="0093319F" w:rsidP="00E57762">
      <w:pPr>
        <w:spacing w:after="288"/>
      </w:pPr>
      <w:r>
        <w:continuationSeparator/>
      </w:r>
    </w:p>
    <w:p w14:paraId="6E2C7425" w14:textId="77777777" w:rsidR="0093319F" w:rsidRDefault="0093319F"/>
  </w:endnote>
  <w:endnote w:type="continuationNotice" w:id="1">
    <w:p w14:paraId="0FF53FEE" w14:textId="77777777" w:rsidR="0093319F" w:rsidRDefault="009331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venir">
    <w:altName w:val="Calibri"/>
    <w:charset w:val="00"/>
    <w:family w:val="auto"/>
    <w:pitch w:val="variable"/>
    <w:sig w:usb0="800000AF" w:usb1="5000204A" w:usb2="00000000" w:usb3="00000000" w:csb0="0000009B" w:csb1="00000000"/>
  </w:font>
  <w:font w:name="Avenir LT 65 Medium">
    <w:altName w:val="Calibri"/>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458E1" w14:textId="77777777" w:rsidR="008241FF" w:rsidRDefault="008241FF" w:rsidP="00B70872">
    <w:pPr>
      <w:pStyle w:val="Footer"/>
    </w:pPr>
  </w:p>
  <w:p w14:paraId="1032A7ED" w14:textId="29A4A875" w:rsidR="008241FF" w:rsidRDefault="008241FF" w:rsidP="00B70872">
    <w:pPr>
      <w:pStyle w:val="Footer"/>
      <w:ind w:right="900"/>
      <w:jc w:val="right"/>
    </w:pPr>
    <w:r>
      <w:rPr>
        <w:rFonts w:eastAsia="Calibri" w:cs="Arial"/>
        <w:bCs/>
        <w:noProof/>
      </w:rPr>
      <mc:AlternateContent>
        <mc:Choice Requires="wps">
          <w:drawing>
            <wp:anchor distT="0" distB="0" distL="114300" distR="114300" simplePos="0" relativeHeight="251680777" behindDoc="0" locked="0" layoutInCell="1" allowOverlap="1" wp14:anchorId="3C86D5D7" wp14:editId="1BC670B3">
              <wp:simplePos x="0" y="0"/>
              <wp:positionH relativeFrom="column">
                <wp:posOffset>646430</wp:posOffset>
              </wp:positionH>
              <wp:positionV relativeFrom="paragraph">
                <wp:posOffset>67945</wp:posOffset>
              </wp:positionV>
              <wp:extent cx="5356225" cy="0"/>
              <wp:effectExtent l="0" t="25400" r="3175" b="25400"/>
              <wp:wrapNone/>
              <wp:docPr id="51" name="Straight Connector 51"/>
              <wp:cNvGraphicFramePr/>
              <a:graphic xmlns:a="http://schemas.openxmlformats.org/drawingml/2006/main">
                <a:graphicData uri="http://schemas.microsoft.com/office/word/2010/wordprocessingShape">
                  <wps:wsp>
                    <wps:cNvCnPr/>
                    <wps:spPr>
                      <a:xfrm>
                        <a:off x="0" y="0"/>
                        <a:ext cx="5356225" cy="0"/>
                      </a:xfrm>
                      <a:prstGeom prst="line">
                        <a:avLst/>
                      </a:prstGeom>
                      <a:ln w="50800">
                        <a:solidFill>
                          <a:srgbClr val="1D428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5F19B7C5" id="Straight Connector 51" o:spid="_x0000_s1026" style="position:absolute;z-index:2516807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9pt,5.35pt" to="472.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" strokecolor="#1d428a" strokeweight="4pt"/>
          </w:pict>
        </mc:Fallback>
      </mc:AlternateContent>
    </w:r>
    <w:r>
      <w:rPr>
        <w:rFonts w:eastAsia="Calibri" w:cs="Arial"/>
        <w:bCs/>
        <w:noProof/>
      </w:rPr>
      <mc:AlternateContent>
        <mc:Choice Requires="wps">
          <w:drawing>
            <wp:anchor distT="0" distB="0" distL="114300" distR="114300" simplePos="0" relativeHeight="251663369" behindDoc="0" locked="0" layoutInCell="1" allowOverlap="1" wp14:anchorId="3C86D5D7" wp14:editId="1BC670B3">
              <wp:simplePos x="0" y="0"/>
              <wp:positionH relativeFrom="column">
                <wp:posOffset>646430</wp:posOffset>
              </wp:positionH>
              <wp:positionV relativeFrom="paragraph">
                <wp:posOffset>67945</wp:posOffset>
              </wp:positionV>
              <wp:extent cx="5356225" cy="0"/>
              <wp:effectExtent l="0" t="25400" r="3175" b="25400"/>
              <wp:wrapNone/>
              <wp:docPr id="26" name="Straight Connector 26"/>
              <wp:cNvGraphicFramePr/>
              <a:graphic xmlns:a="http://schemas.openxmlformats.org/drawingml/2006/main">
                <a:graphicData uri="http://schemas.microsoft.com/office/word/2010/wordprocessingShape">
                  <wps:wsp>
                    <wps:cNvCnPr/>
                    <wps:spPr>
                      <a:xfrm>
                        <a:off x="0" y="0"/>
                        <a:ext cx="5356225" cy="0"/>
                      </a:xfrm>
                      <a:prstGeom prst="line">
                        <a:avLst/>
                      </a:prstGeom>
                      <a:ln w="50800">
                        <a:solidFill>
                          <a:srgbClr val="1D428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7C753358" id="Straight Connector 26" o:spid="_x0000_s1026" style="position:absolute;z-index:251663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9pt,5.35pt" to="472.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" strokecolor="#1d428a" strokeweight="4pt"/>
          </w:pict>
        </mc:Fallback>
      </mc:AlternateContent>
    </w:r>
  </w:p>
  <w:p w14:paraId="0260F011" w14:textId="77777777" w:rsidR="008241FF" w:rsidRDefault="008241FF" w:rsidP="00B70872">
    <w:pPr>
      <w:pStyle w:val="Footer"/>
      <w:ind w:right="900"/>
      <w:jc w:val="right"/>
    </w:pPr>
  </w:p>
  <w:p w14:paraId="5BE65BCB" w14:textId="6DAD2B2B" w:rsidR="008241FF" w:rsidRDefault="008241FF" w:rsidP="00B70872">
    <w:pPr>
      <w:pStyle w:val="Footer"/>
      <w:ind w:right="900"/>
      <w:jc w:val="right"/>
    </w:pPr>
    <w:r>
      <w:rPr>
        <w:noProof/>
      </w:rPr>
      <w:drawing>
        <wp:inline distT="0" distB="0" distL="0" distR="0" wp14:anchorId="26DE4378" wp14:editId="0B101A84">
          <wp:extent cx="1405012" cy="480646"/>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405012" cy="48064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3B2B0" w14:textId="77777777" w:rsidR="008241FF" w:rsidRDefault="008241FF" w:rsidP="007B7DC6">
    <w:pPr>
      <w:tabs>
        <w:tab w:val="center" w:pos="4680"/>
        <w:tab w:val="right" w:pos="9360"/>
      </w:tabs>
      <w:rPr>
        <w:noProof/>
        <w:sz w:val="22"/>
      </w:rPr>
    </w:pPr>
  </w:p>
  <w:p w14:paraId="78DAE2A6" w14:textId="77777777" w:rsidR="008241FF" w:rsidRDefault="008241FF" w:rsidP="007B7DC6">
    <w:pPr>
      <w:tabs>
        <w:tab w:val="center" w:pos="4680"/>
        <w:tab w:val="right" w:pos="9360"/>
      </w:tabs>
      <w:rPr>
        <w:noProof/>
        <w:sz w:val="22"/>
      </w:rPr>
    </w:pPr>
  </w:p>
  <w:p w14:paraId="0035FCE9" w14:textId="43722683" w:rsidR="008241FF" w:rsidRPr="007B7DC6" w:rsidRDefault="008241FF" w:rsidP="007B7DC6">
    <w:pPr>
      <w:tabs>
        <w:tab w:val="center" w:pos="4680"/>
        <w:tab w:val="right" w:pos="9360"/>
      </w:tabs>
      <w:rPr>
        <w:sz w:val="22"/>
      </w:rPr>
    </w:pPr>
    <w:r w:rsidRPr="007B7DC6">
      <w:rPr>
        <w:noProof/>
        <w:color w:val="1D428A"/>
        <w:sz w:val="22"/>
      </w:rPr>
      <mc:AlternateContent>
        <mc:Choice Requires="wps">
          <w:drawing>
            <wp:anchor distT="0" distB="0" distL="114300" distR="114300" simplePos="0" relativeHeight="251682825" behindDoc="1" locked="0" layoutInCell="1" allowOverlap="1" wp14:anchorId="1D5F243F" wp14:editId="65FE4732">
              <wp:simplePos x="0" y="0"/>
              <wp:positionH relativeFrom="column">
                <wp:posOffset>934872</wp:posOffset>
              </wp:positionH>
              <wp:positionV relativeFrom="paragraph">
                <wp:posOffset>15420</wp:posOffset>
              </wp:positionV>
              <wp:extent cx="2359152" cy="137160"/>
              <wp:effectExtent l="0" t="0" r="0" b="0"/>
              <wp:wrapNone/>
              <wp:docPr id="52" name="Rectangle 52">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2359152" cy="13716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AD80098" id="Rectangle 52" o:spid="_x0000_s1026" href="http://energy.gov/betterbuildingschallenge" style="position:absolute;margin-left:73.6pt;margin-top:1.2pt;width:185.75pt;height:10.8pt;z-index:-251633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" o:button="t" filled="f" stroked="f" strokeweight="2pt">
              <v:fill o:detectmouseclick="t"/>
            </v:rect>
          </w:pict>
        </mc:Fallback>
      </mc:AlternateContent>
    </w:r>
    <w:r w:rsidRPr="007B7DC6">
      <w:rPr>
        <w:noProof/>
        <w:color w:val="1D428A"/>
        <w:sz w:val="22"/>
      </w:rPr>
      <mc:AlternateContent>
        <mc:Choice Requires="wps">
          <w:drawing>
            <wp:anchor distT="0" distB="0" distL="114300" distR="114300" simplePos="0" relativeHeight="251684873" behindDoc="1" locked="1" layoutInCell="1" allowOverlap="1" wp14:anchorId="66FE3FD9" wp14:editId="42E45D3F">
              <wp:simplePos x="0" y="0"/>
              <wp:positionH relativeFrom="column">
                <wp:posOffset>0</wp:posOffset>
              </wp:positionH>
              <wp:positionV relativeFrom="page">
                <wp:posOffset>9436735</wp:posOffset>
              </wp:positionV>
              <wp:extent cx="6858635" cy="0"/>
              <wp:effectExtent l="0" t="25400" r="24765" b="25400"/>
              <wp:wrapNone/>
              <wp:docPr id="53" name="Straight Connector 53"/>
              <wp:cNvGraphicFramePr/>
              <a:graphic xmlns:a="http://schemas.openxmlformats.org/drawingml/2006/main">
                <a:graphicData uri="http://schemas.microsoft.com/office/word/2010/wordprocessingShape">
                  <wps:wsp>
                    <wps:cNvCnPr/>
                    <wps:spPr>
                      <a:xfrm>
                        <a:off x="0" y="0"/>
                        <a:ext cx="6858635" cy="0"/>
                      </a:xfrm>
                      <a:prstGeom prst="line">
                        <a:avLst/>
                      </a:prstGeom>
                      <a:noFill/>
                      <a:ln w="50800" cap="flat" cmpd="sng" algn="ctr">
                        <a:solidFill>
                          <a:srgbClr val="1D428A"/>
                        </a:solidFill>
                        <a:prstDash val="solid"/>
                        <a:bevel/>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65772EA4" id="Straight Connector 53" o:spid="_x0000_s1026" style="position:absolute;z-index:-25163160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43.05pt" to="540.05pt,7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" strokecolor="#1d428a" strokeweight="4pt">
              <v:stroke joinstyle="bevel"/>
              <w10:wrap anchory="page"/>
              <w10:anchorlock/>
            </v:line>
          </w:pict>
        </mc:Fallback>
      </mc:AlternateContent>
    </w:r>
    <w:r w:rsidRPr="007B7DC6">
      <w:rPr>
        <w:noProof/>
        <w:sz w:val="22"/>
      </w:rPr>
      <w:drawing>
        <wp:anchor distT="0" distB="0" distL="114300" distR="114300" simplePos="0" relativeHeight="251683849" behindDoc="1" locked="1" layoutInCell="1" allowOverlap="1" wp14:anchorId="4DDA0590" wp14:editId="401450AF">
          <wp:simplePos x="0" y="0"/>
          <wp:positionH relativeFrom="column">
            <wp:posOffset>6109335</wp:posOffset>
          </wp:positionH>
          <wp:positionV relativeFrom="page">
            <wp:posOffset>9538970</wp:posOffset>
          </wp:positionV>
          <wp:extent cx="767715" cy="2133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eps"/>
                  <pic:cNvPicPr/>
                </pic:nvPicPr>
                <pic:blipFill>
                  <a:blip r:embed="rId2">
                    <a:extLst>
                      <a:ext uri="{28A0092B-C50C-407E-A947-70E740481C1C}">
                        <a14:useLocalDpi xmlns:a14="http://schemas.microsoft.com/office/drawing/2010/main" val="0"/>
                      </a:ext>
                    </a:extLst>
                  </a:blip>
                  <a:stretch>
                    <a:fillRect/>
                  </a:stretch>
                </pic:blipFill>
                <pic:spPr>
                  <a:xfrm>
                    <a:off x="0" y="0"/>
                    <a:ext cx="767715" cy="2133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007B7DC6">
      <w:rPr>
        <w:noProof/>
        <w:color w:val="1D428A"/>
        <w:sz w:val="22"/>
      </w:rPr>
      <mc:AlternateContent>
        <mc:Choice Requires="wps">
          <w:drawing>
            <wp:anchor distT="0" distB="0" distL="114300" distR="114300" simplePos="0" relativeHeight="251665417" behindDoc="1" locked="0" layoutInCell="1" allowOverlap="1" wp14:anchorId="1D5F243F" wp14:editId="65FE4732">
              <wp:simplePos x="0" y="0"/>
              <wp:positionH relativeFrom="column">
                <wp:posOffset>934872</wp:posOffset>
              </wp:positionH>
              <wp:positionV relativeFrom="paragraph">
                <wp:posOffset>15420</wp:posOffset>
              </wp:positionV>
              <wp:extent cx="2359152" cy="137160"/>
              <wp:effectExtent l="0" t="0" r="0" b="0"/>
              <wp:wrapNone/>
              <wp:docPr id="29" name="Rectangle 29">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2359152" cy="13716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5BC5B50" id="Rectangle 29" o:spid="_x0000_s1026" href="http://energy.gov/betterbuildingschallenge" style="position:absolute;margin-left:73.6pt;margin-top:1.2pt;width:185.75pt;height:10.8pt;z-index:-25165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" o:button="t" filled="f" stroked="f" strokeweight="2pt">
              <v:fill o:detectmouseclick="t"/>
            </v:rect>
          </w:pict>
        </mc:Fallback>
      </mc:AlternateContent>
    </w:r>
    <w:r w:rsidRPr="007B7DC6">
      <w:rPr>
        <w:noProof/>
        <w:color w:val="1D428A"/>
        <w:sz w:val="22"/>
      </w:rPr>
      <mc:AlternateContent>
        <mc:Choice Requires="wps">
          <w:drawing>
            <wp:anchor distT="0" distB="0" distL="114300" distR="114300" simplePos="0" relativeHeight="251667465" behindDoc="1" locked="1" layoutInCell="1" allowOverlap="1" wp14:anchorId="66FE3FD9" wp14:editId="42E45D3F">
              <wp:simplePos x="0" y="0"/>
              <wp:positionH relativeFrom="column">
                <wp:posOffset>0</wp:posOffset>
              </wp:positionH>
              <wp:positionV relativeFrom="page">
                <wp:posOffset>9436735</wp:posOffset>
              </wp:positionV>
              <wp:extent cx="6858635" cy="0"/>
              <wp:effectExtent l="0" t="25400" r="24765" b="25400"/>
              <wp:wrapNone/>
              <wp:docPr id="30" name="Straight Connector 30"/>
              <wp:cNvGraphicFramePr/>
              <a:graphic xmlns:a="http://schemas.openxmlformats.org/drawingml/2006/main">
                <a:graphicData uri="http://schemas.microsoft.com/office/word/2010/wordprocessingShape">
                  <wps:wsp>
                    <wps:cNvCnPr/>
                    <wps:spPr>
                      <a:xfrm>
                        <a:off x="0" y="0"/>
                        <a:ext cx="6858635" cy="0"/>
                      </a:xfrm>
                      <a:prstGeom prst="line">
                        <a:avLst/>
                      </a:prstGeom>
                      <a:noFill/>
                      <a:ln w="50800" cap="flat" cmpd="sng" algn="ctr">
                        <a:solidFill>
                          <a:srgbClr val="1D428A"/>
                        </a:solidFill>
                        <a:prstDash val="solid"/>
                        <a:bevel/>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7ABBA80D" id="Straight Connector 30" o:spid="_x0000_s1026" style="position:absolute;z-index:-25164901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43.05pt" to="540.05pt,7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" strokecolor="#1d428a" strokeweight="4pt">
              <v:stroke joinstyle="bevel"/>
              <w10:wrap anchory="page"/>
              <w10:anchorlock/>
            </v:line>
          </w:pict>
        </mc:Fallback>
      </mc:AlternateContent>
    </w:r>
    <w:r w:rsidRPr="007B7DC6">
      <w:rPr>
        <w:noProof/>
        <w:sz w:val="22"/>
      </w:rPr>
      <w:drawing>
        <wp:anchor distT="0" distB="0" distL="114300" distR="114300" simplePos="0" relativeHeight="251666441" behindDoc="1" locked="1" layoutInCell="1" allowOverlap="1" wp14:anchorId="4DDA0590" wp14:editId="401450AF">
          <wp:simplePos x="0" y="0"/>
          <wp:positionH relativeFrom="column">
            <wp:posOffset>6109335</wp:posOffset>
          </wp:positionH>
          <wp:positionV relativeFrom="page">
            <wp:posOffset>9538970</wp:posOffset>
          </wp:positionV>
          <wp:extent cx="767715" cy="2133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eps"/>
                  <pic:cNvPicPr/>
                </pic:nvPicPr>
                <pic:blipFill>
                  <a:blip r:embed="rId2">
                    <a:extLst>
                      <a:ext uri="{28A0092B-C50C-407E-A947-70E740481C1C}">
                        <a14:useLocalDpi xmlns:a14="http://schemas.microsoft.com/office/drawing/2010/main" val="0"/>
                      </a:ext>
                    </a:extLst>
                  </a:blip>
                  <a:stretch>
                    <a:fillRect/>
                  </a:stretch>
                </pic:blipFill>
                <pic:spPr>
                  <a:xfrm>
                    <a:off x="0" y="0"/>
                    <a:ext cx="767715" cy="2133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007B7DC6">
      <w:rPr>
        <w:noProof/>
        <w:sz w:val="22"/>
      </w:rPr>
      <w:t xml:space="preserve">Learn more at </w:t>
    </w:r>
    <w:hyperlink r:id="rId3" w:history="1">
      <w:r w:rsidRPr="007B7DC6">
        <w:rPr>
          <w:noProof/>
          <w:color w:val="319B3C"/>
          <w:sz w:val="22"/>
          <w:u w:val="single"/>
        </w:rPr>
        <w:t>energy.gov/betterbuildingschallenge</w:t>
      </w:r>
    </w:hyperlink>
  </w:p>
  <w:p w14:paraId="32341AD6" w14:textId="77777777" w:rsidR="008241FF" w:rsidRDefault="008241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257D4" w14:textId="61D541BF" w:rsidR="008241FF" w:rsidRPr="00C50DA6" w:rsidRDefault="008241FF" w:rsidP="00C50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F8683" w14:textId="77777777" w:rsidR="0093319F" w:rsidRDefault="0093319F" w:rsidP="00461337">
      <w:pPr>
        <w:spacing w:after="288"/>
      </w:pPr>
      <w:r>
        <w:separator/>
      </w:r>
    </w:p>
  </w:footnote>
  <w:footnote w:type="continuationSeparator" w:id="0">
    <w:p w14:paraId="23F7FEE8" w14:textId="77777777" w:rsidR="0093319F" w:rsidRDefault="0093319F" w:rsidP="00E57762">
      <w:pPr>
        <w:spacing w:after="288"/>
      </w:pPr>
      <w:r>
        <w:continuationSeparator/>
      </w:r>
    </w:p>
    <w:p w14:paraId="7BFABE81" w14:textId="77777777" w:rsidR="0093319F" w:rsidRDefault="0093319F"/>
  </w:footnote>
  <w:footnote w:type="continuationNotice" w:id="1">
    <w:p w14:paraId="7849E719" w14:textId="77777777" w:rsidR="0093319F" w:rsidRDefault="009331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491726"/>
      <w:docPartObj>
        <w:docPartGallery w:val="Page Numbers (Top of Page)"/>
        <w:docPartUnique/>
      </w:docPartObj>
    </w:sdtPr>
    <w:sdtEndPr>
      <w:rPr>
        <w:szCs w:val="20"/>
      </w:rPr>
    </w:sdtEndPr>
    <w:sdtContent>
      <w:p w14:paraId="7C7F535C" w14:textId="77777777" w:rsidR="008241FF" w:rsidRPr="00CE5A61" w:rsidRDefault="008241FF" w:rsidP="00B313D1">
        <w:pPr>
          <w:jc w:val="right"/>
        </w:pPr>
      </w:p>
      <w:p w14:paraId="3BADFA4A" w14:textId="77777777" w:rsidR="008241FF" w:rsidRPr="00CE5A61" w:rsidRDefault="0093319F" w:rsidP="00B313D1">
        <w:pPr>
          <w:jc w:val="right"/>
          <w:rPr>
            <w:szCs w:val="20"/>
          </w:rPr>
        </w:pPr>
      </w:p>
    </w:sdtContent>
  </w:sdt>
  <w:p w14:paraId="1C67CB1E" w14:textId="25D0FEC5" w:rsidR="008241FF" w:rsidRPr="00205E60" w:rsidRDefault="008241FF" w:rsidP="00E57762">
    <w:pPr>
      <w:spacing w:after="288"/>
      <w:rPr>
        <w:szCs w:val="20"/>
      </w:rPr>
    </w:pPr>
    <w:r w:rsidRPr="004C1E88">
      <w:rPr>
        <w:noProof/>
      </w:rPr>
      <w:drawing>
        <wp:anchor distT="0" distB="0" distL="114300" distR="114300" simplePos="0" relativeHeight="251677705" behindDoc="1" locked="0" layoutInCell="1" allowOverlap="1" wp14:anchorId="4DA8C2F8" wp14:editId="5E4C8294">
          <wp:simplePos x="0" y="0"/>
          <wp:positionH relativeFrom="column">
            <wp:posOffset>551815</wp:posOffset>
          </wp:positionH>
          <wp:positionV relativeFrom="paragraph">
            <wp:posOffset>415925</wp:posOffset>
          </wp:positionV>
          <wp:extent cx="2777490" cy="904875"/>
          <wp:effectExtent l="0" t="0" r="0" b="9525"/>
          <wp:wrapThrough wrapText="bothSides">
            <wp:wrapPolygon edited="0">
              <wp:start x="0" y="0"/>
              <wp:lineTo x="0" y="21221"/>
              <wp:lineTo x="21333" y="21221"/>
              <wp:lineTo x="2133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mark-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7490" cy="904875"/>
                  </a:xfrm>
                  <a:prstGeom prst="rect">
                    <a:avLst/>
                  </a:prstGeom>
                </pic:spPr>
              </pic:pic>
            </a:graphicData>
          </a:graphic>
          <wp14:sizeRelH relativeFrom="page">
            <wp14:pctWidth>0</wp14:pctWidth>
          </wp14:sizeRelH>
          <wp14:sizeRelV relativeFrom="page">
            <wp14:pctHeight>0</wp14:pctHeight>
          </wp14:sizeRelV>
        </wp:anchor>
      </w:drawing>
    </w:r>
    <w:r w:rsidRPr="004C1E88">
      <w:rPr>
        <w:noProof/>
      </w:rPr>
      <mc:AlternateContent>
        <mc:Choice Requires="wps">
          <w:drawing>
            <wp:anchor distT="0" distB="0" distL="114300" distR="114300" simplePos="0" relativeHeight="251678729" behindDoc="0" locked="0" layoutInCell="1" allowOverlap="1" wp14:anchorId="383A437B" wp14:editId="2E3B85C0">
              <wp:simplePos x="0" y="0"/>
              <wp:positionH relativeFrom="column">
                <wp:posOffset>3329305</wp:posOffset>
              </wp:positionH>
              <wp:positionV relativeFrom="paragraph">
                <wp:posOffset>1149350</wp:posOffset>
              </wp:positionV>
              <wp:extent cx="3164840" cy="0"/>
              <wp:effectExtent l="0" t="25400" r="10160" b="25400"/>
              <wp:wrapNone/>
              <wp:docPr id="49" name="Straight Connector 49"/>
              <wp:cNvGraphicFramePr/>
              <a:graphic xmlns:a="http://schemas.openxmlformats.org/drawingml/2006/main">
                <a:graphicData uri="http://schemas.microsoft.com/office/word/2010/wordprocessingShape">
                  <wps:wsp>
                    <wps:cNvCnPr/>
                    <wps:spPr>
                      <a:xfrm>
                        <a:off x="0" y="0"/>
                        <a:ext cx="3164840" cy="0"/>
                      </a:xfrm>
                      <a:prstGeom prst="line">
                        <a:avLst/>
                      </a:prstGeom>
                      <a:ln w="50800">
                        <a:solidFill>
                          <a:srgbClr val="1D428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1A704E9A" id="Straight Connector 49" o:spid="_x0000_s1026" style="position:absolute;z-index:2516787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15pt,90.5pt" to="511.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" strokecolor="#1d428a" strokeweight="4pt"/>
          </w:pict>
        </mc:Fallback>
      </mc:AlternateContent>
    </w:r>
    <w:r w:rsidRPr="004C1E88">
      <w:rPr>
        <w:noProof/>
      </w:rPr>
      <w:drawing>
        <wp:anchor distT="0" distB="0" distL="114300" distR="114300" simplePos="0" relativeHeight="251660297" behindDoc="1" locked="0" layoutInCell="1" allowOverlap="1" wp14:anchorId="4DA8C2F8" wp14:editId="5E4C8294">
          <wp:simplePos x="0" y="0"/>
          <wp:positionH relativeFrom="column">
            <wp:posOffset>551815</wp:posOffset>
          </wp:positionH>
          <wp:positionV relativeFrom="paragraph">
            <wp:posOffset>415925</wp:posOffset>
          </wp:positionV>
          <wp:extent cx="2777490" cy="904875"/>
          <wp:effectExtent l="0" t="0" r="0" b="9525"/>
          <wp:wrapThrough wrapText="bothSides">
            <wp:wrapPolygon edited="0">
              <wp:start x="0" y="0"/>
              <wp:lineTo x="0" y="21221"/>
              <wp:lineTo x="21333" y="21221"/>
              <wp:lineTo x="2133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mark-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7490" cy="904875"/>
                  </a:xfrm>
                  <a:prstGeom prst="rect">
                    <a:avLst/>
                  </a:prstGeom>
                </pic:spPr>
              </pic:pic>
            </a:graphicData>
          </a:graphic>
          <wp14:sizeRelH relativeFrom="page">
            <wp14:pctWidth>0</wp14:pctWidth>
          </wp14:sizeRelH>
          <wp14:sizeRelV relativeFrom="page">
            <wp14:pctHeight>0</wp14:pctHeight>
          </wp14:sizeRelV>
        </wp:anchor>
      </w:drawing>
    </w:r>
    <w:r w:rsidRPr="004C1E88">
      <w:rPr>
        <w:noProof/>
      </w:rPr>
      <mc:AlternateContent>
        <mc:Choice Requires="wps">
          <w:drawing>
            <wp:anchor distT="0" distB="0" distL="114300" distR="114300" simplePos="0" relativeHeight="251661321" behindDoc="0" locked="0" layoutInCell="1" allowOverlap="1" wp14:anchorId="383A437B" wp14:editId="2E3B85C0">
              <wp:simplePos x="0" y="0"/>
              <wp:positionH relativeFrom="column">
                <wp:posOffset>3329305</wp:posOffset>
              </wp:positionH>
              <wp:positionV relativeFrom="paragraph">
                <wp:posOffset>1149350</wp:posOffset>
              </wp:positionV>
              <wp:extent cx="3164840" cy="0"/>
              <wp:effectExtent l="0" t="25400" r="10160" b="25400"/>
              <wp:wrapNone/>
              <wp:docPr id="24" name="Straight Connector 24"/>
              <wp:cNvGraphicFramePr/>
              <a:graphic xmlns:a="http://schemas.openxmlformats.org/drawingml/2006/main">
                <a:graphicData uri="http://schemas.microsoft.com/office/word/2010/wordprocessingShape">
                  <wps:wsp>
                    <wps:cNvCnPr/>
                    <wps:spPr>
                      <a:xfrm>
                        <a:off x="0" y="0"/>
                        <a:ext cx="3164840" cy="0"/>
                      </a:xfrm>
                      <a:prstGeom prst="line">
                        <a:avLst/>
                      </a:prstGeom>
                      <a:ln w="50800">
                        <a:solidFill>
                          <a:srgbClr val="1D428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4767864E" id="Straight Connector 24" o:spid="_x0000_s1026" style="position:absolute;z-index:251661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15pt,90.5pt" to="511.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" strokecolor="#1d428a" strokeweight="4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5FBFA" w14:textId="77777777" w:rsidR="008241FF" w:rsidRDefault="008241FF" w:rsidP="00BA3BAF">
    <w:pPr>
      <w:tabs>
        <w:tab w:val="left" w:pos="51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72EE7" w14:textId="236FB7ED" w:rsidR="008241FF" w:rsidRDefault="008241FF">
    <w:pPr>
      <w:pBdr>
        <w:top w:val="nil"/>
        <w:left w:val="nil"/>
        <w:bottom w:val="nil"/>
        <w:right w:val="nil"/>
        <w:between w:val="nil"/>
      </w:pBdr>
      <w:tabs>
        <w:tab w:val="center" w:pos="4680"/>
        <w:tab w:val="right" w:pos="9360"/>
      </w:tabs>
      <w:ind w:right="180"/>
      <w:jc w:val="right"/>
      <w:rPr>
        <w:rFonts w:eastAsia="Arial" w:cs="Arial"/>
        <w:color w:val="000000"/>
      </w:rPr>
    </w:pPr>
    <w:r>
      <w:rPr>
        <w:noProof/>
      </w:rPr>
      <mc:AlternateContent>
        <mc:Choice Requires="wps">
          <w:drawing>
            <wp:anchor distT="0" distB="0" distL="114300" distR="114300" simplePos="0" relativeHeight="251654656" behindDoc="0" locked="0" layoutInCell="1" allowOverlap="1" wp14:anchorId="16DF6244" wp14:editId="7C8278F7">
              <wp:simplePos x="0" y="0"/>
              <wp:positionH relativeFrom="column">
                <wp:posOffset>-568325</wp:posOffset>
              </wp:positionH>
              <wp:positionV relativeFrom="paragraph">
                <wp:posOffset>102235</wp:posOffset>
              </wp:positionV>
              <wp:extent cx="7776845" cy="337185"/>
              <wp:effectExtent l="0" t="1905" r="0" b="3810"/>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84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01984" w14:textId="77777777" w:rsidR="008241FF" w:rsidRDefault="008241FF">
                          <w:pPr>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6DF6244" id="Rectangle 2" o:spid="_x0000_s1037" style="position:absolute;left:0;text-align:left;margin-left:-44.75pt;margin-top:8.05pt;width:612.35pt;height:26.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" filled="f" stroked="f">
              <v:textbox inset="2.53956mm,2.53956mm,2.53956mm,2.53956mm">
                <w:txbxContent>
                  <w:p w14:paraId="39A01984" w14:textId="77777777" w:rsidR="008241FF" w:rsidRDefault="008241FF">
                    <w:pPr>
                      <w:textDirection w:val="btLr"/>
                    </w:pPr>
                  </w:p>
                </w:txbxContent>
              </v:textbox>
            </v:rect>
          </w:pict>
        </mc:Fallback>
      </mc:AlternateContent>
    </w:r>
  </w:p>
  <w:p w14:paraId="1EFF4403" w14:textId="24178A00" w:rsidR="008241FF" w:rsidRPr="0059579E" w:rsidRDefault="008241FF">
    <w:pPr>
      <w:pBdr>
        <w:top w:val="nil"/>
        <w:left w:val="nil"/>
        <w:bottom w:val="nil"/>
        <w:right w:val="nil"/>
        <w:between w:val="nil"/>
      </w:pBdr>
      <w:tabs>
        <w:tab w:val="center" w:pos="4680"/>
        <w:tab w:val="right" w:pos="9360"/>
      </w:tabs>
      <w:jc w:val="right"/>
      <w:rPr>
        <w:rFonts w:cs="Arial"/>
        <w:color w:val="000000"/>
        <w:szCs w:val="18"/>
      </w:rPr>
    </w:pPr>
  </w:p>
  <w:p w14:paraId="41E0F6BD" w14:textId="7D48143D" w:rsidR="008241FF" w:rsidRDefault="008241FF">
    <w:pPr>
      <w:pBdr>
        <w:top w:val="nil"/>
        <w:left w:val="nil"/>
        <w:bottom w:val="nil"/>
        <w:right w:val="nil"/>
        <w:between w:val="nil"/>
      </w:pBdr>
      <w:tabs>
        <w:tab w:val="center" w:pos="4680"/>
        <w:tab w:val="right" w:pos="9360"/>
        <w:tab w:val="left" w:pos="8361"/>
      </w:tabs>
      <w:spacing w:after="288"/>
      <w:rPr>
        <w:rFonts w:ascii="Avenir" w:hAnsi="Avenir"/>
        <w:color w:val="000000"/>
        <w:szCs w:val="20"/>
      </w:rPr>
    </w:pPr>
    <w:r>
      <w:rPr>
        <w:rFonts w:eastAsia="Arial" w:cs="Arial"/>
        <w:noProof/>
        <w:color w:val="000000"/>
        <w:szCs w:val="18"/>
      </w:rPr>
      <mc:AlternateContent>
        <mc:Choice Requires="wps">
          <w:drawing>
            <wp:anchor distT="0" distB="0" distL="114300" distR="114300" simplePos="0" relativeHeight="251694089" behindDoc="0" locked="0" layoutInCell="1" allowOverlap="1" wp14:anchorId="56436CCE" wp14:editId="1E7493D0">
              <wp:simplePos x="0" y="0"/>
              <wp:positionH relativeFrom="column">
                <wp:posOffset>71120</wp:posOffset>
              </wp:positionH>
              <wp:positionV relativeFrom="paragraph">
                <wp:posOffset>46355</wp:posOffset>
              </wp:positionV>
              <wp:extent cx="6562725" cy="0"/>
              <wp:effectExtent l="0" t="19050" r="9525" b="38100"/>
              <wp:wrapNone/>
              <wp:docPr id="1" name="Straight Connector 1"/>
              <wp:cNvGraphicFramePr/>
              <a:graphic xmlns:a="http://schemas.openxmlformats.org/drawingml/2006/main">
                <a:graphicData uri="http://schemas.microsoft.com/office/word/2010/wordprocessingShape">
                  <wps:wsp>
                    <wps:cNvCnPr/>
                    <wps:spPr>
                      <a:xfrm>
                        <a:off x="0" y="0"/>
                        <a:ext cx="6562725" cy="0"/>
                      </a:xfrm>
                      <a:prstGeom prst="line">
                        <a:avLst/>
                      </a:prstGeom>
                      <a:noFill/>
                      <a:ln w="50800" cap="flat" cmpd="sng" algn="ctr">
                        <a:solidFill>
                          <a:srgbClr val="1D428A"/>
                        </a:solidFill>
                        <a:prstDash val="solid"/>
                        <a:bevel/>
                      </a:ln>
                      <a:effectLst/>
                    </wps:spPr>
                    <wps:bodyPr/>
                  </wps:wsp>
                </a:graphicData>
              </a:graphic>
            </wp:anchor>
          </w:drawing>
        </mc:Choice>
        <mc:Fallback xmlns:w16="http://schemas.microsoft.com/office/word/2018/wordml" xmlns:w16cex="http://schemas.microsoft.com/office/word/2018/wordml/cex">
          <w:pict>
            <v:line w14:anchorId="42D8C1B2" id="Straight Connector 1" o:spid="_x0000_s1026" style="position:absolute;z-index:251694089;visibility:visible;mso-wrap-style:square;mso-wrap-distance-left:9pt;mso-wrap-distance-top:0;mso-wrap-distance-right:9pt;mso-wrap-distance-bottom:0;mso-position-horizontal:absolute;mso-position-horizontal-relative:text;mso-position-vertical:absolute;mso-position-vertical-relative:text" from="5.6pt,3.65pt" to="522.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" strokecolor="#1d428a" strokeweight="4pt">
              <v:stroke joinstyle="bevel"/>
            </v:line>
          </w:pict>
        </mc:Fallback>
      </mc:AlternateContent>
    </w:r>
    <w:r>
      <w:rPr>
        <w:rFonts w:ascii="Avenir" w:hAnsi="Avenir"/>
        <w:color w:val="00000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09335" w14:textId="77777777" w:rsidR="008241FF" w:rsidRDefault="008241FF">
    <w:pPr>
      <w:pBdr>
        <w:top w:val="nil"/>
        <w:left w:val="nil"/>
        <w:bottom w:val="nil"/>
        <w:right w:val="nil"/>
        <w:between w:val="nil"/>
      </w:pBdr>
      <w:tabs>
        <w:tab w:val="center" w:pos="4680"/>
        <w:tab w:val="right" w:pos="9360"/>
      </w:tabs>
      <w:ind w:right="180"/>
      <w:jc w:val="right"/>
      <w:rPr>
        <w:rFonts w:eastAsia="Arial" w:cs="Arial"/>
        <w:color w:val="000000"/>
      </w:rPr>
    </w:pPr>
    <w:r>
      <w:rPr>
        <w:noProof/>
      </w:rPr>
      <mc:AlternateContent>
        <mc:Choice Requires="wps">
          <w:drawing>
            <wp:anchor distT="0" distB="0" distL="114300" distR="114300" simplePos="0" relativeHeight="251696137" behindDoc="0" locked="0" layoutInCell="1" allowOverlap="1" wp14:anchorId="61D336F5" wp14:editId="7EF0495D">
              <wp:simplePos x="0" y="0"/>
              <wp:positionH relativeFrom="column">
                <wp:posOffset>-568325</wp:posOffset>
              </wp:positionH>
              <wp:positionV relativeFrom="paragraph">
                <wp:posOffset>102235</wp:posOffset>
              </wp:positionV>
              <wp:extent cx="7776845" cy="337185"/>
              <wp:effectExtent l="0" t="1905" r="0" b="381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84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529B8" w14:textId="77777777" w:rsidR="008241FF" w:rsidRDefault="008241FF">
                          <w:pPr>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1D336F5" id="_x0000_s1038" style="position:absolute;left:0;text-align:left;margin-left:-44.75pt;margin-top:8.05pt;width:612.35pt;height:26.55pt;z-index:251696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" filled="f" stroked="f">
              <v:textbox inset="2.53956mm,2.53956mm,2.53956mm,2.53956mm">
                <w:txbxContent>
                  <w:p w14:paraId="610529B8" w14:textId="77777777" w:rsidR="008241FF" w:rsidRDefault="008241FF">
                    <w:pPr>
                      <w:textDirection w:val="btLr"/>
                    </w:pPr>
                  </w:p>
                </w:txbxContent>
              </v:textbox>
            </v:rect>
          </w:pict>
        </mc:Fallback>
      </mc:AlternateContent>
    </w:r>
  </w:p>
  <w:p w14:paraId="073C0404" w14:textId="26DD5E84" w:rsidR="008241FF" w:rsidRPr="0059579E" w:rsidRDefault="008241FF">
    <w:pPr>
      <w:pBdr>
        <w:top w:val="nil"/>
        <w:left w:val="nil"/>
        <w:bottom w:val="nil"/>
        <w:right w:val="nil"/>
        <w:between w:val="nil"/>
      </w:pBdr>
      <w:tabs>
        <w:tab w:val="center" w:pos="4680"/>
        <w:tab w:val="right" w:pos="9360"/>
      </w:tabs>
      <w:jc w:val="right"/>
      <w:rPr>
        <w:rFonts w:cs="Arial"/>
        <w:color w:val="000000"/>
        <w:szCs w:val="18"/>
      </w:rPr>
    </w:pPr>
  </w:p>
  <w:p w14:paraId="2472C3EE" w14:textId="77777777" w:rsidR="008241FF" w:rsidRDefault="008241FF">
    <w:pPr>
      <w:pBdr>
        <w:top w:val="nil"/>
        <w:left w:val="nil"/>
        <w:bottom w:val="nil"/>
        <w:right w:val="nil"/>
        <w:between w:val="nil"/>
      </w:pBdr>
      <w:tabs>
        <w:tab w:val="center" w:pos="4680"/>
        <w:tab w:val="right" w:pos="9360"/>
        <w:tab w:val="left" w:pos="8361"/>
      </w:tabs>
      <w:spacing w:after="288"/>
      <w:rPr>
        <w:rFonts w:ascii="Avenir" w:hAnsi="Avenir"/>
        <w:color w:val="000000"/>
        <w:szCs w:val="20"/>
      </w:rPr>
    </w:pPr>
    <w:r>
      <w:rPr>
        <w:rFonts w:eastAsia="Arial" w:cs="Arial"/>
        <w:noProof/>
        <w:color w:val="000000"/>
        <w:szCs w:val="18"/>
      </w:rPr>
      <mc:AlternateContent>
        <mc:Choice Requires="wps">
          <w:drawing>
            <wp:anchor distT="0" distB="0" distL="114300" distR="114300" simplePos="0" relativeHeight="251697161" behindDoc="0" locked="0" layoutInCell="1" allowOverlap="1" wp14:anchorId="633B785B" wp14:editId="7B8539C2">
              <wp:simplePos x="0" y="0"/>
              <wp:positionH relativeFrom="column">
                <wp:posOffset>71120</wp:posOffset>
              </wp:positionH>
              <wp:positionV relativeFrom="paragraph">
                <wp:posOffset>46355</wp:posOffset>
              </wp:positionV>
              <wp:extent cx="6562725" cy="0"/>
              <wp:effectExtent l="0" t="19050" r="9525" b="38100"/>
              <wp:wrapNone/>
              <wp:docPr id="13" name="Straight Connector 13"/>
              <wp:cNvGraphicFramePr/>
              <a:graphic xmlns:a="http://schemas.openxmlformats.org/drawingml/2006/main">
                <a:graphicData uri="http://schemas.microsoft.com/office/word/2010/wordprocessingShape">
                  <wps:wsp>
                    <wps:cNvCnPr/>
                    <wps:spPr>
                      <a:xfrm>
                        <a:off x="0" y="0"/>
                        <a:ext cx="6562725" cy="0"/>
                      </a:xfrm>
                      <a:prstGeom prst="line">
                        <a:avLst/>
                      </a:prstGeom>
                      <a:noFill/>
                      <a:ln w="50800" cap="flat" cmpd="sng" algn="ctr">
                        <a:solidFill>
                          <a:srgbClr val="1D428A"/>
                        </a:solidFill>
                        <a:prstDash val="solid"/>
                        <a:bevel/>
                      </a:ln>
                      <a:effectLst/>
                    </wps:spPr>
                    <wps:bodyPr/>
                  </wps:wsp>
                </a:graphicData>
              </a:graphic>
            </wp:anchor>
          </w:drawing>
        </mc:Choice>
        <mc:Fallback xmlns:w16="http://schemas.microsoft.com/office/word/2018/wordml" xmlns:w16cex="http://schemas.microsoft.com/office/word/2018/wordml/cex">
          <w:pict>
            <v:line w14:anchorId="510BF742" id="Straight Connector 13" o:spid="_x0000_s1026" style="position:absolute;z-index:251697161;visibility:visible;mso-wrap-style:square;mso-wrap-distance-left:9pt;mso-wrap-distance-top:0;mso-wrap-distance-right:9pt;mso-wrap-distance-bottom:0;mso-position-horizontal:absolute;mso-position-horizontal-relative:text;mso-position-vertical:absolute;mso-position-vertical-relative:text" from="5.6pt,3.65pt" to="522.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" strokecolor="#1d428a" strokeweight="4pt">
              <v:stroke joinstyle="bevel"/>
            </v:line>
          </w:pict>
        </mc:Fallback>
      </mc:AlternateContent>
    </w:r>
    <w:r>
      <w:rPr>
        <w:rFonts w:ascii="Avenir" w:hAnsi="Avenir"/>
        <w:color w:val="000000"/>
        <w:szCs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9284A" w14:textId="77777777" w:rsidR="008241FF" w:rsidRDefault="008241FF">
    <w:pPr>
      <w:pBdr>
        <w:top w:val="nil"/>
        <w:left w:val="nil"/>
        <w:bottom w:val="nil"/>
        <w:right w:val="nil"/>
        <w:between w:val="nil"/>
      </w:pBdr>
      <w:tabs>
        <w:tab w:val="center" w:pos="4680"/>
        <w:tab w:val="right" w:pos="9360"/>
      </w:tabs>
      <w:ind w:right="180"/>
      <w:jc w:val="right"/>
      <w:rPr>
        <w:rFonts w:eastAsia="Arial" w:cs="Arial"/>
        <w:color w:val="000000"/>
      </w:rPr>
    </w:pPr>
    <w:r>
      <w:rPr>
        <w:noProof/>
      </w:rPr>
      <mc:AlternateContent>
        <mc:Choice Requires="wps">
          <w:drawing>
            <wp:anchor distT="0" distB="0" distL="114300" distR="114300" simplePos="0" relativeHeight="251699209" behindDoc="0" locked="0" layoutInCell="1" allowOverlap="1" wp14:anchorId="1D9ECE06" wp14:editId="70527C64">
              <wp:simplePos x="0" y="0"/>
              <wp:positionH relativeFrom="column">
                <wp:posOffset>-568325</wp:posOffset>
              </wp:positionH>
              <wp:positionV relativeFrom="paragraph">
                <wp:posOffset>102235</wp:posOffset>
              </wp:positionV>
              <wp:extent cx="7776845" cy="337185"/>
              <wp:effectExtent l="0" t="1905" r="0" b="3810"/>
              <wp:wrapNone/>
              <wp:docPr id="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84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ACDC6" w14:textId="77777777" w:rsidR="008241FF" w:rsidRDefault="008241FF">
                          <w:pPr>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D9ECE06" id="_x0000_s1039" style="position:absolute;left:0;text-align:left;margin-left:-44.75pt;margin-top:8.05pt;width:612.35pt;height:26.55pt;z-index:251699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" filled="f" stroked="f">
              <v:textbox inset="2.53956mm,2.53956mm,2.53956mm,2.53956mm">
                <w:txbxContent>
                  <w:p w14:paraId="7FFACDC6" w14:textId="77777777" w:rsidR="008241FF" w:rsidRDefault="008241FF">
                    <w:pPr>
                      <w:textDirection w:val="btLr"/>
                    </w:pPr>
                  </w:p>
                </w:txbxContent>
              </v:textbox>
            </v:rect>
          </w:pict>
        </mc:Fallback>
      </mc:AlternateContent>
    </w:r>
  </w:p>
  <w:p w14:paraId="39CB7D98" w14:textId="77777777" w:rsidR="008241FF" w:rsidRPr="0059579E" w:rsidRDefault="008241FF">
    <w:pPr>
      <w:pBdr>
        <w:top w:val="nil"/>
        <w:left w:val="nil"/>
        <w:bottom w:val="nil"/>
        <w:right w:val="nil"/>
        <w:between w:val="nil"/>
      </w:pBdr>
      <w:tabs>
        <w:tab w:val="center" w:pos="4680"/>
        <w:tab w:val="right" w:pos="9360"/>
      </w:tabs>
      <w:jc w:val="right"/>
      <w:rPr>
        <w:rFonts w:cs="Arial"/>
        <w:color w:val="000000"/>
        <w:szCs w:val="18"/>
      </w:rPr>
    </w:pPr>
    <w:r w:rsidRPr="0059579E">
      <w:rPr>
        <w:rFonts w:eastAsia="Arial" w:cs="Arial"/>
        <w:color w:val="000000"/>
        <w:szCs w:val="18"/>
      </w:rPr>
      <w:t xml:space="preserve">Page </w:t>
    </w:r>
    <w:r w:rsidRPr="0059579E">
      <w:rPr>
        <w:rFonts w:eastAsia="Arial" w:cs="Arial"/>
        <w:color w:val="000000"/>
        <w:szCs w:val="18"/>
      </w:rPr>
      <w:fldChar w:fldCharType="begin"/>
    </w:r>
    <w:r w:rsidRPr="0059579E">
      <w:rPr>
        <w:rFonts w:eastAsia="Arial" w:cs="Arial"/>
        <w:color w:val="000000"/>
        <w:szCs w:val="18"/>
      </w:rPr>
      <w:instrText>PAGE</w:instrText>
    </w:r>
    <w:r w:rsidRPr="0059579E">
      <w:rPr>
        <w:rFonts w:eastAsia="Arial" w:cs="Arial"/>
        <w:color w:val="000000"/>
        <w:szCs w:val="18"/>
      </w:rPr>
      <w:fldChar w:fldCharType="separate"/>
    </w:r>
    <w:r w:rsidRPr="0059579E">
      <w:rPr>
        <w:rFonts w:eastAsia="Arial" w:cs="Arial"/>
        <w:noProof/>
        <w:color w:val="000000"/>
        <w:szCs w:val="18"/>
      </w:rPr>
      <w:t>2</w:t>
    </w:r>
    <w:r w:rsidRPr="0059579E">
      <w:rPr>
        <w:rFonts w:eastAsia="Arial" w:cs="Arial"/>
        <w:color w:val="000000"/>
        <w:szCs w:val="18"/>
      </w:rPr>
      <w:fldChar w:fldCharType="end"/>
    </w:r>
  </w:p>
  <w:p w14:paraId="4E9DFA79" w14:textId="77777777" w:rsidR="008241FF" w:rsidRDefault="008241FF">
    <w:pPr>
      <w:pBdr>
        <w:top w:val="nil"/>
        <w:left w:val="nil"/>
        <w:bottom w:val="nil"/>
        <w:right w:val="nil"/>
        <w:between w:val="nil"/>
      </w:pBdr>
      <w:tabs>
        <w:tab w:val="center" w:pos="4680"/>
        <w:tab w:val="right" w:pos="9360"/>
        <w:tab w:val="left" w:pos="8361"/>
      </w:tabs>
      <w:spacing w:after="288"/>
      <w:rPr>
        <w:rFonts w:ascii="Avenir" w:hAnsi="Avenir"/>
        <w:color w:val="000000"/>
        <w:szCs w:val="20"/>
      </w:rPr>
    </w:pPr>
    <w:r>
      <w:rPr>
        <w:rFonts w:eastAsia="Arial" w:cs="Arial"/>
        <w:noProof/>
        <w:color w:val="000000"/>
        <w:szCs w:val="18"/>
      </w:rPr>
      <mc:AlternateContent>
        <mc:Choice Requires="wps">
          <w:drawing>
            <wp:anchor distT="0" distB="0" distL="114300" distR="114300" simplePos="0" relativeHeight="251700233" behindDoc="0" locked="0" layoutInCell="1" allowOverlap="1" wp14:anchorId="277AFBB8" wp14:editId="34179132">
              <wp:simplePos x="0" y="0"/>
              <wp:positionH relativeFrom="column">
                <wp:posOffset>71120</wp:posOffset>
              </wp:positionH>
              <wp:positionV relativeFrom="paragraph">
                <wp:posOffset>46355</wp:posOffset>
              </wp:positionV>
              <wp:extent cx="6562725" cy="0"/>
              <wp:effectExtent l="0" t="19050" r="9525" b="38100"/>
              <wp:wrapNone/>
              <wp:docPr id="74" name="Straight Connector 74"/>
              <wp:cNvGraphicFramePr/>
              <a:graphic xmlns:a="http://schemas.openxmlformats.org/drawingml/2006/main">
                <a:graphicData uri="http://schemas.microsoft.com/office/word/2010/wordprocessingShape">
                  <wps:wsp>
                    <wps:cNvCnPr/>
                    <wps:spPr>
                      <a:xfrm>
                        <a:off x="0" y="0"/>
                        <a:ext cx="6562725" cy="0"/>
                      </a:xfrm>
                      <a:prstGeom prst="line">
                        <a:avLst/>
                      </a:prstGeom>
                      <a:noFill/>
                      <a:ln w="50800" cap="flat" cmpd="sng" algn="ctr">
                        <a:solidFill>
                          <a:srgbClr val="1D428A"/>
                        </a:solidFill>
                        <a:prstDash val="solid"/>
                        <a:bevel/>
                      </a:ln>
                      <a:effectLst/>
                    </wps:spPr>
                    <wps:bodyPr/>
                  </wps:wsp>
                </a:graphicData>
              </a:graphic>
            </wp:anchor>
          </w:drawing>
        </mc:Choice>
        <mc:Fallback xmlns:w16="http://schemas.microsoft.com/office/word/2018/wordml" xmlns:w16cex="http://schemas.microsoft.com/office/word/2018/wordml/cex">
          <w:pict>
            <v:line w14:anchorId="1B5625D2" id="Straight Connector 74" o:spid="_x0000_s1026" style="position:absolute;z-index:251700233;visibility:visible;mso-wrap-style:square;mso-wrap-distance-left:9pt;mso-wrap-distance-top:0;mso-wrap-distance-right:9pt;mso-wrap-distance-bottom:0;mso-position-horizontal:absolute;mso-position-horizontal-relative:text;mso-position-vertical:absolute;mso-position-vertical-relative:text" from="5.6pt,3.65pt" to="522.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" strokecolor="#1d428a" strokeweight="4pt">
              <v:stroke joinstyle="bevel"/>
            </v:line>
          </w:pict>
        </mc:Fallback>
      </mc:AlternateContent>
    </w:r>
    <w:r>
      <w:rPr>
        <w:rFonts w:ascii="Avenir" w:hAnsi="Avenir"/>
        <w:color w:val="000000"/>
        <w:szCs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rPr>
      <w:id w:val="-1327812143"/>
      <w:docPartObj>
        <w:docPartGallery w:val="Page Numbers (Top of Page)"/>
        <w:docPartUnique/>
      </w:docPartObj>
    </w:sdtPr>
    <w:sdtEndPr>
      <w:rPr>
        <w:szCs w:val="20"/>
      </w:rPr>
    </w:sdtEndPr>
    <w:sdtContent>
      <w:p w14:paraId="6F47FCF5" w14:textId="0D516B3F" w:rsidR="008241FF" w:rsidRPr="00DD5110" w:rsidRDefault="008241FF" w:rsidP="00B313D1">
        <w:pPr>
          <w:jc w:val="right"/>
          <w:rPr>
            <w:rFonts w:cs="Arial"/>
          </w:rPr>
        </w:pPr>
        <w:r>
          <w:rPr>
            <w:rFonts w:cs="Arial"/>
            <w:noProof/>
          </w:rPr>
          <mc:AlternateContent>
            <mc:Choice Requires="wpg">
              <w:drawing>
                <wp:anchor distT="0" distB="0" distL="114300" distR="114300" simplePos="0" relativeHeight="251673609" behindDoc="0" locked="0" layoutInCell="1" allowOverlap="1" wp14:anchorId="0F763838" wp14:editId="45578732">
                  <wp:simplePos x="0" y="0"/>
                  <wp:positionH relativeFrom="column">
                    <wp:posOffset>-402590</wp:posOffset>
                  </wp:positionH>
                  <wp:positionV relativeFrom="paragraph">
                    <wp:posOffset>52705</wp:posOffset>
                  </wp:positionV>
                  <wp:extent cx="7776845" cy="300355"/>
                  <wp:effectExtent l="0" t="0" r="0" b="0"/>
                  <wp:wrapNone/>
                  <wp:docPr id="35" name="Group 35" hidden="1"/>
                  <wp:cNvGraphicFramePr/>
                  <a:graphic xmlns:a="http://schemas.openxmlformats.org/drawingml/2006/main">
                    <a:graphicData uri="http://schemas.microsoft.com/office/word/2010/wordprocessingGroup">
                      <wpg:wgp>
                        <wpg:cNvGrpSpPr/>
                        <wpg:grpSpPr>
                          <a:xfrm>
                            <a:off x="0" y="0"/>
                            <a:ext cx="7776845" cy="300355"/>
                            <a:chOff x="0" y="0"/>
                            <a:chExt cx="7776845" cy="300355"/>
                          </a:xfrm>
                        </wpg:grpSpPr>
                        <wps:wsp>
                          <wps:cNvPr id="36" name="Rectangle 36"/>
                          <wps:cNvSpPr/>
                          <wps:spPr>
                            <a:xfrm>
                              <a:off x="0" y="38100"/>
                              <a:ext cx="575945" cy="262255"/>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7200900" y="0"/>
                              <a:ext cx="575945" cy="262255"/>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22F6D68F" id="Group 35" o:spid="_x0000_s1026" style="position:absolute;margin-left:-31.7pt;margin-top:4.15pt;width:612.35pt;height:23.65pt;z-index:251673609;visibility:hidden" coordsize="77768,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">
                  <v:rect id="Rectangle 36" o:spid="_x0000_s1027" style="position:absolute;top:381;width:5759;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" fillcolor="#c00000" stroked="f" strokeweight="2pt"/>
                  <v:rect id="Rectangle 37" o:spid="_x0000_s1028" style="position:absolute;left:72009;width:5759;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" fillcolor="#c00000" stroked="f" strokeweight="2pt"/>
                </v:group>
              </w:pict>
            </mc:Fallback>
          </mc:AlternateContent>
        </w:r>
        <w:r>
          <w:rPr>
            <w:rFonts w:cs="Arial"/>
            <w:noProof/>
          </w:rPr>
          <mc:AlternateContent>
            <mc:Choice Requires="wpg">
              <w:drawing>
                <wp:anchor distT="0" distB="0" distL="114300" distR="114300" simplePos="0" relativeHeight="251691017" behindDoc="0" locked="0" layoutInCell="1" allowOverlap="1" wp14:anchorId="0F763838" wp14:editId="45578732">
                  <wp:simplePos x="0" y="0"/>
                  <wp:positionH relativeFrom="column">
                    <wp:posOffset>-402590</wp:posOffset>
                  </wp:positionH>
                  <wp:positionV relativeFrom="paragraph">
                    <wp:posOffset>52705</wp:posOffset>
                  </wp:positionV>
                  <wp:extent cx="7776845" cy="300355"/>
                  <wp:effectExtent l="0" t="0" r="0" b="0"/>
                  <wp:wrapNone/>
                  <wp:docPr id="57" name="Group 57" hidden="1"/>
                  <wp:cNvGraphicFramePr/>
                  <a:graphic xmlns:a="http://schemas.openxmlformats.org/drawingml/2006/main">
                    <a:graphicData uri="http://schemas.microsoft.com/office/word/2010/wordprocessingGroup">
                      <wpg:wgp>
                        <wpg:cNvGrpSpPr/>
                        <wpg:grpSpPr>
                          <a:xfrm>
                            <a:off x="0" y="0"/>
                            <a:ext cx="7776845" cy="300355"/>
                            <a:chOff x="0" y="0"/>
                            <a:chExt cx="7776845" cy="300355"/>
                          </a:xfrm>
                        </wpg:grpSpPr>
                        <wps:wsp>
                          <wps:cNvPr id="58" name="Rectangle 58"/>
                          <wps:cNvSpPr/>
                          <wps:spPr>
                            <a:xfrm>
                              <a:off x="0" y="38100"/>
                              <a:ext cx="575945" cy="262255"/>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7200900" y="0"/>
                              <a:ext cx="575945" cy="262255"/>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40F82691" id="Group 57" o:spid="_x0000_s1026" style="position:absolute;margin-left:-31.7pt;margin-top:4.15pt;width:612.35pt;height:23.65pt;z-index:251691017;visibility:hidden" coordsize="77768,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">
                  <v:rect id="Rectangle 58" o:spid="_x0000_s1027" style="position:absolute;top:381;width:5759;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" fillcolor="#c00000" stroked="f" strokeweight="2pt"/>
                  <v:rect id="Rectangle 59" o:spid="_x0000_s1028" style="position:absolute;left:72009;width:5759;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" fillcolor="#c00000" stroked="f" strokeweight="2pt"/>
                </v:group>
              </w:pict>
            </mc:Fallback>
          </mc:AlternateContent>
        </w:r>
      </w:p>
      <w:p w14:paraId="37C02FE0" w14:textId="77777777" w:rsidR="008241FF" w:rsidRPr="00DD5110" w:rsidRDefault="0093319F" w:rsidP="000929F6">
        <w:pPr>
          <w:ind w:right="180"/>
          <w:jc w:val="right"/>
          <w:rPr>
            <w:rFonts w:cs="Arial"/>
            <w:szCs w:val="20"/>
          </w:rPr>
        </w:pPr>
      </w:p>
    </w:sdtContent>
  </w:sdt>
  <w:p w14:paraId="62F97B5D" w14:textId="62C73B6D" w:rsidR="008241FF" w:rsidRPr="00461337" w:rsidRDefault="008241FF" w:rsidP="00461337">
    <w:pPr>
      <w:tabs>
        <w:tab w:val="left" w:pos="8361"/>
      </w:tabs>
      <w:spacing w:after="288"/>
    </w:pPr>
    <w:r w:rsidRPr="00DD5110">
      <w:rPr>
        <w:noProof/>
      </w:rPr>
      <mc:AlternateContent>
        <mc:Choice Requires="wps">
          <w:drawing>
            <wp:anchor distT="0" distB="0" distL="114300" distR="114300" simplePos="0" relativeHeight="251693065" behindDoc="1" locked="1" layoutInCell="1" allowOverlap="1" wp14:anchorId="49EA749C" wp14:editId="428870A5">
              <wp:simplePos x="0" y="0"/>
              <wp:positionH relativeFrom="page">
                <wp:posOffset>575945</wp:posOffset>
              </wp:positionH>
              <wp:positionV relativeFrom="page">
                <wp:posOffset>699135</wp:posOffset>
              </wp:positionV>
              <wp:extent cx="6635750" cy="0"/>
              <wp:effectExtent l="0" t="19050" r="12700" b="38100"/>
              <wp:wrapNone/>
              <wp:docPr id="60" name="Straight Connector 60"/>
              <wp:cNvGraphicFramePr/>
              <a:graphic xmlns:a="http://schemas.openxmlformats.org/drawingml/2006/main">
                <a:graphicData uri="http://schemas.microsoft.com/office/word/2010/wordprocessingShape">
                  <wps:wsp>
                    <wps:cNvCnPr/>
                    <wps:spPr>
                      <a:xfrm>
                        <a:off x="0" y="0"/>
                        <a:ext cx="6635750" cy="0"/>
                      </a:xfrm>
                      <a:prstGeom prst="line">
                        <a:avLst/>
                      </a:prstGeom>
                      <a:noFill/>
                      <a:ln w="50800" cap="flat" cmpd="sng" algn="ctr">
                        <a:solidFill>
                          <a:srgbClr val="1D428A"/>
                        </a:solidFill>
                        <a:prstDash val="solid"/>
                        <a:bevel/>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47FD0940" id="Straight Connector 60" o:spid="_x0000_s1026" style="position:absolute;z-index:-25162341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5pt,55.05pt" to="567.8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" strokecolor="#1d428a" strokeweight="4pt">
              <v:stroke joinstyle="bevel"/>
              <w10:wrap anchorx="page" anchory="page"/>
              <w10:anchorlock/>
            </v:line>
          </w:pict>
        </mc:Fallback>
      </mc:AlternateContent>
    </w:r>
    <w:r w:rsidRPr="00DD5110">
      <w:rPr>
        <w:noProof/>
      </w:rPr>
      <mc:AlternateContent>
        <mc:Choice Requires="wps">
          <w:drawing>
            <wp:anchor distT="0" distB="0" distL="114300" distR="114300" simplePos="0" relativeHeight="251675657" behindDoc="1" locked="1" layoutInCell="1" allowOverlap="1" wp14:anchorId="49EA749C" wp14:editId="428870A5">
              <wp:simplePos x="0" y="0"/>
              <wp:positionH relativeFrom="page">
                <wp:posOffset>575945</wp:posOffset>
              </wp:positionH>
              <wp:positionV relativeFrom="page">
                <wp:posOffset>699135</wp:posOffset>
              </wp:positionV>
              <wp:extent cx="6635750" cy="0"/>
              <wp:effectExtent l="0" t="19050" r="12700" b="38100"/>
              <wp:wrapNone/>
              <wp:docPr id="38" name="Straight Connector 38"/>
              <wp:cNvGraphicFramePr/>
              <a:graphic xmlns:a="http://schemas.openxmlformats.org/drawingml/2006/main">
                <a:graphicData uri="http://schemas.microsoft.com/office/word/2010/wordprocessingShape">
                  <wps:wsp>
                    <wps:cNvCnPr/>
                    <wps:spPr>
                      <a:xfrm>
                        <a:off x="0" y="0"/>
                        <a:ext cx="6635750" cy="0"/>
                      </a:xfrm>
                      <a:prstGeom prst="line">
                        <a:avLst/>
                      </a:prstGeom>
                      <a:noFill/>
                      <a:ln w="50800" cap="flat" cmpd="sng" algn="ctr">
                        <a:solidFill>
                          <a:srgbClr val="1D428A"/>
                        </a:solidFill>
                        <a:prstDash val="solid"/>
                        <a:bevel/>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46D47665" id="Straight Connector 38" o:spid="_x0000_s1026" style="position:absolute;z-index:-25164082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5pt,55.05pt" to="567.8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" strokecolor="#1d428a" strokeweight="4pt">
              <v:stroke joinstyle="bevel"/>
              <w10:wrap anchorx="page" anchory="page"/>
              <w10:anchorlock/>
            </v:line>
          </w:pict>
        </mc:Fallback>
      </mc:AlternateContent>
    </w:r>
    <w:r w:rsidRPr="0046133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0.85pt;height:10.85pt" o:bullet="t">
        <v:imagedata r:id="rId1" o:title="clip_image001"/>
      </v:shape>
    </w:pict>
  </w:numPicBullet>
  <w:abstractNum w:abstractNumId="0" w15:restartNumberingAfterBreak="0">
    <w:nsid w:val="000E551F"/>
    <w:multiLevelType w:val="multilevel"/>
    <w:tmpl w:val="F1BA29C6"/>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decimal"/>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 w15:restartNumberingAfterBreak="0">
    <w:nsid w:val="00E57C30"/>
    <w:multiLevelType w:val="hybridMultilevel"/>
    <w:tmpl w:val="103C3A24"/>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7E7879"/>
    <w:multiLevelType w:val="multilevel"/>
    <w:tmpl w:val="3358129C"/>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297E9E"/>
    <w:multiLevelType w:val="multilevel"/>
    <w:tmpl w:val="A4CA7A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257690D"/>
    <w:multiLevelType w:val="hybridMultilevel"/>
    <w:tmpl w:val="9F7E0E54"/>
    <w:lvl w:ilvl="0" w:tplc="95706D60">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3663FA"/>
    <w:multiLevelType w:val="multilevel"/>
    <w:tmpl w:val="EE3C1B6C"/>
    <w:lvl w:ilvl="0">
      <w:start w:val="1"/>
      <w:numFmt w:val="bullet"/>
      <w:lvlText w:val=""/>
      <w:lvlJc w:val="left"/>
      <w:pPr>
        <w:ind w:left="630" w:hanging="360"/>
      </w:pPr>
      <w:rPr>
        <w:rFonts w:ascii="Wingdings 3" w:hAnsi="Wingdings 3" w:hint="default"/>
        <w:b w:val="0"/>
        <w:bCs w:val="0"/>
        <w:i w:val="0"/>
        <w:iCs w:val="0"/>
        <w:color w:val="163B87"/>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ahoma"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ahoma"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3517941"/>
    <w:multiLevelType w:val="multilevel"/>
    <w:tmpl w:val="B1EAE5CC"/>
    <w:lvl w:ilvl="0">
      <w:start w:val="1"/>
      <w:numFmt w:val="decimal"/>
      <w:lvlText w:val="%1."/>
      <w:lvlJc w:val="left"/>
      <w:pPr>
        <w:ind w:left="720" w:firstLine="1080"/>
      </w:pPr>
    </w:lvl>
    <w:lvl w:ilvl="1">
      <w:start w:val="1"/>
      <w:numFmt w:val="decimal"/>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 w15:restartNumberingAfterBreak="0">
    <w:nsid w:val="036A2425"/>
    <w:multiLevelType w:val="hybridMultilevel"/>
    <w:tmpl w:val="568A3D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3A756FB"/>
    <w:multiLevelType w:val="hybridMultilevel"/>
    <w:tmpl w:val="69F8C89E"/>
    <w:lvl w:ilvl="0" w:tplc="04090001">
      <w:start w:val="1"/>
      <w:numFmt w:val="bullet"/>
      <w:lvlText w:val=""/>
      <w:lvlJc w:val="left"/>
      <w:pPr>
        <w:ind w:left="1350" w:hanging="360"/>
      </w:pPr>
      <w:rPr>
        <w:rFonts w:ascii="Symbol" w:hAnsi="Symbol" w:hint="default"/>
        <w:b w:val="0"/>
        <w:bCs w:val="0"/>
        <w:i w:val="0"/>
        <w:iCs w:val="0"/>
        <w:color w:val="666666"/>
        <w:sz w:val="20"/>
        <w:szCs w:val="2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04AF4BD7"/>
    <w:multiLevelType w:val="hybridMultilevel"/>
    <w:tmpl w:val="903E3F26"/>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6260FDD"/>
    <w:multiLevelType w:val="hybridMultilevel"/>
    <w:tmpl w:val="83BAF946"/>
    <w:lvl w:ilvl="0" w:tplc="73B8B92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3425D5"/>
    <w:multiLevelType w:val="multilevel"/>
    <w:tmpl w:val="35B0F0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06BA2B4B"/>
    <w:multiLevelType w:val="hybridMultilevel"/>
    <w:tmpl w:val="3E106B7E"/>
    <w:lvl w:ilvl="0" w:tplc="B2F888AA">
      <w:start w:val="1"/>
      <w:numFmt w:val="bullet"/>
      <w:lvlText w:val="•"/>
      <w:lvlJc w:val="left"/>
      <w:pPr>
        <w:ind w:left="720" w:hanging="360"/>
      </w:pPr>
      <w:rPr>
        <w:rFonts w:ascii="Arial" w:hAnsi="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4927B9"/>
    <w:multiLevelType w:val="hybridMultilevel"/>
    <w:tmpl w:val="2AA0C206"/>
    <w:lvl w:ilvl="0" w:tplc="04090019">
      <w:start w:val="1"/>
      <w:numFmt w:val="lowerLetter"/>
      <w:lvlText w:val="%1."/>
      <w:lvlJc w:val="left"/>
      <w:pPr>
        <w:ind w:left="990" w:hanging="360"/>
      </w:pPr>
      <w:rPr>
        <w:rFonts w:hint="default"/>
        <w:b w:val="0"/>
        <w:bCs w:val="0"/>
        <w:i w:val="0"/>
        <w:iCs w:val="0"/>
        <w:color w:val="666666"/>
        <w:sz w:val="20"/>
        <w:szCs w:val="20"/>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090A7609"/>
    <w:multiLevelType w:val="hybridMultilevel"/>
    <w:tmpl w:val="F4DC21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29074F"/>
    <w:multiLevelType w:val="multilevel"/>
    <w:tmpl w:val="48986D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0A5C2F1B"/>
    <w:multiLevelType w:val="hybridMultilevel"/>
    <w:tmpl w:val="476456E2"/>
    <w:lvl w:ilvl="0" w:tplc="04090019">
      <w:start w:val="1"/>
      <w:numFmt w:val="lowerLetter"/>
      <w:lvlText w:val="%1."/>
      <w:lvlJc w:val="left"/>
      <w:pPr>
        <w:ind w:left="630" w:hanging="360"/>
      </w:pPr>
      <w:rPr>
        <w:rFonts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A8E1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E47463"/>
    <w:multiLevelType w:val="hybridMultilevel"/>
    <w:tmpl w:val="C3CCE898"/>
    <w:lvl w:ilvl="0" w:tplc="999C60EA">
      <w:start w:val="1"/>
      <w:numFmt w:val="decimal"/>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810444"/>
    <w:multiLevelType w:val="hybridMultilevel"/>
    <w:tmpl w:val="1F766B4E"/>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BA747FA"/>
    <w:multiLevelType w:val="hybridMultilevel"/>
    <w:tmpl w:val="F1FE2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B430BE"/>
    <w:multiLevelType w:val="hybridMultilevel"/>
    <w:tmpl w:val="42AC54FA"/>
    <w:lvl w:ilvl="0" w:tplc="D69233F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1C3438"/>
    <w:multiLevelType w:val="hybridMultilevel"/>
    <w:tmpl w:val="DA243192"/>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CE261FF"/>
    <w:multiLevelType w:val="hybridMultilevel"/>
    <w:tmpl w:val="8BE8EC48"/>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D8D7F4A"/>
    <w:multiLevelType w:val="hybridMultilevel"/>
    <w:tmpl w:val="412A4548"/>
    <w:lvl w:ilvl="0" w:tplc="B088F046">
      <w:numFmt w:val="bullet"/>
      <w:lvlText w:val=""/>
      <w:lvlPicBulletId w:val="0"/>
      <w:lvlJc w:val="left"/>
      <w:pPr>
        <w:ind w:left="540" w:hanging="360"/>
      </w:pPr>
      <w:rPr>
        <w:rFonts w:ascii="Symbol" w:eastAsia="Times New Roman" w:hAnsi="Symbol" w:hint="default"/>
        <w:color w:val="auto"/>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25" w15:restartNumberingAfterBreak="0">
    <w:nsid w:val="0DDD1754"/>
    <w:multiLevelType w:val="hybridMultilevel"/>
    <w:tmpl w:val="3D901936"/>
    <w:lvl w:ilvl="0" w:tplc="04090019">
      <w:start w:val="1"/>
      <w:numFmt w:val="lowerLetter"/>
      <w:lvlText w:val="%1."/>
      <w:lvlJc w:val="left"/>
      <w:pPr>
        <w:ind w:left="990" w:hanging="360"/>
      </w:pPr>
      <w:rPr>
        <w:rFonts w:hint="default"/>
        <w:b w:val="0"/>
        <w:bCs w:val="0"/>
        <w:i w:val="0"/>
        <w:iCs w:val="0"/>
        <w:color w:val="163B87"/>
        <w:sz w:val="20"/>
        <w:szCs w:val="20"/>
      </w:rPr>
    </w:lvl>
    <w:lvl w:ilvl="1" w:tplc="4B682A56">
      <w:start w:val="1"/>
      <w:numFmt w:val="bullet"/>
      <w:lvlText w:val="o"/>
      <w:lvlJc w:val="left"/>
      <w:pPr>
        <w:ind w:left="1800" w:hanging="360"/>
      </w:pPr>
      <w:rPr>
        <w:rFonts w:ascii="Courier New" w:hAnsi="Courier New" w:cs="Tahoma"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ahoma"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ahoma"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0E0047BA"/>
    <w:multiLevelType w:val="hybridMultilevel"/>
    <w:tmpl w:val="72524D14"/>
    <w:lvl w:ilvl="0" w:tplc="B2F888AA">
      <w:start w:val="1"/>
      <w:numFmt w:val="bullet"/>
      <w:lvlText w:val="•"/>
      <w:lvlJc w:val="left"/>
      <w:pPr>
        <w:ind w:left="720" w:hanging="360"/>
      </w:pPr>
      <w:rPr>
        <w:rFonts w:ascii="Arial" w:hAnsi="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36331D"/>
    <w:multiLevelType w:val="multilevel"/>
    <w:tmpl w:val="2EB647E2"/>
    <w:lvl w:ilvl="0">
      <w:start w:val="1"/>
      <w:numFmt w:val="decimal"/>
      <w:lvlText w:val="%1"/>
      <w:lvlJc w:val="left"/>
      <w:pPr>
        <w:ind w:left="366" w:hanging="366"/>
      </w:pPr>
      <w:rPr>
        <w:rFonts w:hint="default"/>
      </w:rPr>
    </w:lvl>
    <w:lvl w:ilvl="1">
      <w:start w:val="1"/>
      <w:numFmt w:val="decimal"/>
      <w:lvlText w:val="%1.%2"/>
      <w:lvlJc w:val="left"/>
      <w:pPr>
        <w:ind w:left="366" w:hanging="36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F8507D8"/>
    <w:multiLevelType w:val="multilevel"/>
    <w:tmpl w:val="106C46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0FD049A4"/>
    <w:multiLevelType w:val="hybridMultilevel"/>
    <w:tmpl w:val="F87AFC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0525EBB"/>
    <w:multiLevelType w:val="hybridMultilevel"/>
    <w:tmpl w:val="BC3A891A"/>
    <w:lvl w:ilvl="0" w:tplc="632CE8BA">
      <w:start w:val="1"/>
      <w:numFmt w:val="bullet"/>
      <w:lvlText w:val=""/>
      <w:lvlJc w:val="left"/>
      <w:pPr>
        <w:ind w:left="720" w:hanging="360"/>
      </w:pPr>
      <w:rPr>
        <w:rFonts w:ascii="Symbol" w:eastAsia="SimSun" w:hAnsi="Symbol" w:cs="Aveni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0C36C2"/>
    <w:multiLevelType w:val="hybridMultilevel"/>
    <w:tmpl w:val="BAE2FCE2"/>
    <w:lvl w:ilvl="0" w:tplc="0409000F">
      <w:start w:val="1"/>
      <w:numFmt w:val="decimal"/>
      <w:lvlText w:val="%1."/>
      <w:lvlJc w:val="left"/>
      <w:pPr>
        <w:ind w:left="630" w:hanging="360"/>
      </w:pPr>
      <w:rPr>
        <w:rFonts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14773CE"/>
    <w:multiLevelType w:val="hybridMultilevel"/>
    <w:tmpl w:val="022456D8"/>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15:restartNumberingAfterBreak="0">
    <w:nsid w:val="14E5375A"/>
    <w:multiLevelType w:val="multilevel"/>
    <w:tmpl w:val="581A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67555C"/>
    <w:multiLevelType w:val="hybridMultilevel"/>
    <w:tmpl w:val="9F7E0E54"/>
    <w:lvl w:ilvl="0" w:tplc="95706D60">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60F6796"/>
    <w:multiLevelType w:val="multilevel"/>
    <w:tmpl w:val="41E4532A"/>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6" w15:restartNumberingAfterBreak="0">
    <w:nsid w:val="163D5259"/>
    <w:multiLevelType w:val="hybridMultilevel"/>
    <w:tmpl w:val="5BCC3214"/>
    <w:lvl w:ilvl="0" w:tplc="04090001">
      <w:start w:val="1"/>
      <w:numFmt w:val="bullet"/>
      <w:lvlText w:val=""/>
      <w:lvlJc w:val="left"/>
      <w:pPr>
        <w:ind w:left="720" w:hanging="360"/>
      </w:pPr>
      <w:rPr>
        <w:rFonts w:ascii="Symbol" w:hAnsi="Symbol" w:hint="default"/>
      </w:rPr>
    </w:lvl>
    <w:lvl w:ilvl="1" w:tplc="89FC000E">
      <w:start w:val="2"/>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433EF7"/>
    <w:multiLevelType w:val="hybridMultilevel"/>
    <w:tmpl w:val="05781436"/>
    <w:lvl w:ilvl="0" w:tplc="04090019">
      <w:start w:val="1"/>
      <w:numFmt w:val="lowerLetter"/>
      <w:lvlText w:val="%1."/>
      <w:lvlJc w:val="left"/>
      <w:pPr>
        <w:ind w:left="990" w:hanging="360"/>
      </w:pPr>
      <w:rPr>
        <w:rFonts w:hint="default"/>
        <w:b w:val="0"/>
        <w:bCs w:val="0"/>
        <w:i w:val="0"/>
        <w:iCs w:val="0"/>
        <w:color w:val="163B87"/>
        <w:sz w:val="20"/>
        <w:szCs w:val="20"/>
      </w:rPr>
    </w:lvl>
    <w:lvl w:ilvl="1" w:tplc="4B682A56">
      <w:start w:val="1"/>
      <w:numFmt w:val="bullet"/>
      <w:lvlText w:val="o"/>
      <w:lvlJc w:val="left"/>
      <w:pPr>
        <w:ind w:left="1800" w:hanging="360"/>
      </w:pPr>
      <w:rPr>
        <w:rFonts w:ascii="Courier New" w:hAnsi="Courier New" w:cs="Tahoma"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ahoma"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ahoma"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165E50B6"/>
    <w:multiLevelType w:val="multilevel"/>
    <w:tmpl w:val="CB04EB48"/>
    <w:lvl w:ilvl="0">
      <w:start w:val="1"/>
      <w:numFmt w:val="bullet"/>
      <w:pStyle w:val="BBbullet1"/>
      <w:lvlText w:val=""/>
      <w:lvlJc w:val="left"/>
      <w:pPr>
        <w:ind w:left="630" w:hanging="360"/>
      </w:pPr>
      <w:rPr>
        <w:rFonts w:ascii="Wingdings 3" w:hAnsi="Wingdings 3" w:hint="default"/>
        <w:b w:val="0"/>
        <w:bCs w:val="0"/>
        <w:i w:val="0"/>
        <w:iCs w:val="0"/>
        <w:color w:val="163B87"/>
        <w:sz w:val="20"/>
        <w:szCs w:val="20"/>
      </w:rPr>
    </w:lvl>
    <w:lvl w:ilvl="1">
      <w:start w:val="1"/>
      <w:numFmt w:val="bullet"/>
      <w:pStyle w:val="BBbullet2"/>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ahoma"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ahoma"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66316FE"/>
    <w:multiLevelType w:val="hybridMultilevel"/>
    <w:tmpl w:val="46245718"/>
    <w:lvl w:ilvl="0" w:tplc="AFD865CE">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153A00"/>
    <w:multiLevelType w:val="multilevel"/>
    <w:tmpl w:val="ADC87F06"/>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1" w15:restartNumberingAfterBreak="0">
    <w:nsid w:val="179148FB"/>
    <w:multiLevelType w:val="hybridMultilevel"/>
    <w:tmpl w:val="D6EA727C"/>
    <w:lvl w:ilvl="0" w:tplc="6C4AE422">
      <w:start w:val="1"/>
      <w:numFmt w:val="bullet"/>
      <w:lvlText w:val=""/>
      <w:lvlJc w:val="left"/>
      <w:pPr>
        <w:ind w:left="3240" w:hanging="360"/>
      </w:pPr>
      <w:rPr>
        <w:rFonts w:ascii="Wingdings" w:hAnsi="Wingdings" w:hint="default"/>
        <w:b w:val="0"/>
        <w:i w:val="0"/>
        <w:color w:val="00800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341D44"/>
    <w:multiLevelType w:val="multilevel"/>
    <w:tmpl w:val="F4BC8AB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3" w15:restartNumberingAfterBreak="0">
    <w:nsid w:val="199B161B"/>
    <w:multiLevelType w:val="multilevel"/>
    <w:tmpl w:val="923C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B1D6BD3"/>
    <w:multiLevelType w:val="multilevel"/>
    <w:tmpl w:val="2B26C96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BE4288B"/>
    <w:multiLevelType w:val="hybridMultilevel"/>
    <w:tmpl w:val="FD541502"/>
    <w:lvl w:ilvl="0" w:tplc="6B8AFC12">
      <w:start w:val="1"/>
      <w:numFmt w:val="lowerLetter"/>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C3B43C0"/>
    <w:multiLevelType w:val="hybridMultilevel"/>
    <w:tmpl w:val="A1AE1BEC"/>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D1E51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E6367C2"/>
    <w:multiLevelType w:val="multilevel"/>
    <w:tmpl w:val="8266091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Letter"/>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9" w15:restartNumberingAfterBreak="0">
    <w:nsid w:val="1EF25C74"/>
    <w:multiLevelType w:val="hybridMultilevel"/>
    <w:tmpl w:val="88E40B8C"/>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F8D0BD9"/>
    <w:multiLevelType w:val="hybridMultilevel"/>
    <w:tmpl w:val="7EF2A49C"/>
    <w:lvl w:ilvl="0" w:tplc="8BC0B594">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117194A"/>
    <w:multiLevelType w:val="multilevel"/>
    <w:tmpl w:val="2B26C96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1B72A5E"/>
    <w:multiLevelType w:val="hybridMultilevel"/>
    <w:tmpl w:val="2AA0C206"/>
    <w:lvl w:ilvl="0" w:tplc="04090019">
      <w:start w:val="1"/>
      <w:numFmt w:val="lowerLetter"/>
      <w:lvlText w:val="%1."/>
      <w:lvlJc w:val="left"/>
      <w:pPr>
        <w:ind w:left="990" w:hanging="360"/>
      </w:pPr>
      <w:rPr>
        <w:rFonts w:hint="default"/>
        <w:b w:val="0"/>
        <w:bCs w:val="0"/>
        <w:i w:val="0"/>
        <w:iCs w:val="0"/>
        <w:color w:val="666666"/>
        <w:sz w:val="20"/>
        <w:szCs w:val="2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3" w15:restartNumberingAfterBreak="0">
    <w:nsid w:val="23467A97"/>
    <w:multiLevelType w:val="hybridMultilevel"/>
    <w:tmpl w:val="1F766B4E"/>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3BD4EFD"/>
    <w:multiLevelType w:val="hybridMultilevel"/>
    <w:tmpl w:val="2AA0C206"/>
    <w:lvl w:ilvl="0" w:tplc="04090019">
      <w:start w:val="1"/>
      <w:numFmt w:val="lowerLetter"/>
      <w:lvlText w:val="%1."/>
      <w:lvlJc w:val="left"/>
      <w:pPr>
        <w:ind w:left="990" w:hanging="360"/>
      </w:pPr>
      <w:rPr>
        <w:rFonts w:hint="default"/>
        <w:b w:val="0"/>
        <w:bCs w:val="0"/>
        <w:i w:val="0"/>
        <w:iCs w:val="0"/>
        <w:color w:val="666666"/>
        <w:sz w:val="20"/>
        <w:szCs w:val="2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5" w15:restartNumberingAfterBreak="0">
    <w:nsid w:val="23CD23A9"/>
    <w:multiLevelType w:val="hybridMultilevel"/>
    <w:tmpl w:val="A7866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4423225"/>
    <w:multiLevelType w:val="multilevel"/>
    <w:tmpl w:val="FD02DFF8"/>
    <w:lvl w:ilvl="0">
      <w:start w:val="1"/>
      <w:numFmt w:val="decimal"/>
      <w:lvlText w:val="%1."/>
      <w:lvlJc w:val="left"/>
      <w:pPr>
        <w:ind w:left="720" w:firstLine="1080"/>
      </w:pPr>
    </w:lvl>
    <w:lvl w:ilvl="1">
      <w:start w:val="1"/>
      <w:numFmt w:val="decimal"/>
      <w:lvlText w:val="%2)"/>
      <w:lvlJc w:val="left"/>
      <w:pPr>
        <w:ind w:left="32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7" w15:restartNumberingAfterBreak="0">
    <w:nsid w:val="256A1F87"/>
    <w:multiLevelType w:val="multilevel"/>
    <w:tmpl w:val="66C4017E"/>
    <w:lvl w:ilvl="0">
      <w:start w:val="1"/>
      <w:numFmt w:val="decimal"/>
      <w:lvlText w:val="%1."/>
      <w:lvlJc w:val="left"/>
      <w:pPr>
        <w:ind w:left="720" w:firstLine="1080"/>
      </w:pPr>
    </w:lvl>
    <w:lvl w:ilvl="1">
      <w:start w:val="1"/>
      <w:numFmt w:val="decimal"/>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8" w15:restartNumberingAfterBreak="0">
    <w:nsid w:val="25FE4A83"/>
    <w:multiLevelType w:val="hybridMultilevel"/>
    <w:tmpl w:val="DEAACDF8"/>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6BB045A"/>
    <w:multiLevelType w:val="multilevel"/>
    <w:tmpl w:val="64D2533E"/>
    <w:lvl w:ilvl="0">
      <w:start w:val="1"/>
      <w:numFmt w:val="decimal"/>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abstractNum w:abstractNumId="60" w15:restartNumberingAfterBreak="0">
    <w:nsid w:val="272C0BB1"/>
    <w:multiLevelType w:val="hybridMultilevel"/>
    <w:tmpl w:val="2AA0C206"/>
    <w:lvl w:ilvl="0" w:tplc="04090019">
      <w:start w:val="1"/>
      <w:numFmt w:val="lowerLetter"/>
      <w:lvlText w:val="%1."/>
      <w:lvlJc w:val="left"/>
      <w:pPr>
        <w:ind w:left="990" w:hanging="360"/>
      </w:pPr>
      <w:rPr>
        <w:rFonts w:hint="default"/>
        <w:b w:val="0"/>
        <w:bCs w:val="0"/>
        <w:i w:val="0"/>
        <w:iCs w:val="0"/>
        <w:color w:val="666666"/>
        <w:sz w:val="20"/>
        <w:szCs w:val="2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1" w15:restartNumberingAfterBreak="0">
    <w:nsid w:val="27C9065D"/>
    <w:multiLevelType w:val="hybridMultilevel"/>
    <w:tmpl w:val="B7164E68"/>
    <w:lvl w:ilvl="0" w:tplc="72FA3D9C">
      <w:start w:val="1"/>
      <w:numFmt w:val="upperLetter"/>
      <w:lvlText w:val="Appendix %1"/>
      <w:lvlJc w:val="left"/>
      <w:pPr>
        <w:ind w:left="360"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2" w15:restartNumberingAfterBreak="0">
    <w:nsid w:val="27D70D81"/>
    <w:multiLevelType w:val="multilevel"/>
    <w:tmpl w:val="A1DAC7E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3" w15:restartNumberingAfterBreak="0">
    <w:nsid w:val="28421B68"/>
    <w:multiLevelType w:val="multilevel"/>
    <w:tmpl w:val="2B26C96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870134B"/>
    <w:multiLevelType w:val="hybridMultilevel"/>
    <w:tmpl w:val="27FA1614"/>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2886520C"/>
    <w:multiLevelType w:val="multilevel"/>
    <w:tmpl w:val="4F9807F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9281739"/>
    <w:multiLevelType w:val="hybridMultilevel"/>
    <w:tmpl w:val="427E5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9C813CF"/>
    <w:multiLevelType w:val="multilevel"/>
    <w:tmpl w:val="278C7656"/>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8" w15:restartNumberingAfterBreak="0">
    <w:nsid w:val="29E72D52"/>
    <w:multiLevelType w:val="multilevel"/>
    <w:tmpl w:val="DA0A6BEC"/>
    <w:lvl w:ilvl="0">
      <w:start w:val="1"/>
      <w:numFmt w:val="decimal"/>
      <w:lvlText w:val="%1."/>
      <w:lvlJc w:val="left"/>
      <w:pPr>
        <w:ind w:left="720" w:firstLine="1080"/>
      </w:pPr>
    </w:lvl>
    <w:lvl w:ilvl="1">
      <w:start w:val="1"/>
      <w:numFmt w:val="decimal"/>
      <w:lvlText w:val="%2)"/>
      <w:lvlJc w:val="left"/>
      <w:pPr>
        <w:ind w:left="1440" w:firstLine="2520"/>
      </w:pPr>
      <w:rPr>
        <w:b w:val="0"/>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9" w15:restartNumberingAfterBreak="0">
    <w:nsid w:val="29EF63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2B290D66"/>
    <w:multiLevelType w:val="hybridMultilevel"/>
    <w:tmpl w:val="476456E2"/>
    <w:lvl w:ilvl="0" w:tplc="04090019">
      <w:start w:val="1"/>
      <w:numFmt w:val="lowerLetter"/>
      <w:lvlText w:val="%1."/>
      <w:lvlJc w:val="left"/>
      <w:pPr>
        <w:ind w:left="630" w:hanging="360"/>
      </w:pPr>
      <w:rPr>
        <w:rFonts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2B367E0C"/>
    <w:multiLevelType w:val="hybridMultilevel"/>
    <w:tmpl w:val="1F766B4E"/>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2C422B75"/>
    <w:multiLevelType w:val="hybridMultilevel"/>
    <w:tmpl w:val="DF9848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D6110F8"/>
    <w:multiLevelType w:val="hybridMultilevel"/>
    <w:tmpl w:val="2AA0C206"/>
    <w:lvl w:ilvl="0" w:tplc="04090019">
      <w:start w:val="1"/>
      <w:numFmt w:val="lowerLetter"/>
      <w:lvlText w:val="%1."/>
      <w:lvlJc w:val="left"/>
      <w:pPr>
        <w:ind w:left="990" w:hanging="360"/>
      </w:pPr>
      <w:rPr>
        <w:rFonts w:hint="default"/>
        <w:b w:val="0"/>
        <w:bCs w:val="0"/>
        <w:i w:val="0"/>
        <w:iCs w:val="0"/>
        <w:color w:val="666666"/>
        <w:sz w:val="20"/>
        <w:szCs w:val="2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4" w15:restartNumberingAfterBreak="0">
    <w:nsid w:val="2D9017A1"/>
    <w:multiLevelType w:val="multilevel"/>
    <w:tmpl w:val="596AA1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5" w15:restartNumberingAfterBreak="0">
    <w:nsid w:val="2DAC528F"/>
    <w:multiLevelType w:val="multilevel"/>
    <w:tmpl w:val="E74E463C"/>
    <w:lvl w:ilvl="0">
      <w:start w:val="1"/>
      <w:numFmt w:val="decimal"/>
      <w:lvlText w:val="%1)"/>
      <w:lvlJc w:val="left"/>
      <w:pPr>
        <w:ind w:left="720" w:firstLine="360"/>
      </w:pPr>
      <w:rPr>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6" w15:restartNumberingAfterBreak="0">
    <w:nsid w:val="2DD86F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2EB22FDE"/>
    <w:multiLevelType w:val="hybridMultilevel"/>
    <w:tmpl w:val="1F766B4E"/>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2F965B0E"/>
    <w:multiLevelType w:val="multilevel"/>
    <w:tmpl w:val="F860469E"/>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9" w15:restartNumberingAfterBreak="0">
    <w:nsid w:val="307B08E7"/>
    <w:multiLevelType w:val="multilevel"/>
    <w:tmpl w:val="816EC084"/>
    <w:lvl w:ilvl="0">
      <w:start w:val="1"/>
      <w:numFmt w:val="bullet"/>
      <w:lvlText w:val="▪"/>
      <w:lvlJc w:val="left"/>
      <w:pPr>
        <w:ind w:left="4420" w:hanging="360"/>
      </w:pPr>
      <w:rPr>
        <w:rFonts w:ascii="Noto Sans Symbols" w:eastAsia="Noto Sans Symbols" w:hAnsi="Noto Sans Symbols" w:cs="Noto Sans Symbols"/>
        <w:b w:val="0"/>
        <w:i w:val="0"/>
        <w:color w:val="008000"/>
        <w:sz w:val="24"/>
        <w:szCs w:val="24"/>
      </w:rPr>
    </w:lvl>
    <w:lvl w:ilvl="1">
      <w:start w:val="1"/>
      <w:numFmt w:val="bullet"/>
      <w:lvlText w:val="o"/>
      <w:lvlJc w:val="left"/>
      <w:pPr>
        <w:ind w:left="2620" w:hanging="360"/>
      </w:pPr>
      <w:rPr>
        <w:rFonts w:ascii="Courier New" w:eastAsia="Courier New" w:hAnsi="Courier New" w:cs="Courier New"/>
      </w:rPr>
    </w:lvl>
    <w:lvl w:ilvl="2">
      <w:start w:val="1"/>
      <w:numFmt w:val="bullet"/>
      <w:lvlText w:val="▪"/>
      <w:lvlJc w:val="left"/>
      <w:pPr>
        <w:ind w:left="3340" w:hanging="360"/>
      </w:pPr>
      <w:rPr>
        <w:rFonts w:ascii="Noto Sans Symbols" w:eastAsia="Noto Sans Symbols" w:hAnsi="Noto Sans Symbols" w:cs="Noto Sans Symbols"/>
      </w:rPr>
    </w:lvl>
    <w:lvl w:ilvl="3">
      <w:start w:val="1"/>
      <w:numFmt w:val="bullet"/>
      <w:lvlText w:val="●"/>
      <w:lvlJc w:val="left"/>
      <w:pPr>
        <w:ind w:left="4060" w:hanging="360"/>
      </w:pPr>
      <w:rPr>
        <w:rFonts w:ascii="Noto Sans Symbols" w:eastAsia="Noto Sans Symbols" w:hAnsi="Noto Sans Symbols" w:cs="Noto Sans Symbols"/>
      </w:rPr>
    </w:lvl>
    <w:lvl w:ilvl="4">
      <w:start w:val="1"/>
      <w:numFmt w:val="bullet"/>
      <w:lvlText w:val="o"/>
      <w:lvlJc w:val="left"/>
      <w:pPr>
        <w:ind w:left="4780" w:hanging="360"/>
      </w:pPr>
      <w:rPr>
        <w:rFonts w:ascii="Courier New" w:eastAsia="Courier New" w:hAnsi="Courier New" w:cs="Courier New"/>
      </w:rPr>
    </w:lvl>
    <w:lvl w:ilvl="5">
      <w:start w:val="1"/>
      <w:numFmt w:val="bullet"/>
      <w:lvlText w:val="▪"/>
      <w:lvlJc w:val="left"/>
      <w:pPr>
        <w:ind w:left="5500" w:hanging="360"/>
      </w:pPr>
      <w:rPr>
        <w:rFonts w:ascii="Noto Sans Symbols" w:eastAsia="Noto Sans Symbols" w:hAnsi="Noto Sans Symbols" w:cs="Noto Sans Symbols"/>
      </w:rPr>
    </w:lvl>
    <w:lvl w:ilvl="6">
      <w:start w:val="1"/>
      <w:numFmt w:val="bullet"/>
      <w:lvlText w:val="●"/>
      <w:lvlJc w:val="left"/>
      <w:pPr>
        <w:ind w:left="6220" w:hanging="360"/>
      </w:pPr>
      <w:rPr>
        <w:rFonts w:ascii="Noto Sans Symbols" w:eastAsia="Noto Sans Symbols" w:hAnsi="Noto Sans Symbols" w:cs="Noto Sans Symbols"/>
      </w:rPr>
    </w:lvl>
    <w:lvl w:ilvl="7">
      <w:start w:val="1"/>
      <w:numFmt w:val="bullet"/>
      <w:lvlText w:val="o"/>
      <w:lvlJc w:val="left"/>
      <w:pPr>
        <w:ind w:left="6940" w:hanging="360"/>
      </w:pPr>
      <w:rPr>
        <w:rFonts w:ascii="Courier New" w:eastAsia="Courier New" w:hAnsi="Courier New" w:cs="Courier New"/>
      </w:rPr>
    </w:lvl>
    <w:lvl w:ilvl="8">
      <w:start w:val="1"/>
      <w:numFmt w:val="bullet"/>
      <w:lvlText w:val="▪"/>
      <w:lvlJc w:val="left"/>
      <w:pPr>
        <w:ind w:left="7660" w:hanging="360"/>
      </w:pPr>
      <w:rPr>
        <w:rFonts w:ascii="Noto Sans Symbols" w:eastAsia="Noto Sans Symbols" w:hAnsi="Noto Sans Symbols" w:cs="Noto Sans Symbols"/>
      </w:rPr>
    </w:lvl>
  </w:abstractNum>
  <w:abstractNum w:abstractNumId="80" w15:restartNumberingAfterBreak="0">
    <w:nsid w:val="3159562E"/>
    <w:multiLevelType w:val="multilevel"/>
    <w:tmpl w:val="DA0A6BEC"/>
    <w:lvl w:ilvl="0">
      <w:start w:val="1"/>
      <w:numFmt w:val="decimal"/>
      <w:lvlText w:val="%1."/>
      <w:lvlJc w:val="left"/>
      <w:pPr>
        <w:ind w:left="720" w:firstLine="1080"/>
      </w:pPr>
    </w:lvl>
    <w:lvl w:ilvl="1">
      <w:start w:val="1"/>
      <w:numFmt w:val="decimal"/>
      <w:lvlText w:val="%2)"/>
      <w:lvlJc w:val="left"/>
      <w:pPr>
        <w:ind w:left="1440" w:firstLine="2520"/>
      </w:pPr>
      <w:rPr>
        <w:b w:val="0"/>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81" w15:restartNumberingAfterBreak="0">
    <w:nsid w:val="316359DD"/>
    <w:multiLevelType w:val="multilevel"/>
    <w:tmpl w:val="5F107EB4"/>
    <w:lvl w:ilvl="0">
      <w:start w:val="1"/>
      <w:numFmt w:val="decimal"/>
      <w:lvlText w:val="%1)"/>
      <w:lvlJc w:val="left"/>
      <w:pPr>
        <w:ind w:left="720" w:firstLine="360"/>
      </w:pPr>
      <w:rPr>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2" w15:restartNumberingAfterBreak="0">
    <w:nsid w:val="318F7D2E"/>
    <w:multiLevelType w:val="hybridMultilevel"/>
    <w:tmpl w:val="EB3AC94C"/>
    <w:lvl w:ilvl="0" w:tplc="04090019">
      <w:start w:val="1"/>
      <w:numFmt w:val="lowerLetter"/>
      <w:lvlText w:val="%1."/>
      <w:lvlJc w:val="left"/>
      <w:pPr>
        <w:ind w:left="990" w:hanging="360"/>
      </w:pPr>
      <w:rPr>
        <w:rFonts w:hint="default"/>
        <w:b w:val="0"/>
        <w:bCs w:val="0"/>
        <w:i w:val="0"/>
        <w:iCs w:val="0"/>
        <w:color w:val="163B87"/>
        <w:sz w:val="20"/>
        <w:szCs w:val="20"/>
      </w:rPr>
    </w:lvl>
    <w:lvl w:ilvl="1" w:tplc="1A966D16">
      <w:start w:val="1"/>
      <w:numFmt w:val="lowerLetter"/>
      <w:lvlText w:val="%2."/>
      <w:lvlJc w:val="left"/>
      <w:pPr>
        <w:ind w:left="1800" w:hanging="360"/>
      </w:pPr>
      <w:rPr>
        <w:rFonts w:hint="default"/>
        <w:b w:val="0"/>
        <w:sz w:val="20"/>
        <w:szCs w:val="20"/>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ahoma"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ahoma" w:hint="default"/>
      </w:rPr>
    </w:lvl>
    <w:lvl w:ilvl="8" w:tplc="04090005">
      <w:start w:val="1"/>
      <w:numFmt w:val="bullet"/>
      <w:lvlText w:val=""/>
      <w:lvlJc w:val="left"/>
      <w:pPr>
        <w:ind w:left="6840" w:hanging="360"/>
      </w:pPr>
      <w:rPr>
        <w:rFonts w:ascii="Wingdings" w:hAnsi="Wingdings" w:hint="default"/>
      </w:rPr>
    </w:lvl>
  </w:abstractNum>
  <w:abstractNum w:abstractNumId="83" w15:restartNumberingAfterBreak="0">
    <w:nsid w:val="31960476"/>
    <w:multiLevelType w:val="multilevel"/>
    <w:tmpl w:val="94E249E6"/>
    <w:lvl w:ilvl="0">
      <w:start w:val="1"/>
      <w:numFmt w:val="decimal"/>
      <w:lvlText w:val="%1."/>
      <w:lvlJc w:val="left"/>
      <w:pPr>
        <w:ind w:left="720" w:firstLine="1080"/>
      </w:pPr>
    </w:lvl>
    <w:lvl w:ilvl="1">
      <w:start w:val="1"/>
      <w:numFmt w:val="decimal"/>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84" w15:restartNumberingAfterBreak="0">
    <w:nsid w:val="32A826B1"/>
    <w:multiLevelType w:val="hybridMultilevel"/>
    <w:tmpl w:val="4156CE70"/>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33114F61"/>
    <w:multiLevelType w:val="multilevel"/>
    <w:tmpl w:val="20BC2A7C"/>
    <w:lvl w:ilvl="0">
      <w:start w:val="1"/>
      <w:numFmt w:val="decimal"/>
      <w:lvlText w:val="%1."/>
      <w:lvlJc w:val="left"/>
      <w:pPr>
        <w:ind w:left="0" w:firstLine="1080"/>
      </w:pPr>
    </w:lvl>
    <w:lvl w:ilvl="1">
      <w:start w:val="1"/>
      <w:numFmt w:val="lowerLetter"/>
      <w:lvlText w:val="%2."/>
      <w:lvlJc w:val="left"/>
      <w:pPr>
        <w:ind w:left="720" w:firstLine="2520"/>
      </w:pPr>
    </w:lvl>
    <w:lvl w:ilvl="2">
      <w:start w:val="1"/>
      <w:numFmt w:val="lowerLetter"/>
      <w:lvlText w:val="%3."/>
      <w:lvlJc w:val="left"/>
      <w:pPr>
        <w:ind w:left="1440" w:firstLine="4140"/>
      </w:pPr>
    </w:lvl>
    <w:lvl w:ilvl="3">
      <w:start w:val="1"/>
      <w:numFmt w:val="decimal"/>
      <w:lvlText w:val="%4."/>
      <w:lvlJc w:val="left"/>
      <w:pPr>
        <w:ind w:left="2160" w:firstLine="5400"/>
      </w:pPr>
    </w:lvl>
    <w:lvl w:ilvl="4">
      <w:start w:val="1"/>
      <w:numFmt w:val="lowerLetter"/>
      <w:lvlText w:val="%5."/>
      <w:lvlJc w:val="left"/>
      <w:pPr>
        <w:ind w:left="2880" w:firstLine="6840"/>
      </w:pPr>
    </w:lvl>
    <w:lvl w:ilvl="5">
      <w:start w:val="1"/>
      <w:numFmt w:val="lowerRoman"/>
      <w:lvlText w:val="%6."/>
      <w:lvlJc w:val="right"/>
      <w:pPr>
        <w:ind w:left="3600" w:firstLine="8460"/>
      </w:pPr>
    </w:lvl>
    <w:lvl w:ilvl="6">
      <w:start w:val="1"/>
      <w:numFmt w:val="decimal"/>
      <w:lvlText w:val="%7."/>
      <w:lvlJc w:val="left"/>
      <w:pPr>
        <w:ind w:left="4320" w:firstLine="9720"/>
      </w:pPr>
    </w:lvl>
    <w:lvl w:ilvl="7">
      <w:start w:val="1"/>
      <w:numFmt w:val="lowerLetter"/>
      <w:lvlText w:val="%8."/>
      <w:lvlJc w:val="left"/>
      <w:pPr>
        <w:ind w:left="5040" w:firstLine="11160"/>
      </w:pPr>
    </w:lvl>
    <w:lvl w:ilvl="8">
      <w:start w:val="1"/>
      <w:numFmt w:val="lowerRoman"/>
      <w:lvlText w:val="%9."/>
      <w:lvlJc w:val="right"/>
      <w:pPr>
        <w:ind w:left="5760" w:firstLine="12780"/>
      </w:pPr>
    </w:lvl>
  </w:abstractNum>
  <w:abstractNum w:abstractNumId="86" w15:restartNumberingAfterBreak="0">
    <w:nsid w:val="34474C57"/>
    <w:multiLevelType w:val="hybridMultilevel"/>
    <w:tmpl w:val="9F7E0E54"/>
    <w:lvl w:ilvl="0" w:tplc="95706D60">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4641EDD"/>
    <w:multiLevelType w:val="hybridMultilevel"/>
    <w:tmpl w:val="73AAC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4F67D81"/>
    <w:multiLevelType w:val="hybridMultilevel"/>
    <w:tmpl w:val="07849C9C"/>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355D7C1C"/>
    <w:multiLevelType w:val="multilevel"/>
    <w:tmpl w:val="EE3C1B6C"/>
    <w:lvl w:ilvl="0">
      <w:start w:val="1"/>
      <w:numFmt w:val="bullet"/>
      <w:lvlText w:val=""/>
      <w:lvlJc w:val="left"/>
      <w:pPr>
        <w:ind w:left="630" w:hanging="360"/>
      </w:pPr>
      <w:rPr>
        <w:rFonts w:ascii="Wingdings 3" w:hAnsi="Wingdings 3" w:hint="default"/>
        <w:b w:val="0"/>
        <w:bCs w:val="0"/>
        <w:i w:val="0"/>
        <w:iCs w:val="0"/>
        <w:color w:val="163B87"/>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ahoma"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ahoma"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64826D3"/>
    <w:multiLevelType w:val="hybridMultilevel"/>
    <w:tmpl w:val="1F766B4E"/>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377E0DAB"/>
    <w:multiLevelType w:val="hybridMultilevel"/>
    <w:tmpl w:val="9FA62F8A"/>
    <w:lvl w:ilvl="0" w:tplc="23107734">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7A61278"/>
    <w:multiLevelType w:val="hybridMultilevel"/>
    <w:tmpl w:val="6F186294"/>
    <w:lvl w:ilvl="0" w:tplc="6B8AFC12">
      <w:start w:val="1"/>
      <w:numFmt w:val="lowerLetter"/>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8D337E9"/>
    <w:multiLevelType w:val="hybridMultilevel"/>
    <w:tmpl w:val="5860CFF2"/>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3A6566F2"/>
    <w:multiLevelType w:val="multilevel"/>
    <w:tmpl w:val="39ACE52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5" w15:restartNumberingAfterBreak="0">
    <w:nsid w:val="3BB01F51"/>
    <w:multiLevelType w:val="hybridMultilevel"/>
    <w:tmpl w:val="1F766B4E"/>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3C346917"/>
    <w:multiLevelType w:val="multilevel"/>
    <w:tmpl w:val="2B26C96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3CA304DA"/>
    <w:multiLevelType w:val="hybridMultilevel"/>
    <w:tmpl w:val="1686640A"/>
    <w:lvl w:ilvl="0" w:tplc="72664048">
      <w:start w:val="1"/>
      <w:numFmt w:val="decimal"/>
      <w:lvlText w:val="%1."/>
      <w:lvlJc w:val="left"/>
      <w:pPr>
        <w:ind w:left="630" w:hanging="360"/>
      </w:pPr>
      <w:rPr>
        <w:rFonts w:hint="default"/>
        <w:b/>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3CFF49C5"/>
    <w:multiLevelType w:val="hybridMultilevel"/>
    <w:tmpl w:val="3AE6085C"/>
    <w:lvl w:ilvl="0" w:tplc="0409000F">
      <w:start w:val="1"/>
      <w:numFmt w:val="decimal"/>
      <w:lvlText w:val="%1."/>
      <w:lvlJc w:val="left"/>
      <w:pPr>
        <w:ind w:left="630" w:hanging="360"/>
      </w:pPr>
    </w:lvl>
    <w:lvl w:ilvl="1" w:tplc="D17E6C9E">
      <w:start w:val="1"/>
      <w:numFmt w:val="decimal"/>
      <w:lvlText w:val="%2."/>
      <w:lvlJc w:val="left"/>
      <w:pPr>
        <w:ind w:left="630" w:hanging="360"/>
      </w:pPr>
      <w:rPr>
        <w:rFonts w:ascii="Arial" w:hAnsi="Arial" w:cs="Arial" w:hint="default"/>
        <w:b w:val="0"/>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9" w15:restartNumberingAfterBreak="0">
    <w:nsid w:val="3D006A1C"/>
    <w:multiLevelType w:val="hybridMultilevel"/>
    <w:tmpl w:val="EF6208DA"/>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3D02346E"/>
    <w:multiLevelType w:val="hybridMultilevel"/>
    <w:tmpl w:val="49B2C6F8"/>
    <w:lvl w:ilvl="0" w:tplc="04090019">
      <w:start w:val="1"/>
      <w:numFmt w:val="lowerLetter"/>
      <w:lvlText w:val="%1."/>
      <w:lvlJc w:val="left"/>
      <w:pPr>
        <w:ind w:left="630" w:hanging="360"/>
      </w:pPr>
      <w:rPr>
        <w:rFonts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3E311C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3EBC6FA6"/>
    <w:multiLevelType w:val="hybridMultilevel"/>
    <w:tmpl w:val="0B88CFA6"/>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3EC96721"/>
    <w:multiLevelType w:val="hybridMultilevel"/>
    <w:tmpl w:val="8BE8EC48"/>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3F05761E"/>
    <w:multiLevelType w:val="hybridMultilevel"/>
    <w:tmpl w:val="280CD528"/>
    <w:lvl w:ilvl="0" w:tplc="EF10D73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FDC17EA"/>
    <w:multiLevelType w:val="hybridMultilevel"/>
    <w:tmpl w:val="2ECA72BA"/>
    <w:lvl w:ilvl="0" w:tplc="AAC86262">
      <w:start w:val="2"/>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0124014"/>
    <w:multiLevelType w:val="hybridMultilevel"/>
    <w:tmpl w:val="E174A132"/>
    <w:lvl w:ilvl="0" w:tplc="B2F888AA">
      <w:start w:val="1"/>
      <w:numFmt w:val="bullet"/>
      <w:lvlText w:val="•"/>
      <w:lvlJc w:val="left"/>
      <w:pPr>
        <w:ind w:left="720" w:hanging="360"/>
      </w:pPr>
      <w:rPr>
        <w:rFonts w:ascii="Arial" w:hAnsi="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3124EF1"/>
    <w:multiLevelType w:val="multilevel"/>
    <w:tmpl w:val="53E6F2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8" w15:restartNumberingAfterBreak="0">
    <w:nsid w:val="433B6370"/>
    <w:multiLevelType w:val="hybridMultilevel"/>
    <w:tmpl w:val="1F766B4E"/>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43944F7C"/>
    <w:multiLevelType w:val="multilevel"/>
    <w:tmpl w:val="3C8E66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43C35F1A"/>
    <w:multiLevelType w:val="hybridMultilevel"/>
    <w:tmpl w:val="291C5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3DD29D0"/>
    <w:multiLevelType w:val="hybridMultilevel"/>
    <w:tmpl w:val="9F7E0E54"/>
    <w:lvl w:ilvl="0" w:tplc="95706D60">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5243771"/>
    <w:multiLevelType w:val="hybridMultilevel"/>
    <w:tmpl w:val="9F7E0E54"/>
    <w:lvl w:ilvl="0" w:tplc="95706D60">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5DE0D9E"/>
    <w:multiLevelType w:val="hybridMultilevel"/>
    <w:tmpl w:val="05781436"/>
    <w:lvl w:ilvl="0" w:tplc="04090019">
      <w:start w:val="1"/>
      <w:numFmt w:val="lowerLetter"/>
      <w:lvlText w:val="%1."/>
      <w:lvlJc w:val="left"/>
      <w:pPr>
        <w:ind w:left="990" w:hanging="360"/>
      </w:pPr>
      <w:rPr>
        <w:rFonts w:hint="default"/>
        <w:b w:val="0"/>
        <w:bCs w:val="0"/>
        <w:i w:val="0"/>
        <w:iCs w:val="0"/>
        <w:color w:val="163B87"/>
        <w:sz w:val="20"/>
        <w:szCs w:val="20"/>
      </w:rPr>
    </w:lvl>
    <w:lvl w:ilvl="1" w:tplc="4B682A56">
      <w:start w:val="1"/>
      <w:numFmt w:val="bullet"/>
      <w:lvlText w:val="o"/>
      <w:lvlJc w:val="left"/>
      <w:pPr>
        <w:ind w:left="1800" w:hanging="360"/>
      </w:pPr>
      <w:rPr>
        <w:rFonts w:ascii="Courier New" w:hAnsi="Courier New" w:cs="Tahoma"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ahoma"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ahoma" w:hint="default"/>
      </w:rPr>
    </w:lvl>
    <w:lvl w:ilvl="8" w:tplc="04090005">
      <w:start w:val="1"/>
      <w:numFmt w:val="bullet"/>
      <w:lvlText w:val=""/>
      <w:lvlJc w:val="left"/>
      <w:pPr>
        <w:ind w:left="6840" w:hanging="360"/>
      </w:pPr>
      <w:rPr>
        <w:rFonts w:ascii="Wingdings" w:hAnsi="Wingdings" w:hint="default"/>
      </w:rPr>
    </w:lvl>
  </w:abstractNum>
  <w:abstractNum w:abstractNumId="114" w15:restartNumberingAfterBreak="0">
    <w:nsid w:val="45F17CE3"/>
    <w:multiLevelType w:val="hybridMultilevel"/>
    <w:tmpl w:val="CFE2D1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6E86BED"/>
    <w:multiLevelType w:val="hybridMultilevel"/>
    <w:tmpl w:val="8D325A74"/>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48244963"/>
    <w:multiLevelType w:val="hybridMultilevel"/>
    <w:tmpl w:val="2666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4A7D85"/>
    <w:multiLevelType w:val="hybridMultilevel"/>
    <w:tmpl w:val="476456E2"/>
    <w:lvl w:ilvl="0" w:tplc="04090019">
      <w:start w:val="1"/>
      <w:numFmt w:val="lowerLetter"/>
      <w:lvlText w:val="%1."/>
      <w:lvlJc w:val="left"/>
      <w:pPr>
        <w:ind w:left="630" w:hanging="360"/>
      </w:pPr>
      <w:rPr>
        <w:rFonts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49840A14"/>
    <w:multiLevelType w:val="hybridMultilevel"/>
    <w:tmpl w:val="C8BAFD42"/>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49AF06FD"/>
    <w:multiLevelType w:val="hybridMultilevel"/>
    <w:tmpl w:val="85546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A880930"/>
    <w:multiLevelType w:val="hybridMultilevel"/>
    <w:tmpl w:val="56685050"/>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4B0C4820"/>
    <w:multiLevelType w:val="hybridMultilevel"/>
    <w:tmpl w:val="476456E2"/>
    <w:lvl w:ilvl="0" w:tplc="04090019">
      <w:start w:val="1"/>
      <w:numFmt w:val="lowerLetter"/>
      <w:lvlText w:val="%1."/>
      <w:lvlJc w:val="left"/>
      <w:pPr>
        <w:ind w:left="630" w:hanging="360"/>
      </w:pPr>
      <w:rPr>
        <w:rFonts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4B7C28BB"/>
    <w:multiLevelType w:val="hybridMultilevel"/>
    <w:tmpl w:val="07849C9C"/>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4BDE3796"/>
    <w:multiLevelType w:val="multilevel"/>
    <w:tmpl w:val="4F283522"/>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4" w15:restartNumberingAfterBreak="0">
    <w:nsid w:val="4C535DBA"/>
    <w:multiLevelType w:val="hybridMultilevel"/>
    <w:tmpl w:val="C9DCB342"/>
    <w:lvl w:ilvl="0" w:tplc="3C9EC8D2">
      <w:start w:val="1"/>
      <w:numFmt w:val="upperLetter"/>
      <w:pStyle w:val="Heading6"/>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CB164EA"/>
    <w:multiLevelType w:val="hybridMultilevel"/>
    <w:tmpl w:val="40E2A2DC"/>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4EE56EA1"/>
    <w:multiLevelType w:val="hybridMultilevel"/>
    <w:tmpl w:val="E3245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FD1893"/>
    <w:multiLevelType w:val="multilevel"/>
    <w:tmpl w:val="02BAE1EE"/>
    <w:lvl w:ilvl="0">
      <w:start w:val="1"/>
      <w:numFmt w:val="decimal"/>
      <w:lvlText w:val="%1."/>
      <w:lvlJc w:val="left"/>
      <w:pPr>
        <w:ind w:left="720" w:firstLine="1080"/>
      </w:pPr>
    </w:lvl>
    <w:lvl w:ilvl="1">
      <w:start w:val="1"/>
      <w:numFmt w:val="decimal"/>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8" w15:restartNumberingAfterBreak="0">
    <w:nsid w:val="4F5D5890"/>
    <w:multiLevelType w:val="multilevel"/>
    <w:tmpl w:val="9BB4CE5A"/>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9" w15:restartNumberingAfterBreak="0">
    <w:nsid w:val="51BA2178"/>
    <w:multiLevelType w:val="hybridMultilevel"/>
    <w:tmpl w:val="18C8FCAE"/>
    <w:lvl w:ilvl="0" w:tplc="2878DE1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20C60E0"/>
    <w:multiLevelType w:val="multilevel"/>
    <w:tmpl w:val="7A823AB6"/>
    <w:lvl w:ilvl="0">
      <w:start w:val="1"/>
      <w:numFmt w:val="decimal"/>
      <w:lvlText w:val="%1."/>
      <w:lvlJc w:val="left"/>
      <w:pPr>
        <w:ind w:left="720" w:firstLine="1080"/>
      </w:pPr>
    </w:lvl>
    <w:lvl w:ilvl="1">
      <w:start w:val="1"/>
      <w:numFmt w:val="decimal"/>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31" w15:restartNumberingAfterBreak="0">
    <w:nsid w:val="527C22F0"/>
    <w:multiLevelType w:val="multilevel"/>
    <w:tmpl w:val="5DC48578"/>
    <w:lvl w:ilvl="0">
      <w:start w:val="1"/>
      <w:numFmt w:val="decimal"/>
      <w:pStyle w:val="Heading1"/>
      <w:lvlText w:val="%1"/>
      <w:lvlJc w:val="left"/>
      <w:pPr>
        <w:ind w:left="432" w:hanging="432"/>
      </w:pPr>
    </w:lvl>
    <w:lvl w:ilvl="1">
      <w:start w:val="1"/>
      <w:numFmt w:val="decimal"/>
      <w:pStyle w:val="Heading2"/>
      <w:lvlText w:val="%1.%2"/>
      <w:lvlJc w:val="left"/>
      <w:pPr>
        <w:ind w:left="264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2" w15:restartNumberingAfterBreak="0">
    <w:nsid w:val="529D1088"/>
    <w:multiLevelType w:val="multilevel"/>
    <w:tmpl w:val="B06EDF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3" w15:restartNumberingAfterBreak="0">
    <w:nsid w:val="549479C3"/>
    <w:multiLevelType w:val="hybridMultilevel"/>
    <w:tmpl w:val="0E984380"/>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54A87986"/>
    <w:multiLevelType w:val="hybridMultilevel"/>
    <w:tmpl w:val="B76645E8"/>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54C13A0C"/>
    <w:multiLevelType w:val="hybridMultilevel"/>
    <w:tmpl w:val="1F766B4E"/>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55A0104D"/>
    <w:multiLevelType w:val="hybridMultilevel"/>
    <w:tmpl w:val="903E3F26"/>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56122CF1"/>
    <w:multiLevelType w:val="multilevel"/>
    <w:tmpl w:val="8D265AEA"/>
    <w:lvl w:ilvl="0">
      <w:start w:val="1"/>
      <w:numFmt w:val="decimal"/>
      <w:lvlText w:val="%1."/>
      <w:lvlJc w:val="left"/>
      <w:pPr>
        <w:ind w:left="720" w:firstLine="1080"/>
      </w:pPr>
    </w:lvl>
    <w:lvl w:ilvl="1">
      <w:start w:val="1"/>
      <w:numFmt w:val="decimal"/>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38" w15:restartNumberingAfterBreak="0">
    <w:nsid w:val="564137A3"/>
    <w:multiLevelType w:val="multilevel"/>
    <w:tmpl w:val="2B26C96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57163ED5"/>
    <w:multiLevelType w:val="multilevel"/>
    <w:tmpl w:val="7BFAB784"/>
    <w:lvl w:ilvl="0">
      <w:start w:val="1"/>
      <w:numFmt w:val="bullet"/>
      <w:lvlText w:val="▶"/>
      <w:lvlJc w:val="left"/>
      <w:pPr>
        <w:ind w:left="630" w:hanging="360"/>
      </w:pPr>
      <w:rPr>
        <w:rFonts w:ascii="Noto Sans Symbols" w:eastAsia="Noto Sans Symbols" w:hAnsi="Noto Sans Symbols" w:cs="Noto Sans Symbols"/>
        <w:b w:val="0"/>
        <w:i w:val="0"/>
        <w:color w:val="163B87"/>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575B1010"/>
    <w:multiLevelType w:val="multilevel"/>
    <w:tmpl w:val="A606C012"/>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decimal"/>
      <w:lvlText w:val="%3)"/>
      <w:lvlJc w:val="left"/>
      <w:pPr>
        <w:ind w:left="-3780" w:firstLine="4140"/>
      </w:pPr>
      <w:rPr>
        <w:b w:val="0"/>
        <w:bCs/>
        <w:i w:val="0"/>
        <w:iCs/>
      </w:r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41" w15:restartNumberingAfterBreak="0">
    <w:nsid w:val="576E5567"/>
    <w:multiLevelType w:val="multilevel"/>
    <w:tmpl w:val="4EC67372"/>
    <w:lvl w:ilvl="0">
      <w:start w:val="1"/>
      <w:numFmt w:val="decimal"/>
      <w:lvlText w:val="%1."/>
      <w:lvlJc w:val="left"/>
      <w:pPr>
        <w:ind w:left="720" w:firstLine="1080"/>
      </w:pPr>
    </w:lvl>
    <w:lvl w:ilvl="1">
      <w:start w:val="1"/>
      <w:numFmt w:val="decimal"/>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42" w15:restartNumberingAfterBreak="0">
    <w:nsid w:val="57BF1396"/>
    <w:multiLevelType w:val="hybridMultilevel"/>
    <w:tmpl w:val="88E40B8C"/>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58590E7E"/>
    <w:multiLevelType w:val="hybridMultilevel"/>
    <w:tmpl w:val="1686640A"/>
    <w:lvl w:ilvl="0" w:tplc="72664048">
      <w:start w:val="1"/>
      <w:numFmt w:val="decimal"/>
      <w:lvlText w:val="%1."/>
      <w:lvlJc w:val="left"/>
      <w:pPr>
        <w:ind w:left="630" w:hanging="360"/>
      </w:pPr>
      <w:rPr>
        <w:rFonts w:hint="default"/>
        <w:b/>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5885371C"/>
    <w:multiLevelType w:val="hybridMultilevel"/>
    <w:tmpl w:val="C1F4573C"/>
    <w:lvl w:ilvl="0" w:tplc="73B8B92A">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8EF0FE8"/>
    <w:multiLevelType w:val="multilevel"/>
    <w:tmpl w:val="EBB2BC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594D2C06"/>
    <w:multiLevelType w:val="multilevel"/>
    <w:tmpl w:val="4B8EDD2C"/>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decimal"/>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47" w15:restartNumberingAfterBreak="0">
    <w:nsid w:val="59C07158"/>
    <w:multiLevelType w:val="multilevel"/>
    <w:tmpl w:val="15828104"/>
    <w:lvl w:ilvl="0">
      <w:start w:val="1"/>
      <w:numFmt w:val="decimal"/>
      <w:lvlText w:val="%1."/>
      <w:lvlJc w:val="left"/>
      <w:pPr>
        <w:ind w:left="720" w:firstLine="1080"/>
      </w:pPr>
    </w:lvl>
    <w:lvl w:ilvl="1">
      <w:start w:val="1"/>
      <w:numFmt w:val="decimal"/>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48" w15:restartNumberingAfterBreak="0">
    <w:nsid w:val="5A3B5EE0"/>
    <w:multiLevelType w:val="hybridMultilevel"/>
    <w:tmpl w:val="376A4AA8"/>
    <w:lvl w:ilvl="0" w:tplc="83A284A2">
      <w:start w:val="1"/>
      <w:numFmt w:val="bullet"/>
      <w:lvlText w:val="•"/>
      <w:lvlJc w:val="left"/>
      <w:pPr>
        <w:ind w:left="720" w:hanging="360"/>
      </w:pPr>
      <w:rPr>
        <w:rFonts w:ascii="Avenir LT 65 Medium" w:hAnsi="Avenir LT 65 Medium" w:hint="default"/>
        <w:b w:val="0"/>
        <w:bCs w:val="0"/>
        <w:i w:val="0"/>
        <w:iCs w:val="0"/>
        <w:color w:val="66666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A507AE2"/>
    <w:multiLevelType w:val="hybridMultilevel"/>
    <w:tmpl w:val="E080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B702ACB"/>
    <w:multiLevelType w:val="hybridMultilevel"/>
    <w:tmpl w:val="903E3F26"/>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5BA815C2"/>
    <w:multiLevelType w:val="hybridMultilevel"/>
    <w:tmpl w:val="2AA0C206"/>
    <w:lvl w:ilvl="0" w:tplc="04090019">
      <w:start w:val="1"/>
      <w:numFmt w:val="lowerLetter"/>
      <w:lvlText w:val="%1."/>
      <w:lvlJc w:val="left"/>
      <w:pPr>
        <w:ind w:left="990" w:hanging="360"/>
      </w:pPr>
      <w:rPr>
        <w:rFonts w:hint="default"/>
        <w:b w:val="0"/>
        <w:bCs w:val="0"/>
        <w:i w:val="0"/>
        <w:iCs w:val="0"/>
        <w:color w:val="666666"/>
        <w:sz w:val="20"/>
        <w:szCs w:val="2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2" w15:restartNumberingAfterBreak="0">
    <w:nsid w:val="5BC30550"/>
    <w:multiLevelType w:val="hybridMultilevel"/>
    <w:tmpl w:val="9F7E0E54"/>
    <w:lvl w:ilvl="0" w:tplc="95706D60">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BC55483"/>
    <w:multiLevelType w:val="multilevel"/>
    <w:tmpl w:val="F4BC8AB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54" w15:restartNumberingAfterBreak="0">
    <w:nsid w:val="5CB97C1C"/>
    <w:multiLevelType w:val="hybridMultilevel"/>
    <w:tmpl w:val="0892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E3601F6"/>
    <w:multiLevelType w:val="hybridMultilevel"/>
    <w:tmpl w:val="B54CD7D4"/>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5E4C58BF"/>
    <w:multiLevelType w:val="multilevel"/>
    <w:tmpl w:val="9A3EA1DC"/>
    <w:lvl w:ilvl="0">
      <w:start w:val="1"/>
      <w:numFmt w:val="bullet"/>
      <w:lvlText w:val="o"/>
      <w:lvlJc w:val="left"/>
      <w:pPr>
        <w:ind w:left="990" w:hanging="360"/>
      </w:pPr>
      <w:rPr>
        <w:rFonts w:ascii="Courier New" w:hAnsi="Courier New" w:hint="default"/>
        <w:b w:val="0"/>
        <w:bCs w:val="0"/>
        <w:i w:val="0"/>
        <w:iCs w:val="0"/>
        <w:color w:val="163B87"/>
        <w:sz w:val="20"/>
        <w:szCs w:val="20"/>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Tahoma"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Tahoma" w:hint="default"/>
      </w:rPr>
    </w:lvl>
    <w:lvl w:ilvl="8">
      <w:start w:val="1"/>
      <w:numFmt w:val="bullet"/>
      <w:lvlText w:val=""/>
      <w:lvlJc w:val="left"/>
      <w:pPr>
        <w:ind w:left="6840" w:hanging="360"/>
      </w:pPr>
      <w:rPr>
        <w:rFonts w:ascii="Wingdings" w:hAnsi="Wingdings" w:hint="default"/>
      </w:rPr>
    </w:lvl>
  </w:abstractNum>
  <w:abstractNum w:abstractNumId="157" w15:restartNumberingAfterBreak="0">
    <w:nsid w:val="5F033D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5F88344B"/>
    <w:multiLevelType w:val="hybridMultilevel"/>
    <w:tmpl w:val="9F7E0E54"/>
    <w:lvl w:ilvl="0" w:tplc="95706D60">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04A3FC8"/>
    <w:multiLevelType w:val="hybridMultilevel"/>
    <w:tmpl w:val="41560A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0CF21D9"/>
    <w:multiLevelType w:val="hybridMultilevel"/>
    <w:tmpl w:val="5BD80B66"/>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04090019">
      <w:start w:val="1"/>
      <w:numFmt w:val="lowerLetter"/>
      <w:lvlText w:val="%2."/>
      <w:lvlJc w:val="left"/>
      <w:pPr>
        <w:ind w:left="1440" w:hanging="360"/>
      </w:pPr>
      <w:rPr>
        <w:rFonts w:hint="default"/>
        <w:b w:val="0"/>
        <w:bCs w:val="0"/>
        <w:i w:val="0"/>
        <w:iCs w:val="0"/>
        <w:color w:val="666666"/>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60F01830"/>
    <w:multiLevelType w:val="hybridMultilevel"/>
    <w:tmpl w:val="8BE8EC48"/>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62" w15:restartNumberingAfterBreak="0">
    <w:nsid w:val="613D3F70"/>
    <w:multiLevelType w:val="hybridMultilevel"/>
    <w:tmpl w:val="9F7E0E54"/>
    <w:lvl w:ilvl="0" w:tplc="95706D60">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2203BCB"/>
    <w:multiLevelType w:val="multilevel"/>
    <w:tmpl w:val="55BECA9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64" w15:restartNumberingAfterBreak="0">
    <w:nsid w:val="62AA569B"/>
    <w:multiLevelType w:val="hybridMultilevel"/>
    <w:tmpl w:val="7BDC2C46"/>
    <w:lvl w:ilvl="0" w:tplc="D17E6C9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2DC6F88"/>
    <w:multiLevelType w:val="multilevel"/>
    <w:tmpl w:val="0546CD7C"/>
    <w:lvl w:ilvl="0">
      <w:start w:val="1"/>
      <w:numFmt w:val="decimal"/>
      <w:lvlText w:val="%1."/>
      <w:lvlJc w:val="left"/>
      <w:pPr>
        <w:ind w:left="720" w:firstLine="1080"/>
      </w:pPr>
      <w:rPr>
        <w:u w:val="none"/>
      </w:rPr>
    </w:lvl>
    <w:lvl w:ilvl="1">
      <w:start w:val="1"/>
      <w:numFmt w:val="decimal"/>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66" w15:restartNumberingAfterBreak="0">
    <w:nsid w:val="63044C18"/>
    <w:multiLevelType w:val="multilevel"/>
    <w:tmpl w:val="DDD27C52"/>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67" w15:restartNumberingAfterBreak="0">
    <w:nsid w:val="632711A2"/>
    <w:multiLevelType w:val="multilevel"/>
    <w:tmpl w:val="39168076"/>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68" w15:restartNumberingAfterBreak="0">
    <w:nsid w:val="634A5578"/>
    <w:multiLevelType w:val="multilevel"/>
    <w:tmpl w:val="3446D02C"/>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69" w15:restartNumberingAfterBreak="0">
    <w:nsid w:val="647F3AFB"/>
    <w:multiLevelType w:val="hybridMultilevel"/>
    <w:tmpl w:val="EC9EFDF0"/>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649567C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1" w15:restartNumberingAfterBreak="0">
    <w:nsid w:val="64EA338F"/>
    <w:multiLevelType w:val="hybridMultilevel"/>
    <w:tmpl w:val="490A6D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68C6848"/>
    <w:multiLevelType w:val="hybridMultilevel"/>
    <w:tmpl w:val="1686640A"/>
    <w:lvl w:ilvl="0" w:tplc="72664048">
      <w:start w:val="1"/>
      <w:numFmt w:val="decimal"/>
      <w:lvlText w:val="%1."/>
      <w:lvlJc w:val="left"/>
      <w:pPr>
        <w:ind w:left="630" w:hanging="360"/>
      </w:pPr>
      <w:rPr>
        <w:rFonts w:hint="default"/>
        <w:b/>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670447D8"/>
    <w:multiLevelType w:val="hybridMultilevel"/>
    <w:tmpl w:val="0F2457EE"/>
    <w:lvl w:ilvl="0" w:tplc="A1EC48C4">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8FF3D46"/>
    <w:multiLevelType w:val="hybridMultilevel"/>
    <w:tmpl w:val="1F766B4E"/>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693317B5"/>
    <w:multiLevelType w:val="multilevel"/>
    <w:tmpl w:val="6BB69DD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76" w15:restartNumberingAfterBreak="0">
    <w:nsid w:val="699B36BC"/>
    <w:multiLevelType w:val="hybridMultilevel"/>
    <w:tmpl w:val="476456E2"/>
    <w:lvl w:ilvl="0" w:tplc="04090019">
      <w:start w:val="1"/>
      <w:numFmt w:val="lowerLetter"/>
      <w:lvlText w:val="%1."/>
      <w:lvlJc w:val="left"/>
      <w:pPr>
        <w:ind w:left="630" w:hanging="360"/>
      </w:pPr>
      <w:rPr>
        <w:rFonts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69FE136C"/>
    <w:multiLevelType w:val="multilevel"/>
    <w:tmpl w:val="7D801748"/>
    <w:lvl w:ilvl="0">
      <w:start w:val="1"/>
      <w:numFmt w:val="decimal"/>
      <w:lvlText w:val="%1."/>
      <w:lvlJc w:val="left"/>
      <w:pPr>
        <w:ind w:left="720" w:firstLine="1080"/>
      </w:pPr>
    </w:lvl>
    <w:lvl w:ilvl="1">
      <w:start w:val="1"/>
      <w:numFmt w:val="decimal"/>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78" w15:restartNumberingAfterBreak="0">
    <w:nsid w:val="6A00575B"/>
    <w:multiLevelType w:val="hybridMultilevel"/>
    <w:tmpl w:val="1F766B4E"/>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79" w15:restartNumberingAfterBreak="0">
    <w:nsid w:val="6A0E590C"/>
    <w:multiLevelType w:val="hybridMultilevel"/>
    <w:tmpl w:val="8F425318"/>
    <w:lvl w:ilvl="0" w:tplc="470640BC">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B0570EA"/>
    <w:multiLevelType w:val="hybridMultilevel"/>
    <w:tmpl w:val="37867752"/>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81" w15:restartNumberingAfterBreak="0">
    <w:nsid w:val="6B49199F"/>
    <w:multiLevelType w:val="hybridMultilevel"/>
    <w:tmpl w:val="5E567CA2"/>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6B8105C6"/>
    <w:multiLevelType w:val="multilevel"/>
    <w:tmpl w:val="527AA52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83" w15:restartNumberingAfterBreak="0">
    <w:nsid w:val="6BC655C8"/>
    <w:multiLevelType w:val="hybridMultilevel"/>
    <w:tmpl w:val="524A58A0"/>
    <w:lvl w:ilvl="0" w:tplc="04090019">
      <w:start w:val="1"/>
      <w:numFmt w:val="lowerLetter"/>
      <w:lvlText w:val="%1."/>
      <w:lvlJc w:val="left"/>
      <w:pPr>
        <w:ind w:left="630" w:hanging="360"/>
      </w:pPr>
      <w:rPr>
        <w:rFonts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84" w15:restartNumberingAfterBreak="0">
    <w:nsid w:val="6E53301C"/>
    <w:multiLevelType w:val="hybridMultilevel"/>
    <w:tmpl w:val="F50ED486"/>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700001CD"/>
    <w:multiLevelType w:val="multilevel"/>
    <w:tmpl w:val="753610A2"/>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86" w15:restartNumberingAfterBreak="0">
    <w:nsid w:val="704E2CF9"/>
    <w:multiLevelType w:val="hybridMultilevel"/>
    <w:tmpl w:val="05781436"/>
    <w:lvl w:ilvl="0" w:tplc="04090019">
      <w:start w:val="1"/>
      <w:numFmt w:val="lowerLetter"/>
      <w:lvlText w:val="%1."/>
      <w:lvlJc w:val="left"/>
      <w:pPr>
        <w:ind w:left="990" w:hanging="360"/>
      </w:pPr>
      <w:rPr>
        <w:rFonts w:hint="default"/>
        <w:b w:val="0"/>
        <w:bCs w:val="0"/>
        <w:i w:val="0"/>
        <w:iCs w:val="0"/>
        <w:color w:val="163B87"/>
        <w:sz w:val="20"/>
        <w:szCs w:val="20"/>
      </w:rPr>
    </w:lvl>
    <w:lvl w:ilvl="1" w:tplc="4B682A56">
      <w:start w:val="1"/>
      <w:numFmt w:val="bullet"/>
      <w:lvlText w:val="o"/>
      <w:lvlJc w:val="left"/>
      <w:pPr>
        <w:ind w:left="1800" w:hanging="360"/>
      </w:pPr>
      <w:rPr>
        <w:rFonts w:ascii="Courier New" w:hAnsi="Courier New" w:cs="Tahoma"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ahoma"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ahoma" w:hint="default"/>
      </w:rPr>
    </w:lvl>
    <w:lvl w:ilvl="8" w:tplc="04090005">
      <w:start w:val="1"/>
      <w:numFmt w:val="bullet"/>
      <w:lvlText w:val=""/>
      <w:lvlJc w:val="left"/>
      <w:pPr>
        <w:ind w:left="6840" w:hanging="360"/>
      </w:pPr>
      <w:rPr>
        <w:rFonts w:ascii="Wingdings" w:hAnsi="Wingdings" w:hint="default"/>
      </w:rPr>
    </w:lvl>
  </w:abstractNum>
  <w:abstractNum w:abstractNumId="187" w15:restartNumberingAfterBreak="0">
    <w:nsid w:val="70912D45"/>
    <w:multiLevelType w:val="hybridMultilevel"/>
    <w:tmpl w:val="E012AE62"/>
    <w:lvl w:ilvl="0" w:tplc="04090019">
      <w:start w:val="1"/>
      <w:numFmt w:val="lowerLetter"/>
      <w:lvlText w:val="%1."/>
      <w:lvlJc w:val="left"/>
      <w:pPr>
        <w:ind w:left="630" w:hanging="360"/>
      </w:pPr>
      <w:rPr>
        <w:rFonts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88" w15:restartNumberingAfterBreak="0">
    <w:nsid w:val="70A116FA"/>
    <w:multiLevelType w:val="multilevel"/>
    <w:tmpl w:val="42DA31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9" w15:restartNumberingAfterBreak="0">
    <w:nsid w:val="70AD7DD1"/>
    <w:multiLevelType w:val="hybridMultilevel"/>
    <w:tmpl w:val="0CAC8666"/>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90" w15:restartNumberingAfterBreak="0">
    <w:nsid w:val="712B4922"/>
    <w:multiLevelType w:val="hybridMultilevel"/>
    <w:tmpl w:val="C48CC5B0"/>
    <w:lvl w:ilvl="0" w:tplc="CC300BF2">
      <w:start w:val="1"/>
      <w:numFmt w:val="bullet"/>
      <w:lvlText w:val="•"/>
      <w:lvlJc w:val="left"/>
      <w:pPr>
        <w:ind w:left="720" w:hanging="360"/>
      </w:pPr>
      <w:rPr>
        <w:rFonts w:ascii="Avenir LT 65 Medium" w:hAnsi="Avenir LT 65 Medium" w:hint="default"/>
        <w:b w:val="0"/>
        <w:bCs w:val="0"/>
        <w:i w:val="0"/>
        <w:iCs w:val="0"/>
        <w:color w:val="66666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2AD1A89"/>
    <w:multiLevelType w:val="multilevel"/>
    <w:tmpl w:val="495A5D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2" w15:restartNumberingAfterBreak="0">
    <w:nsid w:val="72E9346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3" w15:restartNumberingAfterBreak="0">
    <w:nsid w:val="741359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745957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752D153F"/>
    <w:multiLevelType w:val="hybridMultilevel"/>
    <w:tmpl w:val="7E1A1F2E"/>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196" w15:restartNumberingAfterBreak="0">
    <w:nsid w:val="75661D33"/>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7" w15:restartNumberingAfterBreak="0">
    <w:nsid w:val="763C3D59"/>
    <w:multiLevelType w:val="multilevel"/>
    <w:tmpl w:val="FD02DFF8"/>
    <w:lvl w:ilvl="0">
      <w:start w:val="1"/>
      <w:numFmt w:val="decimal"/>
      <w:lvlText w:val="%1."/>
      <w:lvlJc w:val="left"/>
      <w:pPr>
        <w:ind w:left="720" w:firstLine="1080"/>
      </w:pPr>
    </w:lvl>
    <w:lvl w:ilvl="1">
      <w:start w:val="1"/>
      <w:numFmt w:val="decimal"/>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98" w15:restartNumberingAfterBreak="0">
    <w:nsid w:val="76F30E07"/>
    <w:multiLevelType w:val="hybridMultilevel"/>
    <w:tmpl w:val="D7624CA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7803688"/>
    <w:multiLevelType w:val="hybridMultilevel"/>
    <w:tmpl w:val="9F7E0E54"/>
    <w:lvl w:ilvl="0" w:tplc="95706D60">
      <w:start w:val="1"/>
      <w:numFmt w:val="lowerLetter"/>
      <w:lvlText w:val="%1."/>
      <w:lvlJc w:val="left"/>
      <w:pPr>
        <w:ind w:left="180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8147AA8"/>
    <w:multiLevelType w:val="hybridMultilevel"/>
    <w:tmpl w:val="AE3A7FBA"/>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7834462C"/>
    <w:multiLevelType w:val="multilevel"/>
    <w:tmpl w:val="AA587F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2" w15:restartNumberingAfterBreak="0">
    <w:nsid w:val="7ACB1626"/>
    <w:multiLevelType w:val="multilevel"/>
    <w:tmpl w:val="3446D02C"/>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Letter"/>
      <w:lvlText w:val="%3."/>
      <w:lvlJc w:val="lef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03" w15:restartNumberingAfterBreak="0">
    <w:nsid w:val="7AF43947"/>
    <w:multiLevelType w:val="hybridMultilevel"/>
    <w:tmpl w:val="FD541502"/>
    <w:lvl w:ilvl="0" w:tplc="6B8AFC12">
      <w:start w:val="1"/>
      <w:numFmt w:val="lowerLetter"/>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B28746D"/>
    <w:multiLevelType w:val="hybridMultilevel"/>
    <w:tmpl w:val="6F186294"/>
    <w:lvl w:ilvl="0" w:tplc="6B8AFC12">
      <w:start w:val="1"/>
      <w:numFmt w:val="lowerLetter"/>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B5964B5"/>
    <w:multiLevelType w:val="hybridMultilevel"/>
    <w:tmpl w:val="8BE8EC48"/>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7C9F2EB8"/>
    <w:multiLevelType w:val="hybridMultilevel"/>
    <w:tmpl w:val="1EFE493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7" w15:restartNumberingAfterBreak="0">
    <w:nsid w:val="7D323B79"/>
    <w:multiLevelType w:val="hybridMultilevel"/>
    <w:tmpl w:val="2AA0C206"/>
    <w:lvl w:ilvl="0" w:tplc="04090019">
      <w:start w:val="1"/>
      <w:numFmt w:val="lowerLetter"/>
      <w:lvlText w:val="%1."/>
      <w:lvlJc w:val="left"/>
      <w:pPr>
        <w:ind w:left="990" w:hanging="360"/>
      </w:pPr>
      <w:rPr>
        <w:rFonts w:hint="default"/>
        <w:b w:val="0"/>
        <w:bCs w:val="0"/>
        <w:i w:val="0"/>
        <w:iCs w:val="0"/>
        <w:color w:val="666666"/>
        <w:sz w:val="20"/>
        <w:szCs w:val="20"/>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8" w15:restartNumberingAfterBreak="0">
    <w:nsid w:val="7D527CAE"/>
    <w:multiLevelType w:val="hybridMultilevel"/>
    <w:tmpl w:val="2B9EBA26"/>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209" w15:restartNumberingAfterBreak="0">
    <w:nsid w:val="7E6E1D4E"/>
    <w:multiLevelType w:val="hybridMultilevel"/>
    <w:tmpl w:val="1686640A"/>
    <w:lvl w:ilvl="0" w:tplc="72664048">
      <w:start w:val="1"/>
      <w:numFmt w:val="decimal"/>
      <w:lvlText w:val="%1."/>
      <w:lvlJc w:val="left"/>
      <w:pPr>
        <w:ind w:left="630" w:hanging="360"/>
      </w:pPr>
      <w:rPr>
        <w:rFonts w:hint="default"/>
        <w:b/>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7EA42D20"/>
    <w:multiLevelType w:val="hybridMultilevel"/>
    <w:tmpl w:val="8BE8EC48"/>
    <w:lvl w:ilvl="0" w:tplc="D17E6C9E">
      <w:start w:val="1"/>
      <w:numFmt w:val="decimal"/>
      <w:lvlText w:val="%1."/>
      <w:lvlJc w:val="left"/>
      <w:pPr>
        <w:ind w:left="630" w:hanging="360"/>
      </w:pPr>
      <w:rPr>
        <w:rFonts w:ascii="Arial" w:hAnsi="Arial" w:cs="Arial" w:hint="default"/>
        <w:b w:val="0"/>
        <w:bCs w:val="0"/>
        <w:i w:val="0"/>
        <w:iCs w:val="0"/>
        <w:color w:val="163B87"/>
        <w:sz w:val="20"/>
        <w:szCs w:val="20"/>
      </w:rPr>
    </w:lvl>
    <w:lvl w:ilvl="1" w:tplc="4B682A56">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hint="default"/>
      </w:rPr>
    </w:lvl>
  </w:abstractNum>
  <w:num w:numId="1">
    <w:abstractNumId w:val="38"/>
  </w:num>
  <w:num w:numId="2">
    <w:abstractNumId w:val="24"/>
  </w:num>
  <w:num w:numId="3">
    <w:abstractNumId w:val="18"/>
  </w:num>
  <w:num w:numId="4">
    <w:abstractNumId w:val="148"/>
  </w:num>
  <w:num w:numId="5">
    <w:abstractNumId w:val="129"/>
  </w:num>
  <w:num w:numId="6">
    <w:abstractNumId w:val="41"/>
  </w:num>
  <w:num w:numId="7">
    <w:abstractNumId w:val="190"/>
  </w:num>
  <w:num w:numId="8">
    <w:abstractNumId w:val="38"/>
  </w:num>
  <w:num w:numId="9">
    <w:abstractNumId w:val="31"/>
  </w:num>
  <w:num w:numId="10">
    <w:abstractNumId w:val="79"/>
  </w:num>
  <w:num w:numId="11">
    <w:abstractNumId w:val="139"/>
  </w:num>
  <w:num w:numId="12">
    <w:abstractNumId w:val="38"/>
  </w:num>
  <w:num w:numId="13">
    <w:abstractNumId w:val="38"/>
  </w:num>
  <w:num w:numId="14">
    <w:abstractNumId w:val="148"/>
  </w:num>
  <w:num w:numId="15">
    <w:abstractNumId w:val="28"/>
  </w:num>
  <w:num w:numId="16">
    <w:abstractNumId w:val="38"/>
  </w:num>
  <w:num w:numId="17">
    <w:abstractNumId w:val="38"/>
  </w:num>
  <w:num w:numId="18">
    <w:abstractNumId w:val="81"/>
  </w:num>
  <w:num w:numId="19">
    <w:abstractNumId w:val="35"/>
  </w:num>
  <w:num w:numId="20">
    <w:abstractNumId w:val="191"/>
  </w:num>
  <w:num w:numId="21">
    <w:abstractNumId w:val="107"/>
  </w:num>
  <w:num w:numId="22">
    <w:abstractNumId w:val="38"/>
  </w:num>
  <w:num w:numId="23">
    <w:abstractNumId w:val="97"/>
  </w:num>
  <w:num w:numId="24">
    <w:abstractNumId w:val="38"/>
  </w:num>
  <w:num w:numId="25">
    <w:abstractNumId w:val="38"/>
  </w:num>
  <w:num w:numId="26">
    <w:abstractNumId w:val="148"/>
  </w:num>
  <w:num w:numId="27">
    <w:abstractNumId w:val="54"/>
  </w:num>
  <w:num w:numId="28">
    <w:abstractNumId w:val="148"/>
  </w:num>
  <w:num w:numId="29">
    <w:abstractNumId w:val="8"/>
  </w:num>
  <w:num w:numId="30">
    <w:abstractNumId w:val="148"/>
  </w:num>
  <w:num w:numId="31">
    <w:abstractNumId w:val="148"/>
  </w:num>
  <w:num w:numId="32">
    <w:abstractNumId w:val="163"/>
  </w:num>
  <w:num w:numId="33">
    <w:abstractNumId w:val="38"/>
  </w:num>
  <w:num w:numId="34">
    <w:abstractNumId w:val="148"/>
  </w:num>
  <w:num w:numId="35">
    <w:abstractNumId w:val="207"/>
  </w:num>
  <w:num w:numId="36">
    <w:abstractNumId w:val="166"/>
  </w:num>
  <w:num w:numId="37">
    <w:abstractNumId w:val="38"/>
  </w:num>
  <w:num w:numId="38">
    <w:abstractNumId w:val="38"/>
  </w:num>
  <w:num w:numId="39">
    <w:abstractNumId w:val="148"/>
  </w:num>
  <w:num w:numId="40">
    <w:abstractNumId w:val="13"/>
  </w:num>
  <w:num w:numId="41">
    <w:abstractNumId w:val="38"/>
  </w:num>
  <w:num w:numId="42">
    <w:abstractNumId w:val="75"/>
  </w:num>
  <w:num w:numId="43">
    <w:abstractNumId w:val="38"/>
  </w:num>
  <w:num w:numId="44">
    <w:abstractNumId w:val="38"/>
  </w:num>
  <w:num w:numId="45">
    <w:abstractNumId w:val="38"/>
  </w:num>
  <w:num w:numId="46">
    <w:abstractNumId w:val="38"/>
  </w:num>
  <w:num w:numId="47">
    <w:abstractNumId w:val="38"/>
  </w:num>
  <w:num w:numId="48">
    <w:abstractNumId w:val="38"/>
  </w:num>
  <w:num w:numId="49">
    <w:abstractNumId w:val="38"/>
  </w:num>
  <w:num w:numId="50">
    <w:abstractNumId w:val="38"/>
  </w:num>
  <w:num w:numId="51">
    <w:abstractNumId w:val="38"/>
  </w:num>
  <w:num w:numId="52">
    <w:abstractNumId w:val="143"/>
  </w:num>
  <w:num w:numId="53">
    <w:abstractNumId w:val="38"/>
  </w:num>
  <w:num w:numId="54">
    <w:abstractNumId w:val="38"/>
  </w:num>
  <w:num w:numId="55">
    <w:abstractNumId w:val="38"/>
  </w:num>
  <w:num w:numId="56">
    <w:abstractNumId w:val="209"/>
  </w:num>
  <w:num w:numId="57">
    <w:abstractNumId w:val="74"/>
  </w:num>
  <w:num w:numId="58">
    <w:abstractNumId w:val="201"/>
  </w:num>
  <w:num w:numId="59">
    <w:abstractNumId w:val="11"/>
  </w:num>
  <w:num w:numId="60">
    <w:abstractNumId w:val="132"/>
  </w:num>
  <w:num w:numId="61">
    <w:abstractNumId w:val="188"/>
  </w:num>
  <w:num w:numId="62">
    <w:abstractNumId w:val="38"/>
  </w:num>
  <w:num w:numId="63">
    <w:abstractNumId w:val="38"/>
  </w:num>
  <w:num w:numId="64">
    <w:abstractNumId w:val="38"/>
  </w:num>
  <w:num w:numId="65">
    <w:abstractNumId w:val="38"/>
  </w:num>
  <w:num w:numId="66">
    <w:abstractNumId w:val="38"/>
  </w:num>
  <w:num w:numId="67">
    <w:abstractNumId w:val="38"/>
  </w:num>
  <w:num w:numId="68">
    <w:abstractNumId w:val="38"/>
  </w:num>
  <w:num w:numId="69">
    <w:abstractNumId w:val="38"/>
  </w:num>
  <w:num w:numId="70">
    <w:abstractNumId w:val="2"/>
  </w:num>
  <w:num w:numId="71">
    <w:abstractNumId w:val="38"/>
  </w:num>
  <w:num w:numId="72">
    <w:abstractNumId w:val="38"/>
  </w:num>
  <w:num w:numId="73">
    <w:abstractNumId w:val="38"/>
  </w:num>
  <w:num w:numId="74">
    <w:abstractNumId w:val="38"/>
  </w:num>
  <w:num w:numId="75">
    <w:abstractNumId w:val="172"/>
  </w:num>
  <w:num w:numId="76">
    <w:abstractNumId w:val="148"/>
  </w:num>
  <w:num w:numId="77">
    <w:abstractNumId w:val="148"/>
  </w:num>
  <w:num w:numId="78">
    <w:abstractNumId w:val="148"/>
  </w:num>
  <w:num w:numId="79">
    <w:abstractNumId w:val="60"/>
  </w:num>
  <w:num w:numId="80">
    <w:abstractNumId w:val="148"/>
  </w:num>
  <w:num w:numId="81">
    <w:abstractNumId w:val="148"/>
  </w:num>
  <w:num w:numId="82">
    <w:abstractNumId w:val="151"/>
  </w:num>
  <w:num w:numId="83">
    <w:abstractNumId w:val="52"/>
  </w:num>
  <w:num w:numId="84">
    <w:abstractNumId w:val="38"/>
  </w:num>
  <w:num w:numId="85">
    <w:abstractNumId w:val="38"/>
  </w:num>
  <w:num w:numId="86">
    <w:abstractNumId w:val="38"/>
  </w:num>
  <w:num w:numId="87">
    <w:abstractNumId w:val="38"/>
  </w:num>
  <w:num w:numId="88">
    <w:abstractNumId w:val="38"/>
  </w:num>
  <w:num w:numId="89">
    <w:abstractNumId w:val="171"/>
  </w:num>
  <w:num w:numId="90">
    <w:abstractNumId w:val="159"/>
  </w:num>
  <w:num w:numId="91">
    <w:abstractNumId w:val="164"/>
  </w:num>
  <w:num w:numId="92">
    <w:abstractNumId w:val="63"/>
  </w:num>
  <w:num w:numId="93">
    <w:abstractNumId w:val="138"/>
  </w:num>
  <w:num w:numId="94">
    <w:abstractNumId w:val="27"/>
  </w:num>
  <w:num w:numId="95">
    <w:abstractNumId w:val="96"/>
  </w:num>
  <w:num w:numId="96">
    <w:abstractNumId w:val="51"/>
  </w:num>
  <w:num w:numId="97">
    <w:abstractNumId w:val="44"/>
  </w:num>
  <w:num w:numId="98">
    <w:abstractNumId w:val="38"/>
  </w:num>
  <w:num w:numId="99">
    <w:abstractNumId w:val="38"/>
  </w:num>
  <w:num w:numId="100">
    <w:abstractNumId w:val="77"/>
  </w:num>
  <w:num w:numId="101">
    <w:abstractNumId w:val="38"/>
  </w:num>
  <w:num w:numId="102">
    <w:abstractNumId w:val="19"/>
  </w:num>
  <w:num w:numId="103">
    <w:abstractNumId w:val="38"/>
  </w:num>
  <w:num w:numId="104">
    <w:abstractNumId w:val="90"/>
  </w:num>
  <w:num w:numId="105">
    <w:abstractNumId w:val="38"/>
  </w:num>
  <w:num w:numId="106">
    <w:abstractNumId w:val="178"/>
  </w:num>
  <w:num w:numId="107">
    <w:abstractNumId w:val="38"/>
  </w:num>
  <w:num w:numId="108">
    <w:abstractNumId w:val="71"/>
  </w:num>
  <w:num w:numId="109">
    <w:abstractNumId w:val="40"/>
  </w:num>
  <w:num w:numId="110">
    <w:abstractNumId w:val="127"/>
  </w:num>
  <w:num w:numId="111">
    <w:abstractNumId w:val="147"/>
  </w:num>
  <w:num w:numId="112">
    <w:abstractNumId w:val="167"/>
  </w:num>
  <w:num w:numId="113">
    <w:abstractNumId w:val="123"/>
  </w:num>
  <w:num w:numId="114">
    <w:abstractNumId w:val="56"/>
  </w:num>
  <w:num w:numId="115">
    <w:abstractNumId w:val="6"/>
  </w:num>
  <w:num w:numId="116">
    <w:abstractNumId w:val="197"/>
  </w:num>
  <w:num w:numId="117">
    <w:abstractNumId w:val="38"/>
  </w:num>
  <w:num w:numId="118">
    <w:abstractNumId w:val="38"/>
  </w:num>
  <w:num w:numId="119">
    <w:abstractNumId w:val="53"/>
  </w:num>
  <w:num w:numId="120">
    <w:abstractNumId w:val="32"/>
  </w:num>
  <w:num w:numId="121">
    <w:abstractNumId w:val="38"/>
  </w:num>
  <w:num w:numId="122">
    <w:abstractNumId w:val="135"/>
  </w:num>
  <w:num w:numId="123">
    <w:abstractNumId w:val="38"/>
  </w:num>
  <w:num w:numId="124">
    <w:abstractNumId w:val="95"/>
  </w:num>
  <w:num w:numId="125">
    <w:abstractNumId w:val="38"/>
  </w:num>
  <w:num w:numId="126">
    <w:abstractNumId w:val="174"/>
  </w:num>
  <w:num w:numId="127">
    <w:abstractNumId w:val="38"/>
  </w:num>
  <w:num w:numId="128">
    <w:abstractNumId w:val="38"/>
  </w:num>
  <w:num w:numId="129">
    <w:abstractNumId w:val="186"/>
  </w:num>
  <w:num w:numId="130">
    <w:abstractNumId w:val="25"/>
  </w:num>
  <w:num w:numId="131">
    <w:abstractNumId w:val="38"/>
  </w:num>
  <w:num w:numId="132">
    <w:abstractNumId w:val="38"/>
  </w:num>
  <w:num w:numId="133">
    <w:abstractNumId w:val="113"/>
  </w:num>
  <w:num w:numId="134">
    <w:abstractNumId w:val="38"/>
  </w:num>
  <w:num w:numId="135">
    <w:abstractNumId w:val="108"/>
  </w:num>
  <w:num w:numId="136">
    <w:abstractNumId w:val="38"/>
  </w:num>
  <w:num w:numId="137">
    <w:abstractNumId w:val="38"/>
  </w:num>
  <w:num w:numId="138">
    <w:abstractNumId w:val="38"/>
  </w:num>
  <w:num w:numId="139">
    <w:abstractNumId w:val="37"/>
  </w:num>
  <w:num w:numId="140">
    <w:abstractNumId w:val="38"/>
  </w:num>
  <w:num w:numId="141">
    <w:abstractNumId w:val="38"/>
  </w:num>
  <w:num w:numId="142">
    <w:abstractNumId w:val="185"/>
  </w:num>
  <w:num w:numId="143">
    <w:abstractNumId w:val="67"/>
  </w:num>
  <w:num w:numId="144">
    <w:abstractNumId w:val="38"/>
  </w:num>
  <w:num w:numId="145">
    <w:abstractNumId w:val="38"/>
  </w:num>
  <w:num w:numId="146">
    <w:abstractNumId w:val="38"/>
  </w:num>
  <w:num w:numId="147">
    <w:abstractNumId w:val="82"/>
  </w:num>
  <w:num w:numId="148">
    <w:abstractNumId w:val="38"/>
  </w:num>
  <w:num w:numId="149">
    <w:abstractNumId w:val="38"/>
  </w:num>
  <w:num w:numId="150">
    <w:abstractNumId w:val="92"/>
  </w:num>
  <w:num w:numId="151">
    <w:abstractNumId w:val="38"/>
  </w:num>
  <w:num w:numId="152">
    <w:abstractNumId w:val="182"/>
  </w:num>
  <w:num w:numId="153">
    <w:abstractNumId w:val="78"/>
  </w:num>
  <w:num w:numId="154">
    <w:abstractNumId w:val="94"/>
  </w:num>
  <w:num w:numId="155">
    <w:abstractNumId w:val="119"/>
  </w:num>
  <w:num w:numId="156">
    <w:abstractNumId w:val="38"/>
  </w:num>
  <w:num w:numId="157">
    <w:abstractNumId w:val="38"/>
  </w:num>
  <w:num w:numId="158">
    <w:abstractNumId w:val="38"/>
  </w:num>
  <w:num w:numId="159">
    <w:abstractNumId w:val="38"/>
  </w:num>
  <w:num w:numId="160">
    <w:abstractNumId w:val="10"/>
  </w:num>
  <w:num w:numId="161">
    <w:abstractNumId w:val="38"/>
  </w:num>
  <w:num w:numId="162">
    <w:abstractNumId w:val="38"/>
  </w:num>
  <w:num w:numId="163">
    <w:abstractNumId w:val="38"/>
  </w:num>
  <w:num w:numId="164">
    <w:abstractNumId w:val="50"/>
  </w:num>
  <w:num w:numId="165">
    <w:abstractNumId w:val="179"/>
  </w:num>
  <w:num w:numId="166">
    <w:abstractNumId w:val="45"/>
  </w:num>
  <w:num w:numId="167">
    <w:abstractNumId w:val="38"/>
  </w:num>
  <w:num w:numId="168">
    <w:abstractNumId w:val="39"/>
  </w:num>
  <w:num w:numId="169">
    <w:abstractNumId w:val="85"/>
  </w:num>
  <w:num w:numId="170">
    <w:abstractNumId w:val="137"/>
  </w:num>
  <w:num w:numId="171">
    <w:abstractNumId w:val="62"/>
  </w:num>
  <w:num w:numId="172">
    <w:abstractNumId w:val="83"/>
  </w:num>
  <w:num w:numId="173">
    <w:abstractNumId w:val="42"/>
  </w:num>
  <w:num w:numId="174">
    <w:abstractNumId w:val="80"/>
  </w:num>
  <w:num w:numId="175">
    <w:abstractNumId w:val="177"/>
  </w:num>
  <w:num w:numId="176">
    <w:abstractNumId w:val="130"/>
  </w:num>
  <w:num w:numId="177">
    <w:abstractNumId w:val="141"/>
  </w:num>
  <w:num w:numId="178">
    <w:abstractNumId w:val="57"/>
  </w:num>
  <w:num w:numId="179">
    <w:abstractNumId w:val="128"/>
  </w:num>
  <w:num w:numId="180">
    <w:abstractNumId w:val="175"/>
  </w:num>
  <w:num w:numId="181">
    <w:abstractNumId w:val="168"/>
  </w:num>
  <w:num w:numId="182">
    <w:abstractNumId w:val="48"/>
  </w:num>
  <w:num w:numId="183">
    <w:abstractNumId w:val="59"/>
  </w:num>
  <w:num w:numId="184">
    <w:abstractNumId w:val="165"/>
  </w:num>
  <w:num w:numId="185">
    <w:abstractNumId w:val="170"/>
  </w:num>
  <w:num w:numId="186">
    <w:abstractNumId w:val="69"/>
  </w:num>
  <w:num w:numId="187">
    <w:abstractNumId w:val="14"/>
  </w:num>
  <w:num w:numId="188">
    <w:abstractNumId w:val="68"/>
  </w:num>
  <w:num w:numId="189">
    <w:abstractNumId w:val="153"/>
  </w:num>
  <w:num w:numId="190">
    <w:abstractNumId w:val="87"/>
  </w:num>
  <w:num w:numId="191">
    <w:abstractNumId w:val="145"/>
  </w:num>
  <w:num w:numId="192">
    <w:abstractNumId w:val="109"/>
  </w:num>
  <w:num w:numId="193">
    <w:abstractNumId w:val="36"/>
  </w:num>
  <w:num w:numId="194">
    <w:abstractNumId w:val="202"/>
  </w:num>
  <w:num w:numId="195">
    <w:abstractNumId w:val="140"/>
  </w:num>
  <w:num w:numId="196">
    <w:abstractNumId w:val="146"/>
  </w:num>
  <w:num w:numId="197">
    <w:abstractNumId w:val="0"/>
  </w:num>
  <w:num w:numId="198">
    <w:abstractNumId w:val="196"/>
  </w:num>
  <w:num w:numId="199">
    <w:abstractNumId w:val="192"/>
  </w:num>
  <w:num w:numId="200">
    <w:abstractNumId w:val="15"/>
  </w:num>
  <w:num w:numId="2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06"/>
  </w:num>
  <w:num w:numId="205">
    <w:abstractNumId w:val="38"/>
  </w:num>
  <w:num w:numId="206">
    <w:abstractNumId w:val="38"/>
  </w:num>
  <w:num w:numId="207">
    <w:abstractNumId w:val="204"/>
  </w:num>
  <w:num w:numId="208">
    <w:abstractNumId w:val="203"/>
  </w:num>
  <w:num w:numId="209">
    <w:abstractNumId w:val="105"/>
  </w:num>
  <w:num w:numId="210">
    <w:abstractNumId w:val="173"/>
  </w:num>
  <w:num w:numId="211">
    <w:abstractNumId w:val="38"/>
  </w:num>
  <w:num w:numId="212">
    <w:abstractNumId w:val="183"/>
  </w:num>
  <w:num w:numId="213">
    <w:abstractNumId w:val="187"/>
  </w:num>
  <w:num w:numId="214">
    <w:abstractNumId w:val="38"/>
  </w:num>
  <w:num w:numId="215">
    <w:abstractNumId w:val="117"/>
  </w:num>
  <w:num w:numId="216">
    <w:abstractNumId w:val="38"/>
  </w:num>
  <w:num w:numId="217">
    <w:abstractNumId w:val="100"/>
  </w:num>
  <w:num w:numId="218">
    <w:abstractNumId w:val="134"/>
  </w:num>
  <w:num w:numId="219">
    <w:abstractNumId w:val="102"/>
  </w:num>
  <w:num w:numId="220">
    <w:abstractNumId w:val="195"/>
  </w:num>
  <w:num w:numId="221">
    <w:abstractNumId w:val="120"/>
  </w:num>
  <w:num w:numId="222">
    <w:abstractNumId w:val="184"/>
  </w:num>
  <w:num w:numId="223">
    <w:abstractNumId w:val="84"/>
  </w:num>
  <w:num w:numId="224">
    <w:abstractNumId w:val="115"/>
  </w:num>
  <w:num w:numId="225">
    <w:abstractNumId w:val="38"/>
  </w:num>
  <w:num w:numId="226">
    <w:abstractNumId w:val="38"/>
  </w:num>
  <w:num w:numId="227">
    <w:abstractNumId w:val="38"/>
  </w:num>
  <w:num w:numId="228">
    <w:abstractNumId w:val="1"/>
  </w:num>
  <w:num w:numId="229">
    <w:abstractNumId w:val="99"/>
  </w:num>
  <w:num w:numId="230">
    <w:abstractNumId w:val="169"/>
  </w:num>
  <w:num w:numId="231">
    <w:abstractNumId w:val="208"/>
  </w:num>
  <w:num w:numId="232">
    <w:abstractNumId w:val="38"/>
  </w:num>
  <w:num w:numId="233">
    <w:abstractNumId w:val="38"/>
  </w:num>
  <w:num w:numId="234">
    <w:abstractNumId w:val="111"/>
  </w:num>
  <w:num w:numId="235">
    <w:abstractNumId w:val="155"/>
  </w:num>
  <w:num w:numId="236">
    <w:abstractNumId w:val="38"/>
  </w:num>
  <w:num w:numId="237">
    <w:abstractNumId w:val="4"/>
  </w:num>
  <w:num w:numId="238">
    <w:abstractNumId w:val="144"/>
  </w:num>
  <w:num w:numId="239">
    <w:abstractNumId w:val="133"/>
  </w:num>
  <w:num w:numId="240">
    <w:abstractNumId w:val="205"/>
  </w:num>
  <w:num w:numId="241">
    <w:abstractNumId w:val="38"/>
  </w:num>
  <w:num w:numId="242">
    <w:abstractNumId w:val="38"/>
  </w:num>
  <w:num w:numId="243">
    <w:abstractNumId w:val="38"/>
  </w:num>
  <w:num w:numId="244">
    <w:abstractNumId w:val="112"/>
  </w:num>
  <w:num w:numId="245">
    <w:abstractNumId w:val="199"/>
  </w:num>
  <w:num w:numId="246">
    <w:abstractNumId w:val="38"/>
  </w:num>
  <w:num w:numId="247">
    <w:abstractNumId w:val="38"/>
  </w:num>
  <w:num w:numId="248">
    <w:abstractNumId w:val="38"/>
  </w:num>
  <w:num w:numId="249">
    <w:abstractNumId w:val="23"/>
  </w:num>
  <w:num w:numId="250">
    <w:abstractNumId w:val="161"/>
  </w:num>
  <w:num w:numId="251">
    <w:abstractNumId w:val="103"/>
  </w:num>
  <w:num w:numId="252">
    <w:abstractNumId w:val="125"/>
  </w:num>
  <w:num w:numId="253">
    <w:abstractNumId w:val="88"/>
  </w:num>
  <w:num w:numId="254">
    <w:abstractNumId w:val="38"/>
  </w:num>
  <w:num w:numId="255">
    <w:abstractNumId w:val="122"/>
  </w:num>
  <w:num w:numId="256">
    <w:abstractNumId w:val="38"/>
  </w:num>
  <w:num w:numId="257">
    <w:abstractNumId w:val="38"/>
  </w:num>
  <w:num w:numId="258">
    <w:abstractNumId w:val="38"/>
  </w:num>
  <w:num w:numId="259">
    <w:abstractNumId w:val="34"/>
  </w:num>
  <w:num w:numId="260">
    <w:abstractNumId w:val="38"/>
  </w:num>
  <w:num w:numId="261">
    <w:abstractNumId w:val="64"/>
  </w:num>
  <w:num w:numId="262">
    <w:abstractNumId w:val="38"/>
  </w:num>
  <w:num w:numId="263">
    <w:abstractNumId w:val="86"/>
  </w:num>
  <w:num w:numId="264">
    <w:abstractNumId w:val="38"/>
  </w:num>
  <w:num w:numId="265">
    <w:abstractNumId w:val="38"/>
  </w:num>
  <w:num w:numId="266">
    <w:abstractNumId w:val="38"/>
  </w:num>
  <w:num w:numId="267">
    <w:abstractNumId w:val="158"/>
  </w:num>
  <w:num w:numId="268">
    <w:abstractNumId w:val="38"/>
  </w:num>
  <w:num w:numId="269">
    <w:abstractNumId w:val="162"/>
  </w:num>
  <w:num w:numId="270">
    <w:abstractNumId w:val="9"/>
  </w:num>
  <w:num w:numId="271">
    <w:abstractNumId w:val="46"/>
  </w:num>
  <w:num w:numId="272">
    <w:abstractNumId w:val="181"/>
  </w:num>
  <w:num w:numId="273">
    <w:abstractNumId w:val="200"/>
  </w:num>
  <w:num w:numId="274">
    <w:abstractNumId w:val="189"/>
  </w:num>
  <w:num w:numId="275">
    <w:abstractNumId w:val="93"/>
  </w:num>
  <w:num w:numId="276">
    <w:abstractNumId w:val="22"/>
  </w:num>
  <w:num w:numId="277">
    <w:abstractNumId w:val="180"/>
  </w:num>
  <w:num w:numId="278">
    <w:abstractNumId w:val="118"/>
  </w:num>
  <w:num w:numId="279">
    <w:abstractNumId w:val="38"/>
  </w:num>
  <w:num w:numId="280">
    <w:abstractNumId w:val="38"/>
  </w:num>
  <w:num w:numId="281">
    <w:abstractNumId w:val="210"/>
  </w:num>
  <w:num w:numId="282">
    <w:abstractNumId w:val="38"/>
  </w:num>
  <w:num w:numId="283">
    <w:abstractNumId w:val="38"/>
  </w:num>
  <w:num w:numId="284">
    <w:abstractNumId w:val="38"/>
  </w:num>
  <w:num w:numId="285">
    <w:abstractNumId w:val="150"/>
  </w:num>
  <w:num w:numId="286">
    <w:abstractNumId w:val="136"/>
  </w:num>
  <w:num w:numId="287">
    <w:abstractNumId w:val="38"/>
  </w:num>
  <w:num w:numId="288">
    <w:abstractNumId w:val="38"/>
  </w:num>
  <w:num w:numId="289">
    <w:abstractNumId w:val="55"/>
  </w:num>
  <w:num w:numId="290">
    <w:abstractNumId w:val="72"/>
  </w:num>
  <w:num w:numId="291">
    <w:abstractNumId w:val="98"/>
  </w:num>
  <w:num w:numId="292">
    <w:abstractNumId w:val="142"/>
  </w:num>
  <w:num w:numId="293">
    <w:abstractNumId w:val="58"/>
  </w:num>
  <w:num w:numId="294">
    <w:abstractNumId w:val="49"/>
  </w:num>
  <w:num w:numId="295">
    <w:abstractNumId w:val="20"/>
  </w:num>
  <w:num w:numId="296">
    <w:abstractNumId w:val="91"/>
  </w:num>
  <w:num w:numId="297">
    <w:abstractNumId w:val="30"/>
  </w:num>
  <w:num w:numId="298">
    <w:abstractNumId w:val="7"/>
  </w:num>
  <w:num w:numId="299">
    <w:abstractNumId w:val="198"/>
  </w:num>
  <w:num w:numId="300">
    <w:abstractNumId w:val="148"/>
  </w:num>
  <w:num w:numId="301">
    <w:abstractNumId w:val="73"/>
  </w:num>
  <w:num w:numId="302">
    <w:abstractNumId w:val="114"/>
  </w:num>
  <w:num w:numId="303">
    <w:abstractNumId w:val="29"/>
  </w:num>
  <w:num w:numId="304">
    <w:abstractNumId w:val="38"/>
  </w:num>
  <w:num w:numId="305">
    <w:abstractNumId w:val="160"/>
  </w:num>
  <w:num w:numId="306">
    <w:abstractNumId w:val="152"/>
  </w:num>
  <w:num w:numId="307">
    <w:abstractNumId w:val="33"/>
  </w:num>
  <w:num w:numId="308">
    <w:abstractNumId w:val="110"/>
  </w:num>
  <w:num w:numId="309">
    <w:abstractNumId w:val="38"/>
  </w:num>
  <w:num w:numId="310">
    <w:abstractNumId w:val="70"/>
  </w:num>
  <w:num w:numId="311">
    <w:abstractNumId w:val="38"/>
  </w:num>
  <w:num w:numId="312">
    <w:abstractNumId w:val="38"/>
  </w:num>
  <w:num w:numId="313">
    <w:abstractNumId w:val="38"/>
  </w:num>
  <w:num w:numId="314">
    <w:abstractNumId w:val="38"/>
  </w:num>
  <w:num w:numId="315">
    <w:abstractNumId w:val="121"/>
  </w:num>
  <w:num w:numId="316">
    <w:abstractNumId w:val="38"/>
  </w:num>
  <w:num w:numId="317">
    <w:abstractNumId w:val="16"/>
  </w:num>
  <w:num w:numId="318">
    <w:abstractNumId w:val="176"/>
  </w:num>
  <w:num w:numId="319">
    <w:abstractNumId w:val="38"/>
  </w:num>
  <w:num w:numId="320">
    <w:abstractNumId w:val="38"/>
  </w:num>
  <w:num w:numId="321">
    <w:abstractNumId w:val="104"/>
  </w:num>
  <w:num w:numId="322">
    <w:abstractNumId w:val="21"/>
  </w:num>
  <w:num w:numId="323">
    <w:abstractNumId w:val="157"/>
  </w:num>
  <w:num w:numId="324">
    <w:abstractNumId w:val="157"/>
  </w:num>
  <w:num w:numId="325">
    <w:abstractNumId w:val="47"/>
  </w:num>
  <w:num w:numId="326">
    <w:abstractNumId w:val="76"/>
  </w:num>
  <w:num w:numId="327">
    <w:abstractNumId w:val="17"/>
  </w:num>
  <w:num w:numId="328">
    <w:abstractNumId w:val="193"/>
  </w:num>
  <w:num w:numId="329">
    <w:abstractNumId w:val="101"/>
  </w:num>
  <w:num w:numId="330">
    <w:abstractNumId w:val="65"/>
  </w:num>
  <w:num w:numId="331">
    <w:abstractNumId w:val="194"/>
  </w:num>
  <w:num w:numId="33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31"/>
  </w:num>
  <w:num w:numId="33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38"/>
  </w:num>
  <w:num w:numId="336">
    <w:abstractNumId w:val="38"/>
    <w:lvlOverride w:ilvl="0">
      <w:lvl w:ilvl="0">
        <w:start w:val="1"/>
        <w:numFmt w:val="bullet"/>
        <w:pStyle w:val="BBbullet1"/>
        <w:lvlText w:val=""/>
        <w:lvlJc w:val="left"/>
        <w:pPr>
          <w:ind w:left="630" w:hanging="360"/>
        </w:pPr>
        <w:rPr>
          <w:rFonts w:ascii="Wingdings 3" w:hAnsi="Wingdings 3" w:hint="default"/>
          <w:b w:val="0"/>
          <w:bCs w:val="0"/>
          <w:i w:val="0"/>
          <w:iCs w:val="0"/>
          <w:color w:val="163B87"/>
          <w:sz w:val="20"/>
          <w:szCs w:val="20"/>
        </w:rPr>
      </w:lvl>
    </w:lvlOverride>
    <w:lvlOverride w:ilvl="1">
      <w:lvl w:ilvl="1">
        <w:start w:val="1"/>
        <w:numFmt w:val="bullet"/>
        <w:pStyle w:val="BBbullet2"/>
        <w:lvlText w:val="o"/>
        <w:lvlJc w:val="left"/>
        <w:pPr>
          <w:ind w:left="1080" w:hanging="360"/>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Tahoma"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Tahoma" w:hint="default"/>
        </w:rPr>
      </w:lvl>
    </w:lvlOverride>
    <w:lvlOverride w:ilvl="8">
      <w:lvl w:ilvl="8">
        <w:start w:val="1"/>
        <w:numFmt w:val="bullet"/>
        <w:lvlText w:val=""/>
        <w:lvlJc w:val="left"/>
        <w:pPr>
          <w:ind w:left="6480" w:hanging="360"/>
        </w:pPr>
        <w:rPr>
          <w:rFonts w:ascii="Wingdings" w:hAnsi="Wingdings" w:hint="default"/>
        </w:rPr>
      </w:lvl>
    </w:lvlOverride>
  </w:num>
  <w:num w:numId="337">
    <w:abstractNumId w:val="89"/>
  </w:num>
  <w:num w:numId="338">
    <w:abstractNumId w:val="5"/>
  </w:num>
  <w:num w:numId="339">
    <w:abstractNumId w:val="61"/>
  </w:num>
  <w:num w:numId="340">
    <w:abstractNumId w:val="3"/>
  </w:num>
  <w:num w:numId="341">
    <w:abstractNumId w:val="124"/>
  </w:num>
  <w:num w:numId="342">
    <w:abstractNumId w:val="149"/>
  </w:num>
  <w:num w:numId="343">
    <w:abstractNumId w:val="38"/>
  </w:num>
  <w:num w:numId="344">
    <w:abstractNumId w:val="116"/>
  </w:num>
  <w:num w:numId="345">
    <w:abstractNumId w:val="38"/>
  </w:num>
  <w:num w:numId="346">
    <w:abstractNumId w:val="38"/>
  </w:num>
  <w:num w:numId="347">
    <w:abstractNumId w:val="26"/>
  </w:num>
  <w:num w:numId="348">
    <w:abstractNumId w:val="106"/>
  </w:num>
  <w:num w:numId="349">
    <w:abstractNumId w:val="12"/>
  </w:num>
  <w:num w:numId="350">
    <w:abstractNumId w:val="156"/>
  </w:num>
  <w:num w:numId="351">
    <w:abstractNumId w:val="38"/>
  </w:num>
  <w:num w:numId="352">
    <w:abstractNumId w:val="43"/>
  </w:num>
  <w:num w:numId="353">
    <w:abstractNumId w:val="66"/>
  </w:num>
  <w:num w:numId="354">
    <w:abstractNumId w:val="38"/>
  </w:num>
  <w:num w:numId="355">
    <w:abstractNumId w:val="38"/>
  </w:num>
  <w:num w:numId="356">
    <w:abstractNumId w:val="126"/>
  </w:num>
  <w:num w:numId="357">
    <w:abstractNumId w:val="131"/>
  </w:num>
  <w:num w:numId="358">
    <w:abstractNumId w:val="131"/>
  </w:num>
  <w:num w:numId="359">
    <w:abstractNumId w:val="131"/>
  </w:num>
  <w:num w:numId="360">
    <w:abstractNumId w:val="131"/>
  </w:num>
  <w:num w:numId="361">
    <w:abstractNumId w:val="154"/>
  </w:num>
  <w:num w:numId="362">
    <w:abstractNumId w:val="38"/>
  </w:num>
  <w:num w:numId="363">
    <w:abstractNumId w:val="38"/>
  </w:num>
  <w:num w:numId="364">
    <w:abstractNumId w:val="38"/>
  </w:num>
  <w:num w:numId="365">
    <w:abstractNumId w:val="38"/>
  </w:num>
  <w:numIdMacAtCleanup w:val="3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oNotUseMarginsForDrawingGridOrigin/>
  <w:drawingGridHorizontalOrigin w:val="907"/>
  <w:drawingGridVerticalOrigin w:val="144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910"/>
    <w:rsid w:val="00000DA0"/>
    <w:rsid w:val="00000E36"/>
    <w:rsid w:val="00002F3F"/>
    <w:rsid w:val="00004BC7"/>
    <w:rsid w:val="00006C21"/>
    <w:rsid w:val="00006C36"/>
    <w:rsid w:val="00006EEB"/>
    <w:rsid w:val="0000715E"/>
    <w:rsid w:val="00007B3C"/>
    <w:rsid w:val="00007E9D"/>
    <w:rsid w:val="00010892"/>
    <w:rsid w:val="0001133E"/>
    <w:rsid w:val="00011638"/>
    <w:rsid w:val="00011A87"/>
    <w:rsid w:val="00012567"/>
    <w:rsid w:val="00012A2F"/>
    <w:rsid w:val="00012C42"/>
    <w:rsid w:val="000133A3"/>
    <w:rsid w:val="00015BCA"/>
    <w:rsid w:val="0001697E"/>
    <w:rsid w:val="00017341"/>
    <w:rsid w:val="0001798E"/>
    <w:rsid w:val="00017D99"/>
    <w:rsid w:val="00017F0D"/>
    <w:rsid w:val="00017FB3"/>
    <w:rsid w:val="0002069C"/>
    <w:rsid w:val="00020918"/>
    <w:rsid w:val="00020BDC"/>
    <w:rsid w:val="00022A32"/>
    <w:rsid w:val="00024210"/>
    <w:rsid w:val="00025036"/>
    <w:rsid w:val="000254C6"/>
    <w:rsid w:val="00025530"/>
    <w:rsid w:val="0002780F"/>
    <w:rsid w:val="00027CA3"/>
    <w:rsid w:val="00027D1B"/>
    <w:rsid w:val="00027EB9"/>
    <w:rsid w:val="000302F6"/>
    <w:rsid w:val="000303EB"/>
    <w:rsid w:val="0003062B"/>
    <w:rsid w:val="00030BEF"/>
    <w:rsid w:val="00032260"/>
    <w:rsid w:val="000322F1"/>
    <w:rsid w:val="00032C55"/>
    <w:rsid w:val="00033F49"/>
    <w:rsid w:val="00033F94"/>
    <w:rsid w:val="00035E76"/>
    <w:rsid w:val="00036028"/>
    <w:rsid w:val="00036729"/>
    <w:rsid w:val="00037CAD"/>
    <w:rsid w:val="000406A9"/>
    <w:rsid w:val="0004121B"/>
    <w:rsid w:val="00041566"/>
    <w:rsid w:val="000440BE"/>
    <w:rsid w:val="00044A39"/>
    <w:rsid w:val="0004572E"/>
    <w:rsid w:val="000462B0"/>
    <w:rsid w:val="000470B6"/>
    <w:rsid w:val="00047BF4"/>
    <w:rsid w:val="00050E30"/>
    <w:rsid w:val="000516BD"/>
    <w:rsid w:val="00051D9F"/>
    <w:rsid w:val="00052546"/>
    <w:rsid w:val="00053325"/>
    <w:rsid w:val="000538FD"/>
    <w:rsid w:val="000562BB"/>
    <w:rsid w:val="000571DF"/>
    <w:rsid w:val="000575A4"/>
    <w:rsid w:val="00057B41"/>
    <w:rsid w:val="00057E11"/>
    <w:rsid w:val="00060148"/>
    <w:rsid w:val="00060150"/>
    <w:rsid w:val="00060357"/>
    <w:rsid w:val="000609EF"/>
    <w:rsid w:val="00060A81"/>
    <w:rsid w:val="00061101"/>
    <w:rsid w:val="00061B81"/>
    <w:rsid w:val="000646E8"/>
    <w:rsid w:val="000667E5"/>
    <w:rsid w:val="00066812"/>
    <w:rsid w:val="00066A10"/>
    <w:rsid w:val="00067394"/>
    <w:rsid w:val="000675DD"/>
    <w:rsid w:val="00067E47"/>
    <w:rsid w:val="0007072E"/>
    <w:rsid w:val="000722A1"/>
    <w:rsid w:val="00072439"/>
    <w:rsid w:val="000726CA"/>
    <w:rsid w:val="000727E8"/>
    <w:rsid w:val="00073244"/>
    <w:rsid w:val="0007369C"/>
    <w:rsid w:val="00076910"/>
    <w:rsid w:val="00080246"/>
    <w:rsid w:val="000812F0"/>
    <w:rsid w:val="000820B5"/>
    <w:rsid w:val="0008224C"/>
    <w:rsid w:val="000822AD"/>
    <w:rsid w:val="00084A08"/>
    <w:rsid w:val="000851D9"/>
    <w:rsid w:val="0008535A"/>
    <w:rsid w:val="00086DB7"/>
    <w:rsid w:val="00086FA4"/>
    <w:rsid w:val="0008790D"/>
    <w:rsid w:val="00087F40"/>
    <w:rsid w:val="0009240A"/>
    <w:rsid w:val="000929F6"/>
    <w:rsid w:val="00094807"/>
    <w:rsid w:val="00095593"/>
    <w:rsid w:val="0009730F"/>
    <w:rsid w:val="000977F5"/>
    <w:rsid w:val="000A0B0B"/>
    <w:rsid w:val="000A21ED"/>
    <w:rsid w:val="000A3218"/>
    <w:rsid w:val="000A546E"/>
    <w:rsid w:val="000A5E5D"/>
    <w:rsid w:val="000A717C"/>
    <w:rsid w:val="000A752C"/>
    <w:rsid w:val="000B03E4"/>
    <w:rsid w:val="000B111A"/>
    <w:rsid w:val="000B1DE5"/>
    <w:rsid w:val="000B2854"/>
    <w:rsid w:val="000B5341"/>
    <w:rsid w:val="000B54D1"/>
    <w:rsid w:val="000B6DFC"/>
    <w:rsid w:val="000B6F65"/>
    <w:rsid w:val="000B7A42"/>
    <w:rsid w:val="000B7DBE"/>
    <w:rsid w:val="000C08BA"/>
    <w:rsid w:val="000C33AA"/>
    <w:rsid w:val="000C47D5"/>
    <w:rsid w:val="000C4CCF"/>
    <w:rsid w:val="000C4E68"/>
    <w:rsid w:val="000C60B0"/>
    <w:rsid w:val="000C7109"/>
    <w:rsid w:val="000D0761"/>
    <w:rsid w:val="000D1A88"/>
    <w:rsid w:val="000D210B"/>
    <w:rsid w:val="000D26B4"/>
    <w:rsid w:val="000D3323"/>
    <w:rsid w:val="000D3E56"/>
    <w:rsid w:val="000D407F"/>
    <w:rsid w:val="000D4E31"/>
    <w:rsid w:val="000D54E1"/>
    <w:rsid w:val="000D6776"/>
    <w:rsid w:val="000D6E34"/>
    <w:rsid w:val="000D724D"/>
    <w:rsid w:val="000D7719"/>
    <w:rsid w:val="000D7B33"/>
    <w:rsid w:val="000D7EB9"/>
    <w:rsid w:val="000D7F63"/>
    <w:rsid w:val="000E0D07"/>
    <w:rsid w:val="000E20B4"/>
    <w:rsid w:val="000E4FF5"/>
    <w:rsid w:val="000E5900"/>
    <w:rsid w:val="000E660D"/>
    <w:rsid w:val="000E7559"/>
    <w:rsid w:val="000F0E6C"/>
    <w:rsid w:val="000F0EF3"/>
    <w:rsid w:val="000F107E"/>
    <w:rsid w:val="000F1166"/>
    <w:rsid w:val="000F1645"/>
    <w:rsid w:val="000F31C1"/>
    <w:rsid w:val="000F3205"/>
    <w:rsid w:val="000F6F5E"/>
    <w:rsid w:val="000F792E"/>
    <w:rsid w:val="00100ECA"/>
    <w:rsid w:val="0010242D"/>
    <w:rsid w:val="001024A6"/>
    <w:rsid w:val="0010327F"/>
    <w:rsid w:val="001050B7"/>
    <w:rsid w:val="001109D7"/>
    <w:rsid w:val="00111E43"/>
    <w:rsid w:val="001130A6"/>
    <w:rsid w:val="00114857"/>
    <w:rsid w:val="00115DA8"/>
    <w:rsid w:val="00122258"/>
    <w:rsid w:val="00123B76"/>
    <w:rsid w:val="00123D4C"/>
    <w:rsid w:val="001246EA"/>
    <w:rsid w:val="00125047"/>
    <w:rsid w:val="00125CEA"/>
    <w:rsid w:val="00125F4D"/>
    <w:rsid w:val="00127805"/>
    <w:rsid w:val="00130A7D"/>
    <w:rsid w:val="0013347E"/>
    <w:rsid w:val="00133A94"/>
    <w:rsid w:val="0013538E"/>
    <w:rsid w:val="00137A61"/>
    <w:rsid w:val="0014193C"/>
    <w:rsid w:val="00142763"/>
    <w:rsid w:val="00142F7F"/>
    <w:rsid w:val="00143D64"/>
    <w:rsid w:val="00145886"/>
    <w:rsid w:val="00145939"/>
    <w:rsid w:val="00146058"/>
    <w:rsid w:val="00147861"/>
    <w:rsid w:val="00151FC7"/>
    <w:rsid w:val="00152BC5"/>
    <w:rsid w:val="00153E62"/>
    <w:rsid w:val="0015405A"/>
    <w:rsid w:val="00154741"/>
    <w:rsid w:val="0015484F"/>
    <w:rsid w:val="001549C5"/>
    <w:rsid w:val="00154D68"/>
    <w:rsid w:val="00154F8F"/>
    <w:rsid w:val="00155B95"/>
    <w:rsid w:val="00155F3F"/>
    <w:rsid w:val="00156477"/>
    <w:rsid w:val="001575E9"/>
    <w:rsid w:val="00160A1C"/>
    <w:rsid w:val="00161930"/>
    <w:rsid w:val="001634A2"/>
    <w:rsid w:val="00163CFA"/>
    <w:rsid w:val="00164313"/>
    <w:rsid w:val="00165CAC"/>
    <w:rsid w:val="00165FB6"/>
    <w:rsid w:val="00166CFC"/>
    <w:rsid w:val="00166EE3"/>
    <w:rsid w:val="001711E2"/>
    <w:rsid w:val="0017125B"/>
    <w:rsid w:val="00172B7F"/>
    <w:rsid w:val="00173DDF"/>
    <w:rsid w:val="0017418E"/>
    <w:rsid w:val="00175764"/>
    <w:rsid w:val="001763FA"/>
    <w:rsid w:val="0017670F"/>
    <w:rsid w:val="00177B61"/>
    <w:rsid w:val="001811D6"/>
    <w:rsid w:val="00181B09"/>
    <w:rsid w:val="00182026"/>
    <w:rsid w:val="00182AA9"/>
    <w:rsid w:val="00183D6E"/>
    <w:rsid w:val="00183ED9"/>
    <w:rsid w:val="00184652"/>
    <w:rsid w:val="00185780"/>
    <w:rsid w:val="0018730B"/>
    <w:rsid w:val="00191079"/>
    <w:rsid w:val="00192F47"/>
    <w:rsid w:val="00193FB3"/>
    <w:rsid w:val="00194B11"/>
    <w:rsid w:val="001952DE"/>
    <w:rsid w:val="0019530E"/>
    <w:rsid w:val="001A012F"/>
    <w:rsid w:val="001A02EC"/>
    <w:rsid w:val="001A1902"/>
    <w:rsid w:val="001A1EDF"/>
    <w:rsid w:val="001A2621"/>
    <w:rsid w:val="001A2EAC"/>
    <w:rsid w:val="001A31FF"/>
    <w:rsid w:val="001A3A87"/>
    <w:rsid w:val="001A3B8B"/>
    <w:rsid w:val="001A6E00"/>
    <w:rsid w:val="001A72B9"/>
    <w:rsid w:val="001A7390"/>
    <w:rsid w:val="001B0D98"/>
    <w:rsid w:val="001B26C1"/>
    <w:rsid w:val="001B3637"/>
    <w:rsid w:val="001B5722"/>
    <w:rsid w:val="001B6863"/>
    <w:rsid w:val="001B740E"/>
    <w:rsid w:val="001B7AE9"/>
    <w:rsid w:val="001C0917"/>
    <w:rsid w:val="001C11C6"/>
    <w:rsid w:val="001C3E6B"/>
    <w:rsid w:val="001C46E0"/>
    <w:rsid w:val="001C67A0"/>
    <w:rsid w:val="001C7559"/>
    <w:rsid w:val="001C76B5"/>
    <w:rsid w:val="001D04BC"/>
    <w:rsid w:val="001D0E6A"/>
    <w:rsid w:val="001D156F"/>
    <w:rsid w:val="001D1B59"/>
    <w:rsid w:val="001D259E"/>
    <w:rsid w:val="001D320E"/>
    <w:rsid w:val="001D3B63"/>
    <w:rsid w:val="001D3C4B"/>
    <w:rsid w:val="001D41A8"/>
    <w:rsid w:val="001D42A6"/>
    <w:rsid w:val="001D6934"/>
    <w:rsid w:val="001D6ED6"/>
    <w:rsid w:val="001E0103"/>
    <w:rsid w:val="001E047B"/>
    <w:rsid w:val="001E0B4A"/>
    <w:rsid w:val="001E13E7"/>
    <w:rsid w:val="001E1499"/>
    <w:rsid w:val="001E425A"/>
    <w:rsid w:val="001E5E46"/>
    <w:rsid w:val="001E5FEA"/>
    <w:rsid w:val="001E7BF4"/>
    <w:rsid w:val="001E7F77"/>
    <w:rsid w:val="001F03EB"/>
    <w:rsid w:val="001F19A4"/>
    <w:rsid w:val="001F213E"/>
    <w:rsid w:val="001F2923"/>
    <w:rsid w:val="001F2A36"/>
    <w:rsid w:val="001F34C9"/>
    <w:rsid w:val="001F372B"/>
    <w:rsid w:val="001F479C"/>
    <w:rsid w:val="001F6495"/>
    <w:rsid w:val="001F6CB0"/>
    <w:rsid w:val="001F713C"/>
    <w:rsid w:val="001F75F1"/>
    <w:rsid w:val="002018F5"/>
    <w:rsid w:val="00201941"/>
    <w:rsid w:val="00202441"/>
    <w:rsid w:val="00203812"/>
    <w:rsid w:val="00204CB1"/>
    <w:rsid w:val="00204D14"/>
    <w:rsid w:val="00205308"/>
    <w:rsid w:val="00205DB3"/>
    <w:rsid w:val="00205E60"/>
    <w:rsid w:val="00207EFB"/>
    <w:rsid w:val="00212582"/>
    <w:rsid w:val="00212E90"/>
    <w:rsid w:val="00213E21"/>
    <w:rsid w:val="0021586B"/>
    <w:rsid w:val="0022026C"/>
    <w:rsid w:val="00221C80"/>
    <w:rsid w:val="002229B1"/>
    <w:rsid w:val="00223368"/>
    <w:rsid w:val="002236B0"/>
    <w:rsid w:val="00223FAE"/>
    <w:rsid w:val="002244D5"/>
    <w:rsid w:val="00225359"/>
    <w:rsid w:val="002253CD"/>
    <w:rsid w:val="002267B7"/>
    <w:rsid w:val="00226AF4"/>
    <w:rsid w:val="00227BA1"/>
    <w:rsid w:val="00227EBD"/>
    <w:rsid w:val="00227ECB"/>
    <w:rsid w:val="0023028D"/>
    <w:rsid w:val="00231AD3"/>
    <w:rsid w:val="00232BB3"/>
    <w:rsid w:val="00232E0B"/>
    <w:rsid w:val="00233D8E"/>
    <w:rsid w:val="00233F27"/>
    <w:rsid w:val="00235A30"/>
    <w:rsid w:val="00235CE9"/>
    <w:rsid w:val="0023701E"/>
    <w:rsid w:val="002414F2"/>
    <w:rsid w:val="002435CD"/>
    <w:rsid w:val="00244006"/>
    <w:rsid w:val="00244158"/>
    <w:rsid w:val="0024602F"/>
    <w:rsid w:val="0024762B"/>
    <w:rsid w:val="002478DC"/>
    <w:rsid w:val="00251D24"/>
    <w:rsid w:val="00251D4D"/>
    <w:rsid w:val="00252C2E"/>
    <w:rsid w:val="00254313"/>
    <w:rsid w:val="00254B0C"/>
    <w:rsid w:val="00255B0D"/>
    <w:rsid w:val="002563C3"/>
    <w:rsid w:val="00256DB1"/>
    <w:rsid w:val="00256FDE"/>
    <w:rsid w:val="00257D46"/>
    <w:rsid w:val="00260803"/>
    <w:rsid w:val="002614FF"/>
    <w:rsid w:val="0026158B"/>
    <w:rsid w:val="00261649"/>
    <w:rsid w:val="00262607"/>
    <w:rsid w:val="00264F76"/>
    <w:rsid w:val="0026676C"/>
    <w:rsid w:val="0026751E"/>
    <w:rsid w:val="002677DB"/>
    <w:rsid w:val="0026791F"/>
    <w:rsid w:val="002679E6"/>
    <w:rsid w:val="002706C5"/>
    <w:rsid w:val="00270BC2"/>
    <w:rsid w:val="0027196D"/>
    <w:rsid w:val="0027212C"/>
    <w:rsid w:val="00272C1E"/>
    <w:rsid w:val="00272E1E"/>
    <w:rsid w:val="00272E53"/>
    <w:rsid w:val="0027684A"/>
    <w:rsid w:val="00277B1F"/>
    <w:rsid w:val="00280801"/>
    <w:rsid w:val="002811AC"/>
    <w:rsid w:val="0028167D"/>
    <w:rsid w:val="002816F5"/>
    <w:rsid w:val="00283112"/>
    <w:rsid w:val="00285EF9"/>
    <w:rsid w:val="002869D3"/>
    <w:rsid w:val="00286B51"/>
    <w:rsid w:val="00286CBD"/>
    <w:rsid w:val="00286D6C"/>
    <w:rsid w:val="00286F8B"/>
    <w:rsid w:val="002876BD"/>
    <w:rsid w:val="0029033D"/>
    <w:rsid w:val="002908C6"/>
    <w:rsid w:val="0029214D"/>
    <w:rsid w:val="00294DA5"/>
    <w:rsid w:val="00295A74"/>
    <w:rsid w:val="00295D3D"/>
    <w:rsid w:val="00295F93"/>
    <w:rsid w:val="00296BE3"/>
    <w:rsid w:val="00297B95"/>
    <w:rsid w:val="002A0AA4"/>
    <w:rsid w:val="002A0B5D"/>
    <w:rsid w:val="002A1848"/>
    <w:rsid w:val="002A4503"/>
    <w:rsid w:val="002A5A20"/>
    <w:rsid w:val="002A699B"/>
    <w:rsid w:val="002A7A07"/>
    <w:rsid w:val="002B028E"/>
    <w:rsid w:val="002B0739"/>
    <w:rsid w:val="002B086B"/>
    <w:rsid w:val="002B0AE2"/>
    <w:rsid w:val="002B0B9D"/>
    <w:rsid w:val="002B1D6B"/>
    <w:rsid w:val="002B2F54"/>
    <w:rsid w:val="002B46F2"/>
    <w:rsid w:val="002B4C71"/>
    <w:rsid w:val="002B65DF"/>
    <w:rsid w:val="002B6A31"/>
    <w:rsid w:val="002B7B98"/>
    <w:rsid w:val="002C0164"/>
    <w:rsid w:val="002C0B58"/>
    <w:rsid w:val="002C0D96"/>
    <w:rsid w:val="002C1765"/>
    <w:rsid w:val="002C24FA"/>
    <w:rsid w:val="002C31E1"/>
    <w:rsid w:val="002C51C1"/>
    <w:rsid w:val="002C733A"/>
    <w:rsid w:val="002D4456"/>
    <w:rsid w:val="002D522B"/>
    <w:rsid w:val="002D5598"/>
    <w:rsid w:val="002D7651"/>
    <w:rsid w:val="002E0EAA"/>
    <w:rsid w:val="002E11F4"/>
    <w:rsid w:val="002E1EAD"/>
    <w:rsid w:val="002E4AFB"/>
    <w:rsid w:val="002E575A"/>
    <w:rsid w:val="002E6093"/>
    <w:rsid w:val="002E64FF"/>
    <w:rsid w:val="002E6870"/>
    <w:rsid w:val="002E7C0B"/>
    <w:rsid w:val="002F0B7A"/>
    <w:rsid w:val="002F23BE"/>
    <w:rsid w:val="002F37EA"/>
    <w:rsid w:val="002F436C"/>
    <w:rsid w:val="002F53BA"/>
    <w:rsid w:val="002F5791"/>
    <w:rsid w:val="002F733E"/>
    <w:rsid w:val="002F768C"/>
    <w:rsid w:val="0030051E"/>
    <w:rsid w:val="003007D7"/>
    <w:rsid w:val="00301A2A"/>
    <w:rsid w:val="0030369F"/>
    <w:rsid w:val="0031016C"/>
    <w:rsid w:val="003102AC"/>
    <w:rsid w:val="003134B9"/>
    <w:rsid w:val="00314360"/>
    <w:rsid w:val="00317BAD"/>
    <w:rsid w:val="003200E8"/>
    <w:rsid w:val="00320C82"/>
    <w:rsid w:val="003270F9"/>
    <w:rsid w:val="00330E1A"/>
    <w:rsid w:val="003312F3"/>
    <w:rsid w:val="00331336"/>
    <w:rsid w:val="003317F6"/>
    <w:rsid w:val="00332A1E"/>
    <w:rsid w:val="00333A8C"/>
    <w:rsid w:val="00333EA1"/>
    <w:rsid w:val="003343DC"/>
    <w:rsid w:val="00335A61"/>
    <w:rsid w:val="00335B57"/>
    <w:rsid w:val="003363BD"/>
    <w:rsid w:val="00336D7C"/>
    <w:rsid w:val="00337807"/>
    <w:rsid w:val="00341DB5"/>
    <w:rsid w:val="00345BEC"/>
    <w:rsid w:val="00350648"/>
    <w:rsid w:val="00352B1A"/>
    <w:rsid w:val="0035323A"/>
    <w:rsid w:val="00354B42"/>
    <w:rsid w:val="00355E10"/>
    <w:rsid w:val="00355F98"/>
    <w:rsid w:val="00356C26"/>
    <w:rsid w:val="003610CB"/>
    <w:rsid w:val="00361320"/>
    <w:rsid w:val="003619AD"/>
    <w:rsid w:val="003627E9"/>
    <w:rsid w:val="003635B6"/>
    <w:rsid w:val="0036466B"/>
    <w:rsid w:val="00366523"/>
    <w:rsid w:val="00366548"/>
    <w:rsid w:val="003679B5"/>
    <w:rsid w:val="00371071"/>
    <w:rsid w:val="00371BA0"/>
    <w:rsid w:val="003720D6"/>
    <w:rsid w:val="00373F2F"/>
    <w:rsid w:val="00374705"/>
    <w:rsid w:val="003747C5"/>
    <w:rsid w:val="0037539F"/>
    <w:rsid w:val="00375739"/>
    <w:rsid w:val="003764CA"/>
    <w:rsid w:val="00377407"/>
    <w:rsid w:val="003776BD"/>
    <w:rsid w:val="00380B71"/>
    <w:rsid w:val="0038117E"/>
    <w:rsid w:val="00381F2D"/>
    <w:rsid w:val="0038634B"/>
    <w:rsid w:val="0038661E"/>
    <w:rsid w:val="00386925"/>
    <w:rsid w:val="00386F34"/>
    <w:rsid w:val="00387CA4"/>
    <w:rsid w:val="0039009F"/>
    <w:rsid w:val="0039070A"/>
    <w:rsid w:val="00390917"/>
    <w:rsid w:val="00390B2F"/>
    <w:rsid w:val="00391E21"/>
    <w:rsid w:val="003933C8"/>
    <w:rsid w:val="003938D0"/>
    <w:rsid w:val="0039438C"/>
    <w:rsid w:val="00395B08"/>
    <w:rsid w:val="00396300"/>
    <w:rsid w:val="0039666F"/>
    <w:rsid w:val="00397A74"/>
    <w:rsid w:val="003A0912"/>
    <w:rsid w:val="003A0E60"/>
    <w:rsid w:val="003A1C30"/>
    <w:rsid w:val="003A2481"/>
    <w:rsid w:val="003A2F5E"/>
    <w:rsid w:val="003A31D0"/>
    <w:rsid w:val="003A4705"/>
    <w:rsid w:val="003A64EE"/>
    <w:rsid w:val="003A6EF3"/>
    <w:rsid w:val="003A7983"/>
    <w:rsid w:val="003B39BE"/>
    <w:rsid w:val="003B5526"/>
    <w:rsid w:val="003C1F86"/>
    <w:rsid w:val="003C25B4"/>
    <w:rsid w:val="003C2A54"/>
    <w:rsid w:val="003C52B5"/>
    <w:rsid w:val="003C5C70"/>
    <w:rsid w:val="003C6582"/>
    <w:rsid w:val="003C6651"/>
    <w:rsid w:val="003C6DB9"/>
    <w:rsid w:val="003D04DE"/>
    <w:rsid w:val="003D0756"/>
    <w:rsid w:val="003D1691"/>
    <w:rsid w:val="003D1877"/>
    <w:rsid w:val="003D2823"/>
    <w:rsid w:val="003D29C5"/>
    <w:rsid w:val="003D31CD"/>
    <w:rsid w:val="003D39A9"/>
    <w:rsid w:val="003D4A46"/>
    <w:rsid w:val="003D5276"/>
    <w:rsid w:val="003D7152"/>
    <w:rsid w:val="003E0B4F"/>
    <w:rsid w:val="003E2DF2"/>
    <w:rsid w:val="003E4CEC"/>
    <w:rsid w:val="003F0765"/>
    <w:rsid w:val="003F182D"/>
    <w:rsid w:val="003F1BB8"/>
    <w:rsid w:val="003F236C"/>
    <w:rsid w:val="003F29EA"/>
    <w:rsid w:val="003F2CA0"/>
    <w:rsid w:val="003F361A"/>
    <w:rsid w:val="003F3753"/>
    <w:rsid w:val="003F3B1F"/>
    <w:rsid w:val="003F4CF3"/>
    <w:rsid w:val="003F54C5"/>
    <w:rsid w:val="003F675A"/>
    <w:rsid w:val="004008E3"/>
    <w:rsid w:val="00400A1A"/>
    <w:rsid w:val="004017B0"/>
    <w:rsid w:val="00401EDD"/>
    <w:rsid w:val="004020A5"/>
    <w:rsid w:val="0040254C"/>
    <w:rsid w:val="00402E82"/>
    <w:rsid w:val="00404DDC"/>
    <w:rsid w:val="00407E38"/>
    <w:rsid w:val="00407FE5"/>
    <w:rsid w:val="00411ABF"/>
    <w:rsid w:val="004120FB"/>
    <w:rsid w:val="00412AB9"/>
    <w:rsid w:val="00413A51"/>
    <w:rsid w:val="00414A70"/>
    <w:rsid w:val="00415E35"/>
    <w:rsid w:val="00415F83"/>
    <w:rsid w:val="004165CC"/>
    <w:rsid w:val="00416914"/>
    <w:rsid w:val="00416D72"/>
    <w:rsid w:val="00420905"/>
    <w:rsid w:val="0042110B"/>
    <w:rsid w:val="00421886"/>
    <w:rsid w:val="00421B6B"/>
    <w:rsid w:val="00423E6F"/>
    <w:rsid w:val="00424C24"/>
    <w:rsid w:val="004264E3"/>
    <w:rsid w:val="00426F99"/>
    <w:rsid w:val="004270C0"/>
    <w:rsid w:val="00433471"/>
    <w:rsid w:val="00434877"/>
    <w:rsid w:val="00436E78"/>
    <w:rsid w:val="00441631"/>
    <w:rsid w:val="004446D7"/>
    <w:rsid w:val="0044536D"/>
    <w:rsid w:val="004455C5"/>
    <w:rsid w:val="00445ADC"/>
    <w:rsid w:val="00450C10"/>
    <w:rsid w:val="00451614"/>
    <w:rsid w:val="004521B6"/>
    <w:rsid w:val="00452476"/>
    <w:rsid w:val="00452756"/>
    <w:rsid w:val="004528D6"/>
    <w:rsid w:val="00453387"/>
    <w:rsid w:val="00453693"/>
    <w:rsid w:val="0045398D"/>
    <w:rsid w:val="004546BB"/>
    <w:rsid w:val="004549F7"/>
    <w:rsid w:val="004552CE"/>
    <w:rsid w:val="00455CCE"/>
    <w:rsid w:val="00455F5F"/>
    <w:rsid w:val="00456016"/>
    <w:rsid w:val="00457B70"/>
    <w:rsid w:val="00461337"/>
    <w:rsid w:val="004626E6"/>
    <w:rsid w:val="00462CC6"/>
    <w:rsid w:val="004638DC"/>
    <w:rsid w:val="00463DA0"/>
    <w:rsid w:val="00464840"/>
    <w:rsid w:val="00464E1C"/>
    <w:rsid w:val="00465B6A"/>
    <w:rsid w:val="004661D4"/>
    <w:rsid w:val="00467936"/>
    <w:rsid w:val="00470533"/>
    <w:rsid w:val="00470565"/>
    <w:rsid w:val="00471BDA"/>
    <w:rsid w:val="00471C12"/>
    <w:rsid w:val="00472CBA"/>
    <w:rsid w:val="00474DDC"/>
    <w:rsid w:val="00475BFF"/>
    <w:rsid w:val="00477089"/>
    <w:rsid w:val="00480C51"/>
    <w:rsid w:val="0048459A"/>
    <w:rsid w:val="0048540B"/>
    <w:rsid w:val="00486D84"/>
    <w:rsid w:val="00491802"/>
    <w:rsid w:val="0049271C"/>
    <w:rsid w:val="004945D9"/>
    <w:rsid w:val="00494A62"/>
    <w:rsid w:val="00496671"/>
    <w:rsid w:val="00497004"/>
    <w:rsid w:val="004976AD"/>
    <w:rsid w:val="004A1320"/>
    <w:rsid w:val="004A1723"/>
    <w:rsid w:val="004A24B6"/>
    <w:rsid w:val="004A2A4B"/>
    <w:rsid w:val="004A3CE9"/>
    <w:rsid w:val="004A5483"/>
    <w:rsid w:val="004A60E0"/>
    <w:rsid w:val="004A6864"/>
    <w:rsid w:val="004A690B"/>
    <w:rsid w:val="004A7E4E"/>
    <w:rsid w:val="004B17C9"/>
    <w:rsid w:val="004B18EF"/>
    <w:rsid w:val="004B1A1D"/>
    <w:rsid w:val="004B1D2E"/>
    <w:rsid w:val="004B240E"/>
    <w:rsid w:val="004B40AF"/>
    <w:rsid w:val="004B421C"/>
    <w:rsid w:val="004B4A4D"/>
    <w:rsid w:val="004B556E"/>
    <w:rsid w:val="004B5648"/>
    <w:rsid w:val="004B7F44"/>
    <w:rsid w:val="004C0966"/>
    <w:rsid w:val="004C25C1"/>
    <w:rsid w:val="004C2E24"/>
    <w:rsid w:val="004C3B2A"/>
    <w:rsid w:val="004C4820"/>
    <w:rsid w:val="004C4E2E"/>
    <w:rsid w:val="004C5D30"/>
    <w:rsid w:val="004C6595"/>
    <w:rsid w:val="004C73BC"/>
    <w:rsid w:val="004D01E7"/>
    <w:rsid w:val="004D083B"/>
    <w:rsid w:val="004D0978"/>
    <w:rsid w:val="004D0F11"/>
    <w:rsid w:val="004D1A9C"/>
    <w:rsid w:val="004D29FD"/>
    <w:rsid w:val="004D2AB3"/>
    <w:rsid w:val="004D306A"/>
    <w:rsid w:val="004D3EDF"/>
    <w:rsid w:val="004D4DB8"/>
    <w:rsid w:val="004D56E6"/>
    <w:rsid w:val="004D5DAD"/>
    <w:rsid w:val="004D6AD7"/>
    <w:rsid w:val="004E12DA"/>
    <w:rsid w:val="004E3251"/>
    <w:rsid w:val="004E3A7F"/>
    <w:rsid w:val="004E4160"/>
    <w:rsid w:val="004E4661"/>
    <w:rsid w:val="004E54EC"/>
    <w:rsid w:val="004F0AF5"/>
    <w:rsid w:val="004F177B"/>
    <w:rsid w:val="004F3866"/>
    <w:rsid w:val="004F3C11"/>
    <w:rsid w:val="004F4C53"/>
    <w:rsid w:val="004F4DAA"/>
    <w:rsid w:val="004F5566"/>
    <w:rsid w:val="004F56D7"/>
    <w:rsid w:val="004F5E0D"/>
    <w:rsid w:val="004F747F"/>
    <w:rsid w:val="004F7C9A"/>
    <w:rsid w:val="00503A89"/>
    <w:rsid w:val="00503ABC"/>
    <w:rsid w:val="00504B4B"/>
    <w:rsid w:val="00505A80"/>
    <w:rsid w:val="00507041"/>
    <w:rsid w:val="00507361"/>
    <w:rsid w:val="005074C7"/>
    <w:rsid w:val="005117AA"/>
    <w:rsid w:val="00513F21"/>
    <w:rsid w:val="00514A42"/>
    <w:rsid w:val="00515235"/>
    <w:rsid w:val="00515980"/>
    <w:rsid w:val="00516289"/>
    <w:rsid w:val="00517CDB"/>
    <w:rsid w:val="00520359"/>
    <w:rsid w:val="00521137"/>
    <w:rsid w:val="00521504"/>
    <w:rsid w:val="00521946"/>
    <w:rsid w:val="00521F83"/>
    <w:rsid w:val="005236DD"/>
    <w:rsid w:val="00524B36"/>
    <w:rsid w:val="005271A3"/>
    <w:rsid w:val="005276F2"/>
    <w:rsid w:val="00532417"/>
    <w:rsid w:val="00534960"/>
    <w:rsid w:val="00534A5E"/>
    <w:rsid w:val="0053500A"/>
    <w:rsid w:val="005364A5"/>
    <w:rsid w:val="00536C8E"/>
    <w:rsid w:val="00536DFB"/>
    <w:rsid w:val="005413E5"/>
    <w:rsid w:val="005416A8"/>
    <w:rsid w:val="00541BE9"/>
    <w:rsid w:val="005428EB"/>
    <w:rsid w:val="00543949"/>
    <w:rsid w:val="005445B7"/>
    <w:rsid w:val="00545C34"/>
    <w:rsid w:val="0054798A"/>
    <w:rsid w:val="00547B56"/>
    <w:rsid w:val="0055008B"/>
    <w:rsid w:val="00550159"/>
    <w:rsid w:val="005505A0"/>
    <w:rsid w:val="00551112"/>
    <w:rsid w:val="005514CC"/>
    <w:rsid w:val="00551591"/>
    <w:rsid w:val="00551BF5"/>
    <w:rsid w:val="00553104"/>
    <w:rsid w:val="005532E7"/>
    <w:rsid w:val="00553B56"/>
    <w:rsid w:val="00554C3D"/>
    <w:rsid w:val="0055582B"/>
    <w:rsid w:val="00556074"/>
    <w:rsid w:val="00556C0D"/>
    <w:rsid w:val="00556F49"/>
    <w:rsid w:val="00557C38"/>
    <w:rsid w:val="0056178D"/>
    <w:rsid w:val="0056238B"/>
    <w:rsid w:val="00564958"/>
    <w:rsid w:val="005663F8"/>
    <w:rsid w:val="00566EAB"/>
    <w:rsid w:val="00567374"/>
    <w:rsid w:val="0056765A"/>
    <w:rsid w:val="00567876"/>
    <w:rsid w:val="00570CC4"/>
    <w:rsid w:val="005729A2"/>
    <w:rsid w:val="00572CAA"/>
    <w:rsid w:val="0057308E"/>
    <w:rsid w:val="00573D45"/>
    <w:rsid w:val="00574EFC"/>
    <w:rsid w:val="00574FD0"/>
    <w:rsid w:val="005766D9"/>
    <w:rsid w:val="0057744E"/>
    <w:rsid w:val="00577D50"/>
    <w:rsid w:val="00577F24"/>
    <w:rsid w:val="005809BC"/>
    <w:rsid w:val="005809C0"/>
    <w:rsid w:val="00581663"/>
    <w:rsid w:val="0058258B"/>
    <w:rsid w:val="00582E7E"/>
    <w:rsid w:val="00583EAC"/>
    <w:rsid w:val="00584712"/>
    <w:rsid w:val="005855CA"/>
    <w:rsid w:val="005858FC"/>
    <w:rsid w:val="00587F44"/>
    <w:rsid w:val="00590D53"/>
    <w:rsid w:val="00591AB6"/>
    <w:rsid w:val="00592E94"/>
    <w:rsid w:val="00593A65"/>
    <w:rsid w:val="00594514"/>
    <w:rsid w:val="00594ACC"/>
    <w:rsid w:val="0059579E"/>
    <w:rsid w:val="00596088"/>
    <w:rsid w:val="00597BDD"/>
    <w:rsid w:val="00597FB0"/>
    <w:rsid w:val="005A029C"/>
    <w:rsid w:val="005A0EF7"/>
    <w:rsid w:val="005A188F"/>
    <w:rsid w:val="005A21DF"/>
    <w:rsid w:val="005A3C6F"/>
    <w:rsid w:val="005A3F9A"/>
    <w:rsid w:val="005A60A9"/>
    <w:rsid w:val="005A6E79"/>
    <w:rsid w:val="005A7697"/>
    <w:rsid w:val="005A77FE"/>
    <w:rsid w:val="005B3CCF"/>
    <w:rsid w:val="005B3F0A"/>
    <w:rsid w:val="005B506F"/>
    <w:rsid w:val="005B5959"/>
    <w:rsid w:val="005B5DFD"/>
    <w:rsid w:val="005B65E2"/>
    <w:rsid w:val="005C1753"/>
    <w:rsid w:val="005C1AED"/>
    <w:rsid w:val="005C3896"/>
    <w:rsid w:val="005C58DE"/>
    <w:rsid w:val="005C7A06"/>
    <w:rsid w:val="005D0307"/>
    <w:rsid w:val="005D0948"/>
    <w:rsid w:val="005D0C0B"/>
    <w:rsid w:val="005D23FB"/>
    <w:rsid w:val="005D2722"/>
    <w:rsid w:val="005D2F34"/>
    <w:rsid w:val="005D3EC3"/>
    <w:rsid w:val="005D4141"/>
    <w:rsid w:val="005D434A"/>
    <w:rsid w:val="005D5B2A"/>
    <w:rsid w:val="005D6AAE"/>
    <w:rsid w:val="005D7785"/>
    <w:rsid w:val="005E08C9"/>
    <w:rsid w:val="005E1BB9"/>
    <w:rsid w:val="005E1C97"/>
    <w:rsid w:val="005E1D36"/>
    <w:rsid w:val="005E2371"/>
    <w:rsid w:val="005E2B70"/>
    <w:rsid w:val="005E39C1"/>
    <w:rsid w:val="005E4B0F"/>
    <w:rsid w:val="005E5CFD"/>
    <w:rsid w:val="005E6051"/>
    <w:rsid w:val="005E69FE"/>
    <w:rsid w:val="005E6C0E"/>
    <w:rsid w:val="005E7EE2"/>
    <w:rsid w:val="005F01CF"/>
    <w:rsid w:val="005F082A"/>
    <w:rsid w:val="005F1429"/>
    <w:rsid w:val="005F1825"/>
    <w:rsid w:val="005F278A"/>
    <w:rsid w:val="005F2DDD"/>
    <w:rsid w:val="005F2FB6"/>
    <w:rsid w:val="005F4310"/>
    <w:rsid w:val="005F49DC"/>
    <w:rsid w:val="005F686C"/>
    <w:rsid w:val="0060083F"/>
    <w:rsid w:val="00600942"/>
    <w:rsid w:val="00600CBF"/>
    <w:rsid w:val="00600FF7"/>
    <w:rsid w:val="00601CC3"/>
    <w:rsid w:val="0060355E"/>
    <w:rsid w:val="00603B45"/>
    <w:rsid w:val="006047ED"/>
    <w:rsid w:val="006050DD"/>
    <w:rsid w:val="00605912"/>
    <w:rsid w:val="00607010"/>
    <w:rsid w:val="006070B8"/>
    <w:rsid w:val="006103C7"/>
    <w:rsid w:val="006109CB"/>
    <w:rsid w:val="00610F3A"/>
    <w:rsid w:val="00611256"/>
    <w:rsid w:val="006117BF"/>
    <w:rsid w:val="0061232D"/>
    <w:rsid w:val="00613B11"/>
    <w:rsid w:val="00613D71"/>
    <w:rsid w:val="0061563A"/>
    <w:rsid w:val="006158B6"/>
    <w:rsid w:val="00616486"/>
    <w:rsid w:val="00616A12"/>
    <w:rsid w:val="00616C27"/>
    <w:rsid w:val="0062016F"/>
    <w:rsid w:val="00620332"/>
    <w:rsid w:val="006203C2"/>
    <w:rsid w:val="006209C4"/>
    <w:rsid w:val="00621B82"/>
    <w:rsid w:val="00624D78"/>
    <w:rsid w:val="00631B76"/>
    <w:rsid w:val="00631BD6"/>
    <w:rsid w:val="00633BE0"/>
    <w:rsid w:val="00633C11"/>
    <w:rsid w:val="006344F6"/>
    <w:rsid w:val="0063580C"/>
    <w:rsid w:val="00635C63"/>
    <w:rsid w:val="00636BFC"/>
    <w:rsid w:val="00637CB7"/>
    <w:rsid w:val="00640851"/>
    <w:rsid w:val="006410D1"/>
    <w:rsid w:val="00641FCF"/>
    <w:rsid w:val="00642640"/>
    <w:rsid w:val="00642A96"/>
    <w:rsid w:val="00642C67"/>
    <w:rsid w:val="00643248"/>
    <w:rsid w:val="006444ED"/>
    <w:rsid w:val="00644D16"/>
    <w:rsid w:val="00644E16"/>
    <w:rsid w:val="006450B5"/>
    <w:rsid w:val="00645743"/>
    <w:rsid w:val="00645A95"/>
    <w:rsid w:val="00646B5D"/>
    <w:rsid w:val="00650089"/>
    <w:rsid w:val="0065140D"/>
    <w:rsid w:val="00651FB0"/>
    <w:rsid w:val="00652451"/>
    <w:rsid w:val="0065293B"/>
    <w:rsid w:val="00653333"/>
    <w:rsid w:val="00654994"/>
    <w:rsid w:val="0065605A"/>
    <w:rsid w:val="006561D8"/>
    <w:rsid w:val="006575FB"/>
    <w:rsid w:val="00657DFF"/>
    <w:rsid w:val="00660484"/>
    <w:rsid w:val="00661BBD"/>
    <w:rsid w:val="006621C1"/>
    <w:rsid w:val="00662221"/>
    <w:rsid w:val="00662844"/>
    <w:rsid w:val="00663941"/>
    <w:rsid w:val="006645B4"/>
    <w:rsid w:val="006653D8"/>
    <w:rsid w:val="006669FB"/>
    <w:rsid w:val="00666CBE"/>
    <w:rsid w:val="00671379"/>
    <w:rsid w:val="00671999"/>
    <w:rsid w:val="00672338"/>
    <w:rsid w:val="00674ADA"/>
    <w:rsid w:val="00674C8E"/>
    <w:rsid w:val="00675507"/>
    <w:rsid w:val="00675584"/>
    <w:rsid w:val="00675CD1"/>
    <w:rsid w:val="00676C5B"/>
    <w:rsid w:val="006770DF"/>
    <w:rsid w:val="0067798F"/>
    <w:rsid w:val="00680A6F"/>
    <w:rsid w:val="00682800"/>
    <w:rsid w:val="00682B7D"/>
    <w:rsid w:val="00682E46"/>
    <w:rsid w:val="00684C35"/>
    <w:rsid w:val="006850BF"/>
    <w:rsid w:val="0068566B"/>
    <w:rsid w:val="00687A86"/>
    <w:rsid w:val="006913CD"/>
    <w:rsid w:val="006933E9"/>
    <w:rsid w:val="00693BBD"/>
    <w:rsid w:val="00693D60"/>
    <w:rsid w:val="00693FE0"/>
    <w:rsid w:val="00694546"/>
    <w:rsid w:val="00694843"/>
    <w:rsid w:val="00695213"/>
    <w:rsid w:val="0069567B"/>
    <w:rsid w:val="00695E6E"/>
    <w:rsid w:val="006A2F00"/>
    <w:rsid w:val="006A4D23"/>
    <w:rsid w:val="006A5033"/>
    <w:rsid w:val="006A6516"/>
    <w:rsid w:val="006A654C"/>
    <w:rsid w:val="006A6CD6"/>
    <w:rsid w:val="006A6D6D"/>
    <w:rsid w:val="006A6DCD"/>
    <w:rsid w:val="006B044C"/>
    <w:rsid w:val="006B0B6A"/>
    <w:rsid w:val="006B25EC"/>
    <w:rsid w:val="006B44CF"/>
    <w:rsid w:val="006B560A"/>
    <w:rsid w:val="006B58B4"/>
    <w:rsid w:val="006B5C62"/>
    <w:rsid w:val="006B5C84"/>
    <w:rsid w:val="006B6625"/>
    <w:rsid w:val="006B6C4A"/>
    <w:rsid w:val="006B6D81"/>
    <w:rsid w:val="006B751E"/>
    <w:rsid w:val="006B7A9D"/>
    <w:rsid w:val="006B7DD2"/>
    <w:rsid w:val="006C064A"/>
    <w:rsid w:val="006C1E9B"/>
    <w:rsid w:val="006C21D9"/>
    <w:rsid w:val="006C265B"/>
    <w:rsid w:val="006C47AB"/>
    <w:rsid w:val="006C4CCC"/>
    <w:rsid w:val="006C638F"/>
    <w:rsid w:val="006C6390"/>
    <w:rsid w:val="006C6407"/>
    <w:rsid w:val="006C6562"/>
    <w:rsid w:val="006C7BF3"/>
    <w:rsid w:val="006D013B"/>
    <w:rsid w:val="006D0CC6"/>
    <w:rsid w:val="006D0CE6"/>
    <w:rsid w:val="006D19EA"/>
    <w:rsid w:val="006D1BE0"/>
    <w:rsid w:val="006D22A3"/>
    <w:rsid w:val="006D3681"/>
    <w:rsid w:val="006D376F"/>
    <w:rsid w:val="006D4334"/>
    <w:rsid w:val="006D566D"/>
    <w:rsid w:val="006E06D8"/>
    <w:rsid w:val="006E1D87"/>
    <w:rsid w:val="006E1F06"/>
    <w:rsid w:val="006E34FC"/>
    <w:rsid w:val="006E4378"/>
    <w:rsid w:val="006E451D"/>
    <w:rsid w:val="006E6F73"/>
    <w:rsid w:val="006E7C90"/>
    <w:rsid w:val="006F1791"/>
    <w:rsid w:val="006F1906"/>
    <w:rsid w:val="006F1FDB"/>
    <w:rsid w:val="006F2E41"/>
    <w:rsid w:val="006F63D1"/>
    <w:rsid w:val="006F65FF"/>
    <w:rsid w:val="007004B2"/>
    <w:rsid w:val="0070105C"/>
    <w:rsid w:val="0070132F"/>
    <w:rsid w:val="0070191E"/>
    <w:rsid w:val="0070202B"/>
    <w:rsid w:val="00702D27"/>
    <w:rsid w:val="00702E19"/>
    <w:rsid w:val="007043E8"/>
    <w:rsid w:val="00704BB0"/>
    <w:rsid w:val="00705651"/>
    <w:rsid w:val="007065C3"/>
    <w:rsid w:val="00706D96"/>
    <w:rsid w:val="00707C18"/>
    <w:rsid w:val="0071103E"/>
    <w:rsid w:val="00713AF6"/>
    <w:rsid w:val="00713C5C"/>
    <w:rsid w:val="0071427D"/>
    <w:rsid w:val="00714A43"/>
    <w:rsid w:val="007151FA"/>
    <w:rsid w:val="00716FD3"/>
    <w:rsid w:val="00717582"/>
    <w:rsid w:val="00717712"/>
    <w:rsid w:val="00717880"/>
    <w:rsid w:val="007210E6"/>
    <w:rsid w:val="00722954"/>
    <w:rsid w:val="0072345B"/>
    <w:rsid w:val="00723D47"/>
    <w:rsid w:val="00723EF1"/>
    <w:rsid w:val="00724D32"/>
    <w:rsid w:val="00724EC7"/>
    <w:rsid w:val="0072535C"/>
    <w:rsid w:val="00725831"/>
    <w:rsid w:val="0072592F"/>
    <w:rsid w:val="007266FE"/>
    <w:rsid w:val="0073147A"/>
    <w:rsid w:val="007320E8"/>
    <w:rsid w:val="007323D9"/>
    <w:rsid w:val="0073283D"/>
    <w:rsid w:val="0073423D"/>
    <w:rsid w:val="007343D1"/>
    <w:rsid w:val="00734CA8"/>
    <w:rsid w:val="007354A7"/>
    <w:rsid w:val="00740020"/>
    <w:rsid w:val="00741315"/>
    <w:rsid w:val="00742710"/>
    <w:rsid w:val="00743D26"/>
    <w:rsid w:val="00744E45"/>
    <w:rsid w:val="00745639"/>
    <w:rsid w:val="00747BB4"/>
    <w:rsid w:val="00750A0A"/>
    <w:rsid w:val="00751D76"/>
    <w:rsid w:val="0075252B"/>
    <w:rsid w:val="0075345D"/>
    <w:rsid w:val="007568A0"/>
    <w:rsid w:val="00757190"/>
    <w:rsid w:val="00757AFF"/>
    <w:rsid w:val="00760B1F"/>
    <w:rsid w:val="00761CD4"/>
    <w:rsid w:val="00762ED2"/>
    <w:rsid w:val="00762FC7"/>
    <w:rsid w:val="0076301A"/>
    <w:rsid w:val="00763986"/>
    <w:rsid w:val="007646DB"/>
    <w:rsid w:val="00766A97"/>
    <w:rsid w:val="00767A6C"/>
    <w:rsid w:val="00767B07"/>
    <w:rsid w:val="00767B55"/>
    <w:rsid w:val="00771F34"/>
    <w:rsid w:val="00773981"/>
    <w:rsid w:val="00775044"/>
    <w:rsid w:val="00775702"/>
    <w:rsid w:val="007758A1"/>
    <w:rsid w:val="00775BB4"/>
    <w:rsid w:val="0077610D"/>
    <w:rsid w:val="00776885"/>
    <w:rsid w:val="007775F1"/>
    <w:rsid w:val="00777E81"/>
    <w:rsid w:val="007811BB"/>
    <w:rsid w:val="00781E85"/>
    <w:rsid w:val="00782AC5"/>
    <w:rsid w:val="0078354A"/>
    <w:rsid w:val="0078561D"/>
    <w:rsid w:val="0078691B"/>
    <w:rsid w:val="00786B91"/>
    <w:rsid w:val="00786BA8"/>
    <w:rsid w:val="00787905"/>
    <w:rsid w:val="007903EA"/>
    <w:rsid w:val="0079102D"/>
    <w:rsid w:val="0079139D"/>
    <w:rsid w:val="00793550"/>
    <w:rsid w:val="00794C91"/>
    <w:rsid w:val="00795432"/>
    <w:rsid w:val="00795EE5"/>
    <w:rsid w:val="007A04E0"/>
    <w:rsid w:val="007A20F1"/>
    <w:rsid w:val="007A5D46"/>
    <w:rsid w:val="007A5DEE"/>
    <w:rsid w:val="007A6F67"/>
    <w:rsid w:val="007A706C"/>
    <w:rsid w:val="007A7BA7"/>
    <w:rsid w:val="007B014B"/>
    <w:rsid w:val="007B057A"/>
    <w:rsid w:val="007B0851"/>
    <w:rsid w:val="007B0FFE"/>
    <w:rsid w:val="007B3DA0"/>
    <w:rsid w:val="007B41E9"/>
    <w:rsid w:val="007B4C83"/>
    <w:rsid w:val="007B7C31"/>
    <w:rsid w:val="007B7DC6"/>
    <w:rsid w:val="007C0043"/>
    <w:rsid w:val="007C0119"/>
    <w:rsid w:val="007C072B"/>
    <w:rsid w:val="007C0E6B"/>
    <w:rsid w:val="007C15B3"/>
    <w:rsid w:val="007C2116"/>
    <w:rsid w:val="007C25DF"/>
    <w:rsid w:val="007C356F"/>
    <w:rsid w:val="007C4D13"/>
    <w:rsid w:val="007C627A"/>
    <w:rsid w:val="007D055C"/>
    <w:rsid w:val="007D0F1C"/>
    <w:rsid w:val="007D1125"/>
    <w:rsid w:val="007D24BE"/>
    <w:rsid w:val="007D39C5"/>
    <w:rsid w:val="007D3FF7"/>
    <w:rsid w:val="007D4166"/>
    <w:rsid w:val="007D4453"/>
    <w:rsid w:val="007D4968"/>
    <w:rsid w:val="007D577E"/>
    <w:rsid w:val="007D5B5E"/>
    <w:rsid w:val="007D5F3C"/>
    <w:rsid w:val="007D6ADE"/>
    <w:rsid w:val="007E0DB1"/>
    <w:rsid w:val="007E27CC"/>
    <w:rsid w:val="007E2958"/>
    <w:rsid w:val="007E2991"/>
    <w:rsid w:val="007E4255"/>
    <w:rsid w:val="007E48B8"/>
    <w:rsid w:val="007E5235"/>
    <w:rsid w:val="007E5BAE"/>
    <w:rsid w:val="007E66CA"/>
    <w:rsid w:val="007E7AAE"/>
    <w:rsid w:val="007F0567"/>
    <w:rsid w:val="007F0820"/>
    <w:rsid w:val="007F2585"/>
    <w:rsid w:val="007F2E97"/>
    <w:rsid w:val="007F3F1B"/>
    <w:rsid w:val="007F419A"/>
    <w:rsid w:val="007F5396"/>
    <w:rsid w:val="007F5C6E"/>
    <w:rsid w:val="007F62ED"/>
    <w:rsid w:val="007F7F18"/>
    <w:rsid w:val="008005E2"/>
    <w:rsid w:val="00801524"/>
    <w:rsid w:val="0080204C"/>
    <w:rsid w:val="0080222C"/>
    <w:rsid w:val="00802F83"/>
    <w:rsid w:val="00802FB3"/>
    <w:rsid w:val="00804326"/>
    <w:rsid w:val="008057D5"/>
    <w:rsid w:val="0080691C"/>
    <w:rsid w:val="0080706A"/>
    <w:rsid w:val="00810701"/>
    <w:rsid w:val="00810DC9"/>
    <w:rsid w:val="008111BE"/>
    <w:rsid w:val="0081195F"/>
    <w:rsid w:val="008120A0"/>
    <w:rsid w:val="00812D80"/>
    <w:rsid w:val="0081480B"/>
    <w:rsid w:val="00815978"/>
    <w:rsid w:val="00816A65"/>
    <w:rsid w:val="00820BA1"/>
    <w:rsid w:val="00821357"/>
    <w:rsid w:val="00822AF9"/>
    <w:rsid w:val="008241FF"/>
    <w:rsid w:val="00825D8E"/>
    <w:rsid w:val="00827A3C"/>
    <w:rsid w:val="00827FBC"/>
    <w:rsid w:val="008320B3"/>
    <w:rsid w:val="0083254B"/>
    <w:rsid w:val="008333B7"/>
    <w:rsid w:val="0083497D"/>
    <w:rsid w:val="00834A37"/>
    <w:rsid w:val="00834C02"/>
    <w:rsid w:val="008377FE"/>
    <w:rsid w:val="00840136"/>
    <w:rsid w:val="00842680"/>
    <w:rsid w:val="00843D0A"/>
    <w:rsid w:val="0084547A"/>
    <w:rsid w:val="00846050"/>
    <w:rsid w:val="00846A99"/>
    <w:rsid w:val="0084719E"/>
    <w:rsid w:val="00847B03"/>
    <w:rsid w:val="008501C6"/>
    <w:rsid w:val="008502F6"/>
    <w:rsid w:val="00851F66"/>
    <w:rsid w:val="0085445F"/>
    <w:rsid w:val="00855A20"/>
    <w:rsid w:val="00856E6B"/>
    <w:rsid w:val="00857883"/>
    <w:rsid w:val="00857C72"/>
    <w:rsid w:val="008612BD"/>
    <w:rsid w:val="008635BB"/>
    <w:rsid w:val="0086382F"/>
    <w:rsid w:val="00864360"/>
    <w:rsid w:val="00864428"/>
    <w:rsid w:val="00864592"/>
    <w:rsid w:val="00865DB2"/>
    <w:rsid w:val="00867E31"/>
    <w:rsid w:val="00872C25"/>
    <w:rsid w:val="00874F4B"/>
    <w:rsid w:val="008760B9"/>
    <w:rsid w:val="00877229"/>
    <w:rsid w:val="00880492"/>
    <w:rsid w:val="00881A40"/>
    <w:rsid w:val="0088218F"/>
    <w:rsid w:val="00882FFB"/>
    <w:rsid w:val="00884D81"/>
    <w:rsid w:val="00892820"/>
    <w:rsid w:val="008933D0"/>
    <w:rsid w:val="00893B22"/>
    <w:rsid w:val="0089447A"/>
    <w:rsid w:val="00895279"/>
    <w:rsid w:val="00895CDD"/>
    <w:rsid w:val="008961B9"/>
    <w:rsid w:val="00897B85"/>
    <w:rsid w:val="008A021F"/>
    <w:rsid w:val="008A2855"/>
    <w:rsid w:val="008A292A"/>
    <w:rsid w:val="008A3871"/>
    <w:rsid w:val="008A605A"/>
    <w:rsid w:val="008A7572"/>
    <w:rsid w:val="008B04CF"/>
    <w:rsid w:val="008B2847"/>
    <w:rsid w:val="008B4F43"/>
    <w:rsid w:val="008B5050"/>
    <w:rsid w:val="008B57F2"/>
    <w:rsid w:val="008B67D3"/>
    <w:rsid w:val="008B6DB4"/>
    <w:rsid w:val="008B7410"/>
    <w:rsid w:val="008C05DA"/>
    <w:rsid w:val="008C0F7B"/>
    <w:rsid w:val="008C2A4A"/>
    <w:rsid w:val="008C38B6"/>
    <w:rsid w:val="008C3C5A"/>
    <w:rsid w:val="008C3C9D"/>
    <w:rsid w:val="008C4406"/>
    <w:rsid w:val="008C6BF5"/>
    <w:rsid w:val="008C70AF"/>
    <w:rsid w:val="008C782D"/>
    <w:rsid w:val="008C7A4D"/>
    <w:rsid w:val="008C7BA2"/>
    <w:rsid w:val="008D31F6"/>
    <w:rsid w:val="008D3422"/>
    <w:rsid w:val="008D400B"/>
    <w:rsid w:val="008D4169"/>
    <w:rsid w:val="008D5D5C"/>
    <w:rsid w:val="008D78B8"/>
    <w:rsid w:val="008E003C"/>
    <w:rsid w:val="008E1983"/>
    <w:rsid w:val="008E3272"/>
    <w:rsid w:val="008E3AE3"/>
    <w:rsid w:val="008E4AA3"/>
    <w:rsid w:val="008E66C0"/>
    <w:rsid w:val="008F10E0"/>
    <w:rsid w:val="008F1465"/>
    <w:rsid w:val="008F1809"/>
    <w:rsid w:val="008F226D"/>
    <w:rsid w:val="008F2B7B"/>
    <w:rsid w:val="008F3016"/>
    <w:rsid w:val="008F3648"/>
    <w:rsid w:val="008F5656"/>
    <w:rsid w:val="008F5A43"/>
    <w:rsid w:val="008F60C9"/>
    <w:rsid w:val="008F703A"/>
    <w:rsid w:val="008F77B5"/>
    <w:rsid w:val="008F7825"/>
    <w:rsid w:val="008F789F"/>
    <w:rsid w:val="00900C69"/>
    <w:rsid w:val="00900F61"/>
    <w:rsid w:val="00901CF9"/>
    <w:rsid w:val="0090315C"/>
    <w:rsid w:val="009040E0"/>
    <w:rsid w:val="00905617"/>
    <w:rsid w:val="00905991"/>
    <w:rsid w:val="009070D0"/>
    <w:rsid w:val="009078F3"/>
    <w:rsid w:val="009103A0"/>
    <w:rsid w:val="009112DA"/>
    <w:rsid w:val="0091154E"/>
    <w:rsid w:val="00912A24"/>
    <w:rsid w:val="00913769"/>
    <w:rsid w:val="0091578A"/>
    <w:rsid w:val="009207C0"/>
    <w:rsid w:val="00921C96"/>
    <w:rsid w:val="00921E81"/>
    <w:rsid w:val="00922278"/>
    <w:rsid w:val="00922CA9"/>
    <w:rsid w:val="0092303F"/>
    <w:rsid w:val="009239F7"/>
    <w:rsid w:val="00923ECF"/>
    <w:rsid w:val="00924A65"/>
    <w:rsid w:val="00926044"/>
    <w:rsid w:val="00926771"/>
    <w:rsid w:val="00926C3A"/>
    <w:rsid w:val="009278F3"/>
    <w:rsid w:val="00930D2A"/>
    <w:rsid w:val="0093319F"/>
    <w:rsid w:val="00933FEA"/>
    <w:rsid w:val="009351BF"/>
    <w:rsid w:val="009351F8"/>
    <w:rsid w:val="00935BF7"/>
    <w:rsid w:val="00936000"/>
    <w:rsid w:val="009371E4"/>
    <w:rsid w:val="009373B6"/>
    <w:rsid w:val="00937AC4"/>
    <w:rsid w:val="00940936"/>
    <w:rsid w:val="009429E2"/>
    <w:rsid w:val="00942FC5"/>
    <w:rsid w:val="009459C0"/>
    <w:rsid w:val="00946839"/>
    <w:rsid w:val="00947584"/>
    <w:rsid w:val="00947A57"/>
    <w:rsid w:val="009504BD"/>
    <w:rsid w:val="00951F6E"/>
    <w:rsid w:val="00952607"/>
    <w:rsid w:val="00953E4E"/>
    <w:rsid w:val="00954721"/>
    <w:rsid w:val="00956D57"/>
    <w:rsid w:val="00957870"/>
    <w:rsid w:val="0095790D"/>
    <w:rsid w:val="00960163"/>
    <w:rsid w:val="0096095B"/>
    <w:rsid w:val="00960D53"/>
    <w:rsid w:val="0096183B"/>
    <w:rsid w:val="0096290F"/>
    <w:rsid w:val="00963826"/>
    <w:rsid w:val="00963AF8"/>
    <w:rsid w:val="00964A74"/>
    <w:rsid w:val="009657DB"/>
    <w:rsid w:val="009663A9"/>
    <w:rsid w:val="009672E0"/>
    <w:rsid w:val="00970003"/>
    <w:rsid w:val="00970018"/>
    <w:rsid w:val="00970994"/>
    <w:rsid w:val="00974576"/>
    <w:rsid w:val="00976316"/>
    <w:rsid w:val="00977A7E"/>
    <w:rsid w:val="0098161C"/>
    <w:rsid w:val="009819E2"/>
    <w:rsid w:val="00982282"/>
    <w:rsid w:val="00983665"/>
    <w:rsid w:val="009843D0"/>
    <w:rsid w:val="0098440E"/>
    <w:rsid w:val="00984A25"/>
    <w:rsid w:val="009857EE"/>
    <w:rsid w:val="0098752D"/>
    <w:rsid w:val="00990830"/>
    <w:rsid w:val="0099084E"/>
    <w:rsid w:val="009936A8"/>
    <w:rsid w:val="00993F1C"/>
    <w:rsid w:val="009946AF"/>
    <w:rsid w:val="00997EA8"/>
    <w:rsid w:val="009A0F5C"/>
    <w:rsid w:val="009A106D"/>
    <w:rsid w:val="009A3677"/>
    <w:rsid w:val="009A4933"/>
    <w:rsid w:val="009A585C"/>
    <w:rsid w:val="009A58F0"/>
    <w:rsid w:val="009A60CF"/>
    <w:rsid w:val="009A6118"/>
    <w:rsid w:val="009A66E9"/>
    <w:rsid w:val="009A6DA1"/>
    <w:rsid w:val="009B08D8"/>
    <w:rsid w:val="009B15ED"/>
    <w:rsid w:val="009B1908"/>
    <w:rsid w:val="009B23F2"/>
    <w:rsid w:val="009B46F9"/>
    <w:rsid w:val="009B6784"/>
    <w:rsid w:val="009C0114"/>
    <w:rsid w:val="009C09C2"/>
    <w:rsid w:val="009C1E33"/>
    <w:rsid w:val="009C287E"/>
    <w:rsid w:val="009C2B8A"/>
    <w:rsid w:val="009C2FE0"/>
    <w:rsid w:val="009C4647"/>
    <w:rsid w:val="009C4C00"/>
    <w:rsid w:val="009C608C"/>
    <w:rsid w:val="009C6C91"/>
    <w:rsid w:val="009C6FE8"/>
    <w:rsid w:val="009C7F0E"/>
    <w:rsid w:val="009D09A4"/>
    <w:rsid w:val="009D0CA1"/>
    <w:rsid w:val="009D0D38"/>
    <w:rsid w:val="009D1A10"/>
    <w:rsid w:val="009D1E2E"/>
    <w:rsid w:val="009D3E3C"/>
    <w:rsid w:val="009D4F7A"/>
    <w:rsid w:val="009D69A2"/>
    <w:rsid w:val="009E080F"/>
    <w:rsid w:val="009E62DC"/>
    <w:rsid w:val="009E7139"/>
    <w:rsid w:val="009F090D"/>
    <w:rsid w:val="009F14FA"/>
    <w:rsid w:val="009F1F3E"/>
    <w:rsid w:val="009F21CC"/>
    <w:rsid w:val="009F2A28"/>
    <w:rsid w:val="009F6A23"/>
    <w:rsid w:val="009F722B"/>
    <w:rsid w:val="009F7D51"/>
    <w:rsid w:val="009F7EAB"/>
    <w:rsid w:val="00A00896"/>
    <w:rsid w:val="00A02B68"/>
    <w:rsid w:val="00A02C55"/>
    <w:rsid w:val="00A03ED2"/>
    <w:rsid w:val="00A04BA7"/>
    <w:rsid w:val="00A04F49"/>
    <w:rsid w:val="00A05793"/>
    <w:rsid w:val="00A05968"/>
    <w:rsid w:val="00A05C2B"/>
    <w:rsid w:val="00A07F19"/>
    <w:rsid w:val="00A1020A"/>
    <w:rsid w:val="00A10899"/>
    <w:rsid w:val="00A1172F"/>
    <w:rsid w:val="00A122D5"/>
    <w:rsid w:val="00A1328C"/>
    <w:rsid w:val="00A135C6"/>
    <w:rsid w:val="00A139A7"/>
    <w:rsid w:val="00A1411F"/>
    <w:rsid w:val="00A14E93"/>
    <w:rsid w:val="00A15D91"/>
    <w:rsid w:val="00A15F7E"/>
    <w:rsid w:val="00A15F99"/>
    <w:rsid w:val="00A17066"/>
    <w:rsid w:val="00A17869"/>
    <w:rsid w:val="00A17E7E"/>
    <w:rsid w:val="00A2058C"/>
    <w:rsid w:val="00A20608"/>
    <w:rsid w:val="00A20C70"/>
    <w:rsid w:val="00A21239"/>
    <w:rsid w:val="00A22184"/>
    <w:rsid w:val="00A24774"/>
    <w:rsid w:val="00A2517B"/>
    <w:rsid w:val="00A27C4A"/>
    <w:rsid w:val="00A304B4"/>
    <w:rsid w:val="00A3315B"/>
    <w:rsid w:val="00A342FF"/>
    <w:rsid w:val="00A34A62"/>
    <w:rsid w:val="00A34B8D"/>
    <w:rsid w:val="00A350A6"/>
    <w:rsid w:val="00A414ED"/>
    <w:rsid w:val="00A423EF"/>
    <w:rsid w:val="00A42C44"/>
    <w:rsid w:val="00A43CF6"/>
    <w:rsid w:val="00A44884"/>
    <w:rsid w:val="00A44E90"/>
    <w:rsid w:val="00A45BF7"/>
    <w:rsid w:val="00A47186"/>
    <w:rsid w:val="00A47910"/>
    <w:rsid w:val="00A47E5A"/>
    <w:rsid w:val="00A51408"/>
    <w:rsid w:val="00A51FEA"/>
    <w:rsid w:val="00A531B9"/>
    <w:rsid w:val="00A5351C"/>
    <w:rsid w:val="00A535BF"/>
    <w:rsid w:val="00A56599"/>
    <w:rsid w:val="00A56759"/>
    <w:rsid w:val="00A61A85"/>
    <w:rsid w:val="00A61B5F"/>
    <w:rsid w:val="00A63882"/>
    <w:rsid w:val="00A64A50"/>
    <w:rsid w:val="00A64C94"/>
    <w:rsid w:val="00A6515D"/>
    <w:rsid w:val="00A65C50"/>
    <w:rsid w:val="00A664A7"/>
    <w:rsid w:val="00A6679D"/>
    <w:rsid w:val="00A70EBD"/>
    <w:rsid w:val="00A72670"/>
    <w:rsid w:val="00A72BF0"/>
    <w:rsid w:val="00A72C18"/>
    <w:rsid w:val="00A72C8F"/>
    <w:rsid w:val="00A75E07"/>
    <w:rsid w:val="00A7694A"/>
    <w:rsid w:val="00A76DB0"/>
    <w:rsid w:val="00A77E31"/>
    <w:rsid w:val="00A803EF"/>
    <w:rsid w:val="00A81CE7"/>
    <w:rsid w:val="00A82133"/>
    <w:rsid w:val="00A828C5"/>
    <w:rsid w:val="00A82B04"/>
    <w:rsid w:val="00A82CD9"/>
    <w:rsid w:val="00A83DF7"/>
    <w:rsid w:val="00A84095"/>
    <w:rsid w:val="00A84849"/>
    <w:rsid w:val="00A85278"/>
    <w:rsid w:val="00A8780A"/>
    <w:rsid w:val="00A87825"/>
    <w:rsid w:val="00A901A1"/>
    <w:rsid w:val="00A9052E"/>
    <w:rsid w:val="00A90B71"/>
    <w:rsid w:val="00A91E7C"/>
    <w:rsid w:val="00A922D0"/>
    <w:rsid w:val="00A9329B"/>
    <w:rsid w:val="00A93B17"/>
    <w:rsid w:val="00A944C9"/>
    <w:rsid w:val="00A95266"/>
    <w:rsid w:val="00A952EB"/>
    <w:rsid w:val="00AA046B"/>
    <w:rsid w:val="00AA0ABF"/>
    <w:rsid w:val="00AA1850"/>
    <w:rsid w:val="00AA1B62"/>
    <w:rsid w:val="00AA1D77"/>
    <w:rsid w:val="00AA3DFC"/>
    <w:rsid w:val="00AA41F9"/>
    <w:rsid w:val="00AA43A4"/>
    <w:rsid w:val="00AA4835"/>
    <w:rsid w:val="00AA5F87"/>
    <w:rsid w:val="00AA6D9F"/>
    <w:rsid w:val="00AA711C"/>
    <w:rsid w:val="00AA7561"/>
    <w:rsid w:val="00AB16FC"/>
    <w:rsid w:val="00AB40E3"/>
    <w:rsid w:val="00AB42A4"/>
    <w:rsid w:val="00AB4A68"/>
    <w:rsid w:val="00AB4D84"/>
    <w:rsid w:val="00AB585E"/>
    <w:rsid w:val="00AB6AEC"/>
    <w:rsid w:val="00AB7D93"/>
    <w:rsid w:val="00AC034B"/>
    <w:rsid w:val="00AC036D"/>
    <w:rsid w:val="00AC0F6E"/>
    <w:rsid w:val="00AC1391"/>
    <w:rsid w:val="00AC23D3"/>
    <w:rsid w:val="00AC2DE4"/>
    <w:rsid w:val="00AC4827"/>
    <w:rsid w:val="00AC48F3"/>
    <w:rsid w:val="00AC4C2C"/>
    <w:rsid w:val="00AC6050"/>
    <w:rsid w:val="00AC747D"/>
    <w:rsid w:val="00AD1D73"/>
    <w:rsid w:val="00AD628E"/>
    <w:rsid w:val="00AD7426"/>
    <w:rsid w:val="00AD7F16"/>
    <w:rsid w:val="00AE0A70"/>
    <w:rsid w:val="00AE1AEB"/>
    <w:rsid w:val="00AE1ED6"/>
    <w:rsid w:val="00AE2DD0"/>
    <w:rsid w:val="00AE3968"/>
    <w:rsid w:val="00AE4386"/>
    <w:rsid w:val="00AE43B0"/>
    <w:rsid w:val="00AE4A06"/>
    <w:rsid w:val="00AE4D3C"/>
    <w:rsid w:val="00AE4F63"/>
    <w:rsid w:val="00AE505E"/>
    <w:rsid w:val="00AE5B52"/>
    <w:rsid w:val="00AE6C69"/>
    <w:rsid w:val="00AE7CBB"/>
    <w:rsid w:val="00AF0262"/>
    <w:rsid w:val="00AF1035"/>
    <w:rsid w:val="00AF1362"/>
    <w:rsid w:val="00AF281A"/>
    <w:rsid w:val="00AF2A0D"/>
    <w:rsid w:val="00AF2AC4"/>
    <w:rsid w:val="00AF2DDB"/>
    <w:rsid w:val="00AF32C1"/>
    <w:rsid w:val="00AF39DF"/>
    <w:rsid w:val="00AF3A41"/>
    <w:rsid w:val="00AF54D2"/>
    <w:rsid w:val="00B00157"/>
    <w:rsid w:val="00B024C5"/>
    <w:rsid w:val="00B03E70"/>
    <w:rsid w:val="00B05D69"/>
    <w:rsid w:val="00B0620F"/>
    <w:rsid w:val="00B076DB"/>
    <w:rsid w:val="00B106F1"/>
    <w:rsid w:val="00B11D69"/>
    <w:rsid w:val="00B12945"/>
    <w:rsid w:val="00B13F85"/>
    <w:rsid w:val="00B13FEB"/>
    <w:rsid w:val="00B1474C"/>
    <w:rsid w:val="00B14F1E"/>
    <w:rsid w:val="00B1682F"/>
    <w:rsid w:val="00B1794E"/>
    <w:rsid w:val="00B20BEA"/>
    <w:rsid w:val="00B20D6C"/>
    <w:rsid w:val="00B21B9B"/>
    <w:rsid w:val="00B2212E"/>
    <w:rsid w:val="00B22146"/>
    <w:rsid w:val="00B22878"/>
    <w:rsid w:val="00B23B1C"/>
    <w:rsid w:val="00B25A7B"/>
    <w:rsid w:val="00B2678C"/>
    <w:rsid w:val="00B26AC6"/>
    <w:rsid w:val="00B27DE9"/>
    <w:rsid w:val="00B30291"/>
    <w:rsid w:val="00B305BE"/>
    <w:rsid w:val="00B3094E"/>
    <w:rsid w:val="00B313D1"/>
    <w:rsid w:val="00B32BBC"/>
    <w:rsid w:val="00B32CF5"/>
    <w:rsid w:val="00B340CC"/>
    <w:rsid w:val="00B34547"/>
    <w:rsid w:val="00B36896"/>
    <w:rsid w:val="00B377A8"/>
    <w:rsid w:val="00B40ABA"/>
    <w:rsid w:val="00B4193B"/>
    <w:rsid w:val="00B41BAC"/>
    <w:rsid w:val="00B42E73"/>
    <w:rsid w:val="00B434C9"/>
    <w:rsid w:val="00B4376A"/>
    <w:rsid w:val="00B43E4B"/>
    <w:rsid w:val="00B4606D"/>
    <w:rsid w:val="00B46224"/>
    <w:rsid w:val="00B479D9"/>
    <w:rsid w:val="00B516EE"/>
    <w:rsid w:val="00B527B4"/>
    <w:rsid w:val="00B529B8"/>
    <w:rsid w:val="00B52A00"/>
    <w:rsid w:val="00B539B6"/>
    <w:rsid w:val="00B53B79"/>
    <w:rsid w:val="00B53E82"/>
    <w:rsid w:val="00B5404D"/>
    <w:rsid w:val="00B55BD6"/>
    <w:rsid w:val="00B57FAE"/>
    <w:rsid w:val="00B609BD"/>
    <w:rsid w:val="00B619AF"/>
    <w:rsid w:val="00B62AB7"/>
    <w:rsid w:val="00B635DE"/>
    <w:rsid w:val="00B63905"/>
    <w:rsid w:val="00B64658"/>
    <w:rsid w:val="00B65566"/>
    <w:rsid w:val="00B6589E"/>
    <w:rsid w:val="00B65B89"/>
    <w:rsid w:val="00B66719"/>
    <w:rsid w:val="00B7016C"/>
    <w:rsid w:val="00B70872"/>
    <w:rsid w:val="00B70E26"/>
    <w:rsid w:val="00B71461"/>
    <w:rsid w:val="00B72AC6"/>
    <w:rsid w:val="00B74762"/>
    <w:rsid w:val="00B7510A"/>
    <w:rsid w:val="00B76AAC"/>
    <w:rsid w:val="00B76CB9"/>
    <w:rsid w:val="00B775EC"/>
    <w:rsid w:val="00B801E4"/>
    <w:rsid w:val="00B80665"/>
    <w:rsid w:val="00B80C94"/>
    <w:rsid w:val="00B81CAE"/>
    <w:rsid w:val="00B82D68"/>
    <w:rsid w:val="00B836CE"/>
    <w:rsid w:val="00B83F31"/>
    <w:rsid w:val="00B840BA"/>
    <w:rsid w:val="00B84144"/>
    <w:rsid w:val="00B843DE"/>
    <w:rsid w:val="00B852CA"/>
    <w:rsid w:val="00B85AE0"/>
    <w:rsid w:val="00B86D66"/>
    <w:rsid w:val="00B87165"/>
    <w:rsid w:val="00B9190F"/>
    <w:rsid w:val="00B926DE"/>
    <w:rsid w:val="00B929A5"/>
    <w:rsid w:val="00B92E5E"/>
    <w:rsid w:val="00B92EE3"/>
    <w:rsid w:val="00B941FB"/>
    <w:rsid w:val="00B97A6F"/>
    <w:rsid w:val="00B97AF4"/>
    <w:rsid w:val="00BA0A95"/>
    <w:rsid w:val="00BA2BF2"/>
    <w:rsid w:val="00BA3BAF"/>
    <w:rsid w:val="00BA4087"/>
    <w:rsid w:val="00BA71A8"/>
    <w:rsid w:val="00BA7496"/>
    <w:rsid w:val="00BA7F67"/>
    <w:rsid w:val="00BB03AD"/>
    <w:rsid w:val="00BB1018"/>
    <w:rsid w:val="00BB1B98"/>
    <w:rsid w:val="00BB1FC0"/>
    <w:rsid w:val="00BB260B"/>
    <w:rsid w:val="00BB3B42"/>
    <w:rsid w:val="00BB5B35"/>
    <w:rsid w:val="00BB5D71"/>
    <w:rsid w:val="00BC02BC"/>
    <w:rsid w:val="00BC0E29"/>
    <w:rsid w:val="00BC3C9C"/>
    <w:rsid w:val="00BC4627"/>
    <w:rsid w:val="00BC50A0"/>
    <w:rsid w:val="00BC55BD"/>
    <w:rsid w:val="00BC5655"/>
    <w:rsid w:val="00BC6D52"/>
    <w:rsid w:val="00BC6E6B"/>
    <w:rsid w:val="00BD0304"/>
    <w:rsid w:val="00BD04A6"/>
    <w:rsid w:val="00BD2847"/>
    <w:rsid w:val="00BD2DF0"/>
    <w:rsid w:val="00BD4279"/>
    <w:rsid w:val="00BD474A"/>
    <w:rsid w:val="00BD5BDE"/>
    <w:rsid w:val="00BD65FC"/>
    <w:rsid w:val="00BE2320"/>
    <w:rsid w:val="00BE2CEE"/>
    <w:rsid w:val="00BE2ED4"/>
    <w:rsid w:val="00BE32E2"/>
    <w:rsid w:val="00BE43AB"/>
    <w:rsid w:val="00BE484C"/>
    <w:rsid w:val="00BE5031"/>
    <w:rsid w:val="00BE50E4"/>
    <w:rsid w:val="00BE51C6"/>
    <w:rsid w:val="00BE550C"/>
    <w:rsid w:val="00BE77A5"/>
    <w:rsid w:val="00BF1606"/>
    <w:rsid w:val="00BF1E4C"/>
    <w:rsid w:val="00BF2D09"/>
    <w:rsid w:val="00BF3BB6"/>
    <w:rsid w:val="00BF4969"/>
    <w:rsid w:val="00BF4C12"/>
    <w:rsid w:val="00BF7894"/>
    <w:rsid w:val="00C00650"/>
    <w:rsid w:val="00C01AF7"/>
    <w:rsid w:val="00C01CFC"/>
    <w:rsid w:val="00C043C4"/>
    <w:rsid w:val="00C0447E"/>
    <w:rsid w:val="00C045CB"/>
    <w:rsid w:val="00C046A5"/>
    <w:rsid w:val="00C04C39"/>
    <w:rsid w:val="00C056EA"/>
    <w:rsid w:val="00C0649A"/>
    <w:rsid w:val="00C06750"/>
    <w:rsid w:val="00C07040"/>
    <w:rsid w:val="00C0798D"/>
    <w:rsid w:val="00C107E8"/>
    <w:rsid w:val="00C108E0"/>
    <w:rsid w:val="00C110F3"/>
    <w:rsid w:val="00C113C2"/>
    <w:rsid w:val="00C11523"/>
    <w:rsid w:val="00C1398E"/>
    <w:rsid w:val="00C13B64"/>
    <w:rsid w:val="00C1524C"/>
    <w:rsid w:val="00C1659B"/>
    <w:rsid w:val="00C16A38"/>
    <w:rsid w:val="00C16F0B"/>
    <w:rsid w:val="00C17A37"/>
    <w:rsid w:val="00C20A1F"/>
    <w:rsid w:val="00C21001"/>
    <w:rsid w:val="00C220DA"/>
    <w:rsid w:val="00C22C08"/>
    <w:rsid w:val="00C22EAC"/>
    <w:rsid w:val="00C243E2"/>
    <w:rsid w:val="00C24BA0"/>
    <w:rsid w:val="00C253F5"/>
    <w:rsid w:val="00C264E7"/>
    <w:rsid w:val="00C26EEF"/>
    <w:rsid w:val="00C30E72"/>
    <w:rsid w:val="00C30FED"/>
    <w:rsid w:val="00C310BB"/>
    <w:rsid w:val="00C3112D"/>
    <w:rsid w:val="00C317C3"/>
    <w:rsid w:val="00C320AC"/>
    <w:rsid w:val="00C3225E"/>
    <w:rsid w:val="00C338D6"/>
    <w:rsid w:val="00C344E8"/>
    <w:rsid w:val="00C3452D"/>
    <w:rsid w:val="00C34974"/>
    <w:rsid w:val="00C34FAB"/>
    <w:rsid w:val="00C35B29"/>
    <w:rsid w:val="00C3685D"/>
    <w:rsid w:val="00C40CE6"/>
    <w:rsid w:val="00C41AFF"/>
    <w:rsid w:val="00C42231"/>
    <w:rsid w:val="00C430D6"/>
    <w:rsid w:val="00C43161"/>
    <w:rsid w:val="00C43A4F"/>
    <w:rsid w:val="00C44743"/>
    <w:rsid w:val="00C44ED8"/>
    <w:rsid w:val="00C456EB"/>
    <w:rsid w:val="00C4641B"/>
    <w:rsid w:val="00C46652"/>
    <w:rsid w:val="00C4681C"/>
    <w:rsid w:val="00C46C0B"/>
    <w:rsid w:val="00C473AA"/>
    <w:rsid w:val="00C47401"/>
    <w:rsid w:val="00C4753E"/>
    <w:rsid w:val="00C509A4"/>
    <w:rsid w:val="00C509B0"/>
    <w:rsid w:val="00C50DA6"/>
    <w:rsid w:val="00C50EC2"/>
    <w:rsid w:val="00C50F3F"/>
    <w:rsid w:val="00C52029"/>
    <w:rsid w:val="00C529D1"/>
    <w:rsid w:val="00C52AE7"/>
    <w:rsid w:val="00C52B1E"/>
    <w:rsid w:val="00C52B6D"/>
    <w:rsid w:val="00C53F2D"/>
    <w:rsid w:val="00C53F65"/>
    <w:rsid w:val="00C55386"/>
    <w:rsid w:val="00C6108A"/>
    <w:rsid w:val="00C612B3"/>
    <w:rsid w:val="00C617D6"/>
    <w:rsid w:val="00C61B46"/>
    <w:rsid w:val="00C61E04"/>
    <w:rsid w:val="00C63A49"/>
    <w:rsid w:val="00C64ABB"/>
    <w:rsid w:val="00C6568F"/>
    <w:rsid w:val="00C65C9B"/>
    <w:rsid w:val="00C70746"/>
    <w:rsid w:val="00C7377E"/>
    <w:rsid w:val="00C743CA"/>
    <w:rsid w:val="00C74B91"/>
    <w:rsid w:val="00C74D54"/>
    <w:rsid w:val="00C76034"/>
    <w:rsid w:val="00C76FAD"/>
    <w:rsid w:val="00C7746D"/>
    <w:rsid w:val="00C77822"/>
    <w:rsid w:val="00C8055A"/>
    <w:rsid w:val="00C821FE"/>
    <w:rsid w:val="00C83688"/>
    <w:rsid w:val="00C8393D"/>
    <w:rsid w:val="00C83F98"/>
    <w:rsid w:val="00C84103"/>
    <w:rsid w:val="00C857E3"/>
    <w:rsid w:val="00C87182"/>
    <w:rsid w:val="00C87531"/>
    <w:rsid w:val="00C87B9C"/>
    <w:rsid w:val="00C90C3D"/>
    <w:rsid w:val="00C9295D"/>
    <w:rsid w:val="00C9328C"/>
    <w:rsid w:val="00C9352D"/>
    <w:rsid w:val="00C93DED"/>
    <w:rsid w:val="00C9407D"/>
    <w:rsid w:val="00C94EA4"/>
    <w:rsid w:val="00C94F4C"/>
    <w:rsid w:val="00C95CBD"/>
    <w:rsid w:val="00C965EC"/>
    <w:rsid w:val="00C96A06"/>
    <w:rsid w:val="00CA1678"/>
    <w:rsid w:val="00CA1B36"/>
    <w:rsid w:val="00CA3B64"/>
    <w:rsid w:val="00CA4950"/>
    <w:rsid w:val="00CA49A4"/>
    <w:rsid w:val="00CA66AF"/>
    <w:rsid w:val="00CA6FFF"/>
    <w:rsid w:val="00CA7C9E"/>
    <w:rsid w:val="00CA7EED"/>
    <w:rsid w:val="00CB0A70"/>
    <w:rsid w:val="00CB210D"/>
    <w:rsid w:val="00CB2CD3"/>
    <w:rsid w:val="00CB5DC4"/>
    <w:rsid w:val="00CB65E3"/>
    <w:rsid w:val="00CB67EF"/>
    <w:rsid w:val="00CB6AA7"/>
    <w:rsid w:val="00CC3980"/>
    <w:rsid w:val="00CC4577"/>
    <w:rsid w:val="00CC65D0"/>
    <w:rsid w:val="00CC7CB4"/>
    <w:rsid w:val="00CD3899"/>
    <w:rsid w:val="00CD50A8"/>
    <w:rsid w:val="00CD6ADB"/>
    <w:rsid w:val="00CE04B7"/>
    <w:rsid w:val="00CE1C1A"/>
    <w:rsid w:val="00CE21BB"/>
    <w:rsid w:val="00CE3D6B"/>
    <w:rsid w:val="00CE4423"/>
    <w:rsid w:val="00CE5A61"/>
    <w:rsid w:val="00CE5CB5"/>
    <w:rsid w:val="00CE6465"/>
    <w:rsid w:val="00CE65C4"/>
    <w:rsid w:val="00CE67BA"/>
    <w:rsid w:val="00CE6AFA"/>
    <w:rsid w:val="00CF0FC2"/>
    <w:rsid w:val="00CF135F"/>
    <w:rsid w:val="00CF17FD"/>
    <w:rsid w:val="00CF2590"/>
    <w:rsid w:val="00CF379E"/>
    <w:rsid w:val="00CF468A"/>
    <w:rsid w:val="00CF4F9D"/>
    <w:rsid w:val="00CF5846"/>
    <w:rsid w:val="00CF68F1"/>
    <w:rsid w:val="00CF734A"/>
    <w:rsid w:val="00CF77E5"/>
    <w:rsid w:val="00D00E95"/>
    <w:rsid w:val="00D020CC"/>
    <w:rsid w:val="00D0210D"/>
    <w:rsid w:val="00D02FCA"/>
    <w:rsid w:val="00D03847"/>
    <w:rsid w:val="00D03AA5"/>
    <w:rsid w:val="00D0409D"/>
    <w:rsid w:val="00D04BB3"/>
    <w:rsid w:val="00D05C6C"/>
    <w:rsid w:val="00D06BCE"/>
    <w:rsid w:val="00D074AE"/>
    <w:rsid w:val="00D076AA"/>
    <w:rsid w:val="00D11DA7"/>
    <w:rsid w:val="00D12F8B"/>
    <w:rsid w:val="00D13617"/>
    <w:rsid w:val="00D14E11"/>
    <w:rsid w:val="00D15D97"/>
    <w:rsid w:val="00D179E5"/>
    <w:rsid w:val="00D17B59"/>
    <w:rsid w:val="00D202D1"/>
    <w:rsid w:val="00D22956"/>
    <w:rsid w:val="00D22A61"/>
    <w:rsid w:val="00D22D97"/>
    <w:rsid w:val="00D25BD9"/>
    <w:rsid w:val="00D26E9B"/>
    <w:rsid w:val="00D273E9"/>
    <w:rsid w:val="00D31C1A"/>
    <w:rsid w:val="00D31C2E"/>
    <w:rsid w:val="00D3212C"/>
    <w:rsid w:val="00D32DD5"/>
    <w:rsid w:val="00D33325"/>
    <w:rsid w:val="00D35109"/>
    <w:rsid w:val="00D36064"/>
    <w:rsid w:val="00D3755C"/>
    <w:rsid w:val="00D41677"/>
    <w:rsid w:val="00D41C5A"/>
    <w:rsid w:val="00D4299E"/>
    <w:rsid w:val="00D42A0E"/>
    <w:rsid w:val="00D42AA7"/>
    <w:rsid w:val="00D435A9"/>
    <w:rsid w:val="00D442C9"/>
    <w:rsid w:val="00D45889"/>
    <w:rsid w:val="00D45949"/>
    <w:rsid w:val="00D46003"/>
    <w:rsid w:val="00D50182"/>
    <w:rsid w:val="00D50857"/>
    <w:rsid w:val="00D50922"/>
    <w:rsid w:val="00D51C1C"/>
    <w:rsid w:val="00D51D2C"/>
    <w:rsid w:val="00D53031"/>
    <w:rsid w:val="00D53BAE"/>
    <w:rsid w:val="00D54BE9"/>
    <w:rsid w:val="00D55F7A"/>
    <w:rsid w:val="00D60779"/>
    <w:rsid w:val="00D60DBC"/>
    <w:rsid w:val="00D621E1"/>
    <w:rsid w:val="00D6282E"/>
    <w:rsid w:val="00D63A8A"/>
    <w:rsid w:val="00D64A48"/>
    <w:rsid w:val="00D64AB0"/>
    <w:rsid w:val="00D6579B"/>
    <w:rsid w:val="00D660BD"/>
    <w:rsid w:val="00D66862"/>
    <w:rsid w:val="00D6699B"/>
    <w:rsid w:val="00D669F6"/>
    <w:rsid w:val="00D66EFA"/>
    <w:rsid w:val="00D67B8F"/>
    <w:rsid w:val="00D701B8"/>
    <w:rsid w:val="00D7111B"/>
    <w:rsid w:val="00D71244"/>
    <w:rsid w:val="00D71C0B"/>
    <w:rsid w:val="00D72134"/>
    <w:rsid w:val="00D72E66"/>
    <w:rsid w:val="00D74E00"/>
    <w:rsid w:val="00D7750D"/>
    <w:rsid w:val="00D84F8B"/>
    <w:rsid w:val="00D855A8"/>
    <w:rsid w:val="00D858B1"/>
    <w:rsid w:val="00D869A6"/>
    <w:rsid w:val="00D86C1A"/>
    <w:rsid w:val="00D87A6B"/>
    <w:rsid w:val="00D90370"/>
    <w:rsid w:val="00D90B46"/>
    <w:rsid w:val="00D91B53"/>
    <w:rsid w:val="00D925D6"/>
    <w:rsid w:val="00D93089"/>
    <w:rsid w:val="00D93EFA"/>
    <w:rsid w:val="00D95B52"/>
    <w:rsid w:val="00D97CCB"/>
    <w:rsid w:val="00DA1307"/>
    <w:rsid w:val="00DA363B"/>
    <w:rsid w:val="00DA3883"/>
    <w:rsid w:val="00DA5626"/>
    <w:rsid w:val="00DA6921"/>
    <w:rsid w:val="00DA7828"/>
    <w:rsid w:val="00DB081B"/>
    <w:rsid w:val="00DB0867"/>
    <w:rsid w:val="00DB1BCF"/>
    <w:rsid w:val="00DB2075"/>
    <w:rsid w:val="00DB4906"/>
    <w:rsid w:val="00DB5922"/>
    <w:rsid w:val="00DB6F20"/>
    <w:rsid w:val="00DB7C7F"/>
    <w:rsid w:val="00DC159F"/>
    <w:rsid w:val="00DC316D"/>
    <w:rsid w:val="00DC3297"/>
    <w:rsid w:val="00DC42F9"/>
    <w:rsid w:val="00DC55D8"/>
    <w:rsid w:val="00DC5C57"/>
    <w:rsid w:val="00DC73C0"/>
    <w:rsid w:val="00DD0BE7"/>
    <w:rsid w:val="00DD21CE"/>
    <w:rsid w:val="00DD44D0"/>
    <w:rsid w:val="00DD5110"/>
    <w:rsid w:val="00DD5294"/>
    <w:rsid w:val="00DD577E"/>
    <w:rsid w:val="00DD6002"/>
    <w:rsid w:val="00DD6B99"/>
    <w:rsid w:val="00DD703B"/>
    <w:rsid w:val="00DD7808"/>
    <w:rsid w:val="00DE0968"/>
    <w:rsid w:val="00DE203A"/>
    <w:rsid w:val="00DE249C"/>
    <w:rsid w:val="00DE334D"/>
    <w:rsid w:val="00DE3E8D"/>
    <w:rsid w:val="00DE4177"/>
    <w:rsid w:val="00DE6749"/>
    <w:rsid w:val="00DE6AFE"/>
    <w:rsid w:val="00DF05C1"/>
    <w:rsid w:val="00DF0FF0"/>
    <w:rsid w:val="00DF11C6"/>
    <w:rsid w:val="00DF1297"/>
    <w:rsid w:val="00DF1466"/>
    <w:rsid w:val="00DF1D9D"/>
    <w:rsid w:val="00DF27B9"/>
    <w:rsid w:val="00DF31FE"/>
    <w:rsid w:val="00DF6158"/>
    <w:rsid w:val="00DF6EF6"/>
    <w:rsid w:val="00DF792F"/>
    <w:rsid w:val="00E0080D"/>
    <w:rsid w:val="00E0253A"/>
    <w:rsid w:val="00E02A3F"/>
    <w:rsid w:val="00E03AE5"/>
    <w:rsid w:val="00E05DC1"/>
    <w:rsid w:val="00E0691D"/>
    <w:rsid w:val="00E07AB8"/>
    <w:rsid w:val="00E108CA"/>
    <w:rsid w:val="00E10BAA"/>
    <w:rsid w:val="00E1310B"/>
    <w:rsid w:val="00E15055"/>
    <w:rsid w:val="00E15200"/>
    <w:rsid w:val="00E161CE"/>
    <w:rsid w:val="00E16285"/>
    <w:rsid w:val="00E1711C"/>
    <w:rsid w:val="00E17920"/>
    <w:rsid w:val="00E17E16"/>
    <w:rsid w:val="00E23FCB"/>
    <w:rsid w:val="00E24263"/>
    <w:rsid w:val="00E27117"/>
    <w:rsid w:val="00E27CE6"/>
    <w:rsid w:val="00E27D07"/>
    <w:rsid w:val="00E27F3B"/>
    <w:rsid w:val="00E27F73"/>
    <w:rsid w:val="00E32D71"/>
    <w:rsid w:val="00E33A79"/>
    <w:rsid w:val="00E35538"/>
    <w:rsid w:val="00E35B90"/>
    <w:rsid w:val="00E36A70"/>
    <w:rsid w:val="00E374D0"/>
    <w:rsid w:val="00E40A3A"/>
    <w:rsid w:val="00E43D72"/>
    <w:rsid w:val="00E44F7E"/>
    <w:rsid w:val="00E453D5"/>
    <w:rsid w:val="00E4713B"/>
    <w:rsid w:val="00E47616"/>
    <w:rsid w:val="00E478B5"/>
    <w:rsid w:val="00E502C6"/>
    <w:rsid w:val="00E519AE"/>
    <w:rsid w:val="00E54668"/>
    <w:rsid w:val="00E55A51"/>
    <w:rsid w:val="00E56012"/>
    <w:rsid w:val="00E57762"/>
    <w:rsid w:val="00E61B75"/>
    <w:rsid w:val="00E62F3F"/>
    <w:rsid w:val="00E63051"/>
    <w:rsid w:val="00E64317"/>
    <w:rsid w:val="00E64358"/>
    <w:rsid w:val="00E647FC"/>
    <w:rsid w:val="00E64977"/>
    <w:rsid w:val="00E6558F"/>
    <w:rsid w:val="00E65F90"/>
    <w:rsid w:val="00E66AB3"/>
    <w:rsid w:val="00E66B2F"/>
    <w:rsid w:val="00E67397"/>
    <w:rsid w:val="00E677C8"/>
    <w:rsid w:val="00E71081"/>
    <w:rsid w:val="00E71AD6"/>
    <w:rsid w:val="00E7589E"/>
    <w:rsid w:val="00E77345"/>
    <w:rsid w:val="00E80CA2"/>
    <w:rsid w:val="00E815BB"/>
    <w:rsid w:val="00E81A5E"/>
    <w:rsid w:val="00E8252E"/>
    <w:rsid w:val="00E84D22"/>
    <w:rsid w:val="00E857DD"/>
    <w:rsid w:val="00E85A6B"/>
    <w:rsid w:val="00E85FCF"/>
    <w:rsid w:val="00E868C7"/>
    <w:rsid w:val="00E8729C"/>
    <w:rsid w:val="00E878FA"/>
    <w:rsid w:val="00E90B5B"/>
    <w:rsid w:val="00E919CE"/>
    <w:rsid w:val="00E92440"/>
    <w:rsid w:val="00E938AC"/>
    <w:rsid w:val="00E94589"/>
    <w:rsid w:val="00EA04AB"/>
    <w:rsid w:val="00EA1547"/>
    <w:rsid w:val="00EA181D"/>
    <w:rsid w:val="00EA3211"/>
    <w:rsid w:val="00EA4FBE"/>
    <w:rsid w:val="00EA562B"/>
    <w:rsid w:val="00EA6163"/>
    <w:rsid w:val="00EA61D2"/>
    <w:rsid w:val="00EA6962"/>
    <w:rsid w:val="00EA6E3B"/>
    <w:rsid w:val="00EA6EAD"/>
    <w:rsid w:val="00EA7C64"/>
    <w:rsid w:val="00EB113F"/>
    <w:rsid w:val="00EB2A0F"/>
    <w:rsid w:val="00EB3804"/>
    <w:rsid w:val="00EB56EA"/>
    <w:rsid w:val="00EB73F4"/>
    <w:rsid w:val="00EC0CDC"/>
    <w:rsid w:val="00EC24DF"/>
    <w:rsid w:val="00EC24F0"/>
    <w:rsid w:val="00EC640C"/>
    <w:rsid w:val="00EC6964"/>
    <w:rsid w:val="00EC6F79"/>
    <w:rsid w:val="00EC73BF"/>
    <w:rsid w:val="00EC7E85"/>
    <w:rsid w:val="00ED0375"/>
    <w:rsid w:val="00ED050B"/>
    <w:rsid w:val="00ED08D1"/>
    <w:rsid w:val="00ED0F64"/>
    <w:rsid w:val="00ED120E"/>
    <w:rsid w:val="00ED1306"/>
    <w:rsid w:val="00ED191B"/>
    <w:rsid w:val="00ED28EF"/>
    <w:rsid w:val="00ED3C31"/>
    <w:rsid w:val="00ED51E9"/>
    <w:rsid w:val="00ED5579"/>
    <w:rsid w:val="00ED568D"/>
    <w:rsid w:val="00ED6F6B"/>
    <w:rsid w:val="00ED7159"/>
    <w:rsid w:val="00ED72B3"/>
    <w:rsid w:val="00ED72D6"/>
    <w:rsid w:val="00ED7304"/>
    <w:rsid w:val="00ED75D7"/>
    <w:rsid w:val="00EE1AC4"/>
    <w:rsid w:val="00EE1EF0"/>
    <w:rsid w:val="00EE355D"/>
    <w:rsid w:val="00EE3C17"/>
    <w:rsid w:val="00EE4429"/>
    <w:rsid w:val="00EE54A4"/>
    <w:rsid w:val="00EE6DDD"/>
    <w:rsid w:val="00EE7252"/>
    <w:rsid w:val="00EE7383"/>
    <w:rsid w:val="00EE77BF"/>
    <w:rsid w:val="00EF13D3"/>
    <w:rsid w:val="00EF2B01"/>
    <w:rsid w:val="00EF2C24"/>
    <w:rsid w:val="00EF347F"/>
    <w:rsid w:val="00EF420D"/>
    <w:rsid w:val="00EF4E4C"/>
    <w:rsid w:val="00EF5DD5"/>
    <w:rsid w:val="00EF6CA0"/>
    <w:rsid w:val="00EF7E58"/>
    <w:rsid w:val="00F00297"/>
    <w:rsid w:val="00F0078C"/>
    <w:rsid w:val="00F01134"/>
    <w:rsid w:val="00F01388"/>
    <w:rsid w:val="00F02DD0"/>
    <w:rsid w:val="00F0306C"/>
    <w:rsid w:val="00F068DD"/>
    <w:rsid w:val="00F06E0D"/>
    <w:rsid w:val="00F076E8"/>
    <w:rsid w:val="00F07FA4"/>
    <w:rsid w:val="00F106AC"/>
    <w:rsid w:val="00F10AC1"/>
    <w:rsid w:val="00F1173A"/>
    <w:rsid w:val="00F123DC"/>
    <w:rsid w:val="00F13B2E"/>
    <w:rsid w:val="00F13EE3"/>
    <w:rsid w:val="00F13F26"/>
    <w:rsid w:val="00F144FA"/>
    <w:rsid w:val="00F14CE5"/>
    <w:rsid w:val="00F15445"/>
    <w:rsid w:val="00F15E9C"/>
    <w:rsid w:val="00F16AB0"/>
    <w:rsid w:val="00F21BF2"/>
    <w:rsid w:val="00F21DF6"/>
    <w:rsid w:val="00F23AEA"/>
    <w:rsid w:val="00F23CA8"/>
    <w:rsid w:val="00F2567F"/>
    <w:rsid w:val="00F25DB7"/>
    <w:rsid w:val="00F25EDC"/>
    <w:rsid w:val="00F268CE"/>
    <w:rsid w:val="00F2705A"/>
    <w:rsid w:val="00F2709B"/>
    <w:rsid w:val="00F272E5"/>
    <w:rsid w:val="00F27F76"/>
    <w:rsid w:val="00F3049C"/>
    <w:rsid w:val="00F309F7"/>
    <w:rsid w:val="00F3117D"/>
    <w:rsid w:val="00F32014"/>
    <w:rsid w:val="00F33D9B"/>
    <w:rsid w:val="00F3409F"/>
    <w:rsid w:val="00F34529"/>
    <w:rsid w:val="00F364BF"/>
    <w:rsid w:val="00F36E22"/>
    <w:rsid w:val="00F40340"/>
    <w:rsid w:val="00F40383"/>
    <w:rsid w:val="00F405EA"/>
    <w:rsid w:val="00F40F93"/>
    <w:rsid w:val="00F42049"/>
    <w:rsid w:val="00F4351B"/>
    <w:rsid w:val="00F448DC"/>
    <w:rsid w:val="00F44B4F"/>
    <w:rsid w:val="00F4650E"/>
    <w:rsid w:val="00F465DB"/>
    <w:rsid w:val="00F47006"/>
    <w:rsid w:val="00F4747C"/>
    <w:rsid w:val="00F4768D"/>
    <w:rsid w:val="00F47957"/>
    <w:rsid w:val="00F47F2A"/>
    <w:rsid w:val="00F47FC4"/>
    <w:rsid w:val="00F516C6"/>
    <w:rsid w:val="00F51E44"/>
    <w:rsid w:val="00F527DA"/>
    <w:rsid w:val="00F52A31"/>
    <w:rsid w:val="00F52F39"/>
    <w:rsid w:val="00F536A4"/>
    <w:rsid w:val="00F53EBC"/>
    <w:rsid w:val="00F5460C"/>
    <w:rsid w:val="00F55527"/>
    <w:rsid w:val="00F564DD"/>
    <w:rsid w:val="00F5692A"/>
    <w:rsid w:val="00F56E35"/>
    <w:rsid w:val="00F60885"/>
    <w:rsid w:val="00F60B3C"/>
    <w:rsid w:val="00F614F0"/>
    <w:rsid w:val="00F638E0"/>
    <w:rsid w:val="00F64479"/>
    <w:rsid w:val="00F65DA2"/>
    <w:rsid w:val="00F6608D"/>
    <w:rsid w:val="00F70DC8"/>
    <w:rsid w:val="00F70FB3"/>
    <w:rsid w:val="00F710D5"/>
    <w:rsid w:val="00F711CB"/>
    <w:rsid w:val="00F71C30"/>
    <w:rsid w:val="00F7238A"/>
    <w:rsid w:val="00F72712"/>
    <w:rsid w:val="00F7306B"/>
    <w:rsid w:val="00F76135"/>
    <w:rsid w:val="00F7682F"/>
    <w:rsid w:val="00F774DC"/>
    <w:rsid w:val="00F80B18"/>
    <w:rsid w:val="00F80C19"/>
    <w:rsid w:val="00F81140"/>
    <w:rsid w:val="00F8131D"/>
    <w:rsid w:val="00F81822"/>
    <w:rsid w:val="00F82613"/>
    <w:rsid w:val="00F83744"/>
    <w:rsid w:val="00F8418D"/>
    <w:rsid w:val="00F85479"/>
    <w:rsid w:val="00F8683D"/>
    <w:rsid w:val="00F870CA"/>
    <w:rsid w:val="00F90626"/>
    <w:rsid w:val="00F91CC3"/>
    <w:rsid w:val="00F921D2"/>
    <w:rsid w:val="00F9667E"/>
    <w:rsid w:val="00F96A6D"/>
    <w:rsid w:val="00F97A4E"/>
    <w:rsid w:val="00F97B5B"/>
    <w:rsid w:val="00F97CEB"/>
    <w:rsid w:val="00FA3335"/>
    <w:rsid w:val="00FA38EF"/>
    <w:rsid w:val="00FA4842"/>
    <w:rsid w:val="00FA4B76"/>
    <w:rsid w:val="00FA6203"/>
    <w:rsid w:val="00FA6249"/>
    <w:rsid w:val="00FA6ED2"/>
    <w:rsid w:val="00FA6EEF"/>
    <w:rsid w:val="00FA7528"/>
    <w:rsid w:val="00FA7A72"/>
    <w:rsid w:val="00FA7F4D"/>
    <w:rsid w:val="00FB0985"/>
    <w:rsid w:val="00FB1168"/>
    <w:rsid w:val="00FB1435"/>
    <w:rsid w:val="00FB170B"/>
    <w:rsid w:val="00FB179D"/>
    <w:rsid w:val="00FB182A"/>
    <w:rsid w:val="00FB1FC2"/>
    <w:rsid w:val="00FB2892"/>
    <w:rsid w:val="00FB28B9"/>
    <w:rsid w:val="00FB2A81"/>
    <w:rsid w:val="00FB3487"/>
    <w:rsid w:val="00FB5BA2"/>
    <w:rsid w:val="00FB6660"/>
    <w:rsid w:val="00FB6C91"/>
    <w:rsid w:val="00FB765E"/>
    <w:rsid w:val="00FB779D"/>
    <w:rsid w:val="00FC097F"/>
    <w:rsid w:val="00FC175F"/>
    <w:rsid w:val="00FC1F3B"/>
    <w:rsid w:val="00FC200A"/>
    <w:rsid w:val="00FC35FE"/>
    <w:rsid w:val="00FC3917"/>
    <w:rsid w:val="00FC482F"/>
    <w:rsid w:val="00FC4AE2"/>
    <w:rsid w:val="00FC4F3B"/>
    <w:rsid w:val="00FC6144"/>
    <w:rsid w:val="00FC7064"/>
    <w:rsid w:val="00FD0E69"/>
    <w:rsid w:val="00FD17FF"/>
    <w:rsid w:val="00FD1842"/>
    <w:rsid w:val="00FD1EFB"/>
    <w:rsid w:val="00FD2076"/>
    <w:rsid w:val="00FD2BFC"/>
    <w:rsid w:val="00FD4351"/>
    <w:rsid w:val="00FD6884"/>
    <w:rsid w:val="00FE0132"/>
    <w:rsid w:val="00FE0D36"/>
    <w:rsid w:val="00FE1615"/>
    <w:rsid w:val="00FE3A29"/>
    <w:rsid w:val="00FE5966"/>
    <w:rsid w:val="00FE64A6"/>
    <w:rsid w:val="00FE7A78"/>
    <w:rsid w:val="00FF54BE"/>
    <w:rsid w:val="00FF566E"/>
    <w:rsid w:val="00FF5AC7"/>
    <w:rsid w:val="00FF687E"/>
    <w:rsid w:val="00FF6DCB"/>
    <w:rsid w:val="00FF7566"/>
    <w:rsid w:val="00FF7D60"/>
    <w:rsid w:val="05574260"/>
    <w:rsid w:val="0B9842D5"/>
    <w:rsid w:val="147C2154"/>
    <w:rsid w:val="1591E624"/>
    <w:rsid w:val="23932410"/>
    <w:rsid w:val="263F46A0"/>
    <w:rsid w:val="26F8D283"/>
    <w:rsid w:val="2705537A"/>
    <w:rsid w:val="2A75F6FE"/>
    <w:rsid w:val="2DFBEE24"/>
    <w:rsid w:val="41BFB2CA"/>
    <w:rsid w:val="4AA2F6CD"/>
    <w:rsid w:val="4E84BDD4"/>
    <w:rsid w:val="5669E9CD"/>
    <w:rsid w:val="5D94B9A0"/>
    <w:rsid w:val="5DE881CB"/>
    <w:rsid w:val="5E2BE9E1"/>
    <w:rsid w:val="5E4D296D"/>
    <w:rsid w:val="600C5A02"/>
    <w:rsid w:val="660D8978"/>
    <w:rsid w:val="6CACC86E"/>
    <w:rsid w:val="7BB130F3"/>
    <w:rsid w:val="7D7C60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A97359"/>
  <w15:docId w15:val="{BA94CB50-9731-4FE7-A2D3-9DA7170F4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3A79"/>
    <w:pPr>
      <w:spacing w:after="0" w:line="240" w:lineRule="auto"/>
    </w:pPr>
    <w:rPr>
      <w:rFonts w:ascii="Arial" w:hAnsi="Arial"/>
      <w:sz w:val="20"/>
    </w:rPr>
  </w:style>
  <w:style w:type="paragraph" w:styleId="Heading1">
    <w:name w:val="heading 1"/>
    <w:basedOn w:val="Normal"/>
    <w:next w:val="Normal"/>
    <w:link w:val="Heading1Char"/>
    <w:uiPriority w:val="9"/>
    <w:qFormat/>
    <w:rsid w:val="0080706A"/>
    <w:pPr>
      <w:keepNext/>
      <w:pageBreakBefore/>
      <w:numPr>
        <w:numId w:val="333"/>
      </w:numPr>
      <w:spacing w:before="120" w:after="60"/>
      <w:outlineLvl w:val="0"/>
    </w:pPr>
    <w:rPr>
      <w:rFonts w:eastAsia="Calibri" w:cs="Calibri"/>
      <w:b/>
      <w:color w:val="1D428A"/>
      <w:sz w:val="32"/>
      <w:szCs w:val="32"/>
    </w:rPr>
  </w:style>
  <w:style w:type="paragraph" w:styleId="Heading2">
    <w:name w:val="heading 2"/>
    <w:basedOn w:val="Normal"/>
    <w:next w:val="Normal"/>
    <w:link w:val="Heading2Char"/>
    <w:uiPriority w:val="9"/>
    <w:unhideWhenUsed/>
    <w:qFormat/>
    <w:rsid w:val="006E451D"/>
    <w:pPr>
      <w:keepNext/>
      <w:numPr>
        <w:ilvl w:val="1"/>
        <w:numId w:val="333"/>
      </w:numPr>
      <w:spacing w:before="240" w:after="120"/>
      <w:ind w:left="360" w:hanging="360"/>
      <w:outlineLvl w:val="1"/>
    </w:pPr>
    <w:rPr>
      <w:color w:val="1D428A"/>
      <w:sz w:val="28"/>
    </w:rPr>
  </w:style>
  <w:style w:type="paragraph" w:styleId="Heading3">
    <w:name w:val="heading 3"/>
    <w:basedOn w:val="Normal"/>
    <w:next w:val="Normal"/>
    <w:link w:val="Heading3Char"/>
    <w:uiPriority w:val="9"/>
    <w:unhideWhenUsed/>
    <w:qFormat/>
    <w:rsid w:val="0003062B"/>
    <w:pPr>
      <w:keepNext/>
      <w:numPr>
        <w:ilvl w:val="2"/>
        <w:numId w:val="333"/>
      </w:numPr>
      <w:spacing w:before="240" w:after="120"/>
      <w:outlineLvl w:val="2"/>
    </w:pPr>
    <w:rPr>
      <w:color w:val="1D428A"/>
      <w:sz w:val="24"/>
      <w:szCs w:val="20"/>
    </w:rPr>
  </w:style>
  <w:style w:type="paragraph" w:styleId="Heading4">
    <w:name w:val="heading 4"/>
    <w:basedOn w:val="Heading1"/>
    <w:next w:val="Normal"/>
    <w:link w:val="Heading4Char"/>
    <w:uiPriority w:val="9"/>
    <w:unhideWhenUsed/>
    <w:rsid w:val="007F2E97"/>
    <w:pPr>
      <w:numPr>
        <w:numId w:val="0"/>
      </w:numPr>
      <w:outlineLvl w:val="3"/>
    </w:pPr>
  </w:style>
  <w:style w:type="paragraph" w:styleId="Heading5">
    <w:name w:val="heading 5"/>
    <w:basedOn w:val="Heading2"/>
    <w:next w:val="Normal"/>
    <w:link w:val="Heading5Char"/>
    <w:uiPriority w:val="9"/>
    <w:unhideWhenUsed/>
    <w:qFormat/>
    <w:rsid w:val="007F2E97"/>
    <w:pPr>
      <w:numPr>
        <w:ilvl w:val="0"/>
        <w:numId w:val="0"/>
      </w:numPr>
      <w:outlineLvl w:val="4"/>
    </w:pPr>
  </w:style>
  <w:style w:type="paragraph" w:styleId="Heading6">
    <w:name w:val="heading 6"/>
    <w:basedOn w:val="Normal"/>
    <w:next w:val="Normal"/>
    <w:link w:val="Heading6Char"/>
    <w:uiPriority w:val="9"/>
    <w:unhideWhenUsed/>
    <w:qFormat/>
    <w:rsid w:val="00E94589"/>
    <w:pPr>
      <w:keepNext/>
      <w:pageBreakBefore/>
      <w:numPr>
        <w:numId w:val="341"/>
      </w:numPr>
      <w:spacing w:before="240" w:after="120"/>
      <w:ind w:left="360"/>
      <w:outlineLvl w:val="5"/>
    </w:pPr>
    <w:rPr>
      <w:rFonts w:eastAsia="Calibri" w:cs="Times New Roman"/>
      <w:b/>
      <w:color w:val="1D428A"/>
      <w:sz w:val="32"/>
      <w:szCs w:val="24"/>
    </w:rPr>
  </w:style>
  <w:style w:type="paragraph" w:styleId="Heading7">
    <w:name w:val="heading 7"/>
    <w:basedOn w:val="Normal"/>
    <w:next w:val="Normal"/>
    <w:link w:val="Heading7Char"/>
    <w:uiPriority w:val="9"/>
    <w:unhideWhenUsed/>
    <w:qFormat/>
    <w:rsid w:val="00CF5846"/>
    <w:pPr>
      <w:keepNext/>
      <w:numPr>
        <w:ilvl w:val="6"/>
        <w:numId w:val="333"/>
      </w:numPr>
      <w:tabs>
        <w:tab w:val="left" w:pos="0"/>
      </w:tabs>
      <w:outlineLvl w:val="6"/>
    </w:pPr>
    <w:rPr>
      <w:rFonts w:eastAsia="Calibri" w:cs="Calibri"/>
      <w:b/>
      <w:color w:val="1D428A"/>
      <w:sz w:val="24"/>
      <w:szCs w:val="24"/>
    </w:rPr>
  </w:style>
  <w:style w:type="paragraph" w:styleId="Heading8">
    <w:name w:val="heading 8"/>
    <w:basedOn w:val="Normal"/>
    <w:next w:val="Normal"/>
    <w:link w:val="Heading8Char"/>
    <w:uiPriority w:val="9"/>
    <w:unhideWhenUsed/>
    <w:qFormat/>
    <w:rsid w:val="00C473AA"/>
    <w:pPr>
      <w:keepNext/>
      <w:numPr>
        <w:ilvl w:val="7"/>
        <w:numId w:val="333"/>
      </w:numPr>
      <w:jc w:val="both"/>
      <w:outlineLvl w:val="7"/>
    </w:pPr>
    <w:rPr>
      <w:rFonts w:eastAsia="Times New Roman" w:cs="Calibri"/>
      <w:b/>
      <w:bCs/>
      <w:color w:val="1D428A"/>
      <w:szCs w:val="20"/>
    </w:rPr>
  </w:style>
  <w:style w:type="paragraph" w:styleId="Heading9">
    <w:name w:val="heading 9"/>
    <w:basedOn w:val="Normal"/>
    <w:next w:val="Normal"/>
    <w:link w:val="Heading9Char"/>
    <w:uiPriority w:val="9"/>
    <w:unhideWhenUsed/>
    <w:qFormat/>
    <w:rsid w:val="00C473AA"/>
    <w:pPr>
      <w:keepNext/>
      <w:numPr>
        <w:ilvl w:val="8"/>
        <w:numId w:val="333"/>
      </w:numPr>
      <w:jc w:val="both"/>
      <w:outlineLvl w:val="8"/>
    </w:pPr>
    <w:rPr>
      <w:rFonts w:eastAsia="Times New Roman" w:cs="Calibri"/>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76910"/>
    <w:rPr>
      <w:szCs w:val="20"/>
    </w:rPr>
  </w:style>
  <w:style w:type="character" w:customStyle="1" w:styleId="FootnoteTextChar">
    <w:name w:val="Footnote Text Char"/>
    <w:basedOn w:val="DefaultParagraphFont"/>
    <w:link w:val="FootnoteText"/>
    <w:uiPriority w:val="99"/>
    <w:rsid w:val="00076910"/>
    <w:rPr>
      <w:sz w:val="20"/>
      <w:szCs w:val="20"/>
    </w:rPr>
  </w:style>
  <w:style w:type="character" w:styleId="Hyperlink">
    <w:name w:val="Hyperlink"/>
    <w:uiPriority w:val="99"/>
    <w:unhideWhenUsed/>
    <w:qFormat/>
    <w:rsid w:val="001D04BC"/>
    <w:rPr>
      <w:rFonts w:ascii="Arial" w:hAnsi="Arial"/>
      <w:color w:val="0000FF"/>
      <w:u w:val="single"/>
    </w:rPr>
  </w:style>
  <w:style w:type="paragraph" w:customStyle="1" w:styleId="bodytextbullets">
    <w:name w:val="body text bullets"/>
    <w:basedOn w:val="Normal"/>
    <w:uiPriority w:val="99"/>
    <w:semiHidden/>
    <w:qFormat/>
    <w:rsid w:val="00DF6EF6"/>
    <w:pPr>
      <w:widowControl w:val="0"/>
      <w:tabs>
        <w:tab w:val="left" w:pos="5040"/>
        <w:tab w:val="left" w:pos="5220"/>
      </w:tabs>
      <w:suppressAutoHyphens/>
      <w:autoSpaceDE w:val="0"/>
      <w:autoSpaceDN w:val="0"/>
      <w:adjustRightInd w:val="0"/>
      <w:spacing w:before="80" w:after="120" w:line="260" w:lineRule="atLeast"/>
      <w:ind w:left="990" w:right="58" w:hanging="360"/>
    </w:pPr>
    <w:rPr>
      <w:rFonts w:eastAsia="Calibri" w:cs="Arial"/>
      <w:b/>
      <w:bCs/>
      <w:color w:val="163B87"/>
      <w:szCs w:val="20"/>
    </w:rPr>
  </w:style>
  <w:style w:type="paragraph" w:customStyle="1" w:styleId="TableHeading">
    <w:name w:val="Table Heading"/>
    <w:basedOn w:val="Normal"/>
    <w:link w:val="TableHeadingChar"/>
    <w:qFormat/>
    <w:rsid w:val="008E66C0"/>
    <w:pPr>
      <w:shd w:val="clear" w:color="auto" w:fill="1D428A"/>
      <w:jc w:val="center"/>
    </w:pPr>
    <w:rPr>
      <w:b/>
      <w:color w:val="FFFFFF" w:themeColor="background1"/>
    </w:rPr>
  </w:style>
  <w:style w:type="paragraph" w:styleId="ListParagraph">
    <w:name w:val="List Paragraph"/>
    <w:basedOn w:val="Normal"/>
    <w:uiPriority w:val="34"/>
    <w:qFormat/>
    <w:rsid w:val="00E94589"/>
    <w:pPr>
      <w:spacing w:after="160" w:line="259" w:lineRule="auto"/>
      <w:ind w:left="720"/>
      <w:contextualSpacing/>
    </w:pPr>
    <w:rPr>
      <w:rFonts w:asciiTheme="minorHAnsi" w:hAnsiTheme="minorHAnsi"/>
      <w:sz w:val="22"/>
    </w:rPr>
  </w:style>
  <w:style w:type="paragraph" w:customStyle="1" w:styleId="Style1">
    <w:name w:val="Style1"/>
    <w:basedOn w:val="Normal"/>
    <w:semiHidden/>
    <w:qFormat/>
    <w:rsid w:val="00076910"/>
    <w:pPr>
      <w:widowControl w:val="0"/>
      <w:tabs>
        <w:tab w:val="left" w:pos="5040"/>
        <w:tab w:val="left" w:pos="5220"/>
      </w:tabs>
      <w:suppressAutoHyphens/>
      <w:autoSpaceDE w:val="0"/>
      <w:autoSpaceDN w:val="0"/>
      <w:adjustRightInd w:val="0"/>
      <w:spacing w:after="120" w:line="260" w:lineRule="atLeast"/>
      <w:ind w:left="720" w:hanging="360"/>
    </w:pPr>
    <w:rPr>
      <w:rFonts w:cs="Arial"/>
      <w:b/>
      <w:bCs/>
      <w:color w:val="666666"/>
    </w:rPr>
  </w:style>
  <w:style w:type="character" w:styleId="FootnoteReference">
    <w:name w:val="footnote reference"/>
    <w:uiPriority w:val="99"/>
    <w:unhideWhenUsed/>
    <w:rsid w:val="00076910"/>
    <w:rPr>
      <w:vertAlign w:val="superscript"/>
    </w:rPr>
  </w:style>
  <w:style w:type="paragraph" w:styleId="BalloonText">
    <w:name w:val="Balloon Text"/>
    <w:basedOn w:val="Normal"/>
    <w:link w:val="BalloonTextChar"/>
    <w:uiPriority w:val="99"/>
    <w:semiHidden/>
    <w:unhideWhenUsed/>
    <w:rsid w:val="00076910"/>
    <w:rPr>
      <w:rFonts w:ascii="Tahoma" w:hAnsi="Tahoma" w:cs="Tahoma"/>
      <w:sz w:val="16"/>
      <w:szCs w:val="16"/>
    </w:rPr>
  </w:style>
  <w:style w:type="character" w:customStyle="1" w:styleId="BalloonTextChar">
    <w:name w:val="Balloon Text Char"/>
    <w:basedOn w:val="DefaultParagraphFont"/>
    <w:link w:val="BalloonText"/>
    <w:uiPriority w:val="99"/>
    <w:semiHidden/>
    <w:rsid w:val="00076910"/>
    <w:rPr>
      <w:rFonts w:ascii="Tahoma" w:hAnsi="Tahoma" w:cs="Tahoma"/>
      <w:sz w:val="16"/>
      <w:szCs w:val="16"/>
    </w:rPr>
  </w:style>
  <w:style w:type="paragraph" w:styleId="Footer">
    <w:name w:val="footer"/>
    <w:basedOn w:val="Normal"/>
    <w:link w:val="FooterChar"/>
    <w:uiPriority w:val="99"/>
    <w:unhideWhenUsed/>
    <w:rsid w:val="00205E60"/>
    <w:pPr>
      <w:tabs>
        <w:tab w:val="center" w:pos="4680"/>
        <w:tab w:val="right" w:pos="9360"/>
      </w:tabs>
    </w:pPr>
  </w:style>
  <w:style w:type="character" w:customStyle="1" w:styleId="FooterChar">
    <w:name w:val="Footer Char"/>
    <w:basedOn w:val="DefaultParagraphFont"/>
    <w:link w:val="Footer"/>
    <w:uiPriority w:val="99"/>
    <w:rsid w:val="00205E60"/>
  </w:style>
  <w:style w:type="character" w:customStyle="1" w:styleId="TableHeadingChar">
    <w:name w:val="Table Heading Char"/>
    <w:basedOn w:val="DefaultParagraphFont"/>
    <w:link w:val="TableHeading"/>
    <w:rsid w:val="008E66C0"/>
    <w:rPr>
      <w:rFonts w:ascii="Arial" w:hAnsi="Arial"/>
      <w:b/>
      <w:color w:val="FFFFFF" w:themeColor="background1"/>
      <w:sz w:val="20"/>
      <w:shd w:val="clear" w:color="auto" w:fill="1D428A"/>
    </w:rPr>
  </w:style>
  <w:style w:type="paragraph" w:styleId="TOCHeading">
    <w:name w:val="TOC Heading"/>
    <w:basedOn w:val="Heading1"/>
    <w:next w:val="Normal"/>
    <w:uiPriority w:val="39"/>
    <w:unhideWhenUsed/>
    <w:qFormat/>
    <w:rsid w:val="00D64A48"/>
    <w:pPr>
      <w:keepLines/>
      <w:pageBreakBefore w:val="0"/>
      <w:numPr>
        <w:numId w:val="0"/>
      </w:numPr>
      <w:spacing w:before="240" w:after="0" w:line="259" w:lineRule="auto"/>
      <w:outlineLvl w:val="9"/>
    </w:pPr>
    <w:rPr>
      <w:rFonts w:asciiTheme="majorHAnsi" w:eastAsiaTheme="majorEastAsia" w:hAnsiTheme="majorHAnsi" w:cstheme="majorBidi"/>
      <w:b w:val="0"/>
      <w:color w:val="365F91" w:themeColor="accent1" w:themeShade="BF"/>
    </w:rPr>
  </w:style>
  <w:style w:type="paragraph" w:styleId="Revision">
    <w:name w:val="Revision"/>
    <w:hidden/>
    <w:uiPriority w:val="99"/>
    <w:semiHidden/>
    <w:rsid w:val="00DF6EF6"/>
    <w:pPr>
      <w:spacing w:after="0" w:line="240" w:lineRule="auto"/>
    </w:pPr>
  </w:style>
  <w:style w:type="character" w:customStyle="1" w:styleId="Heading1Char">
    <w:name w:val="Heading 1 Char"/>
    <w:basedOn w:val="DefaultParagraphFont"/>
    <w:link w:val="Heading1"/>
    <w:uiPriority w:val="9"/>
    <w:rsid w:val="0080706A"/>
    <w:rPr>
      <w:rFonts w:ascii="Arial" w:eastAsia="Calibri" w:hAnsi="Arial" w:cs="Calibri"/>
      <w:b/>
      <w:color w:val="1D428A"/>
      <w:sz w:val="32"/>
      <w:szCs w:val="32"/>
    </w:rPr>
  </w:style>
  <w:style w:type="paragraph" w:styleId="TOC1">
    <w:name w:val="toc 1"/>
    <w:basedOn w:val="Normal"/>
    <w:next w:val="Normal"/>
    <w:autoRedefine/>
    <w:uiPriority w:val="39"/>
    <w:unhideWhenUsed/>
    <w:qFormat/>
    <w:rsid w:val="00926771"/>
    <w:pPr>
      <w:tabs>
        <w:tab w:val="left" w:pos="400"/>
        <w:tab w:val="right" w:leader="dot" w:pos="9350"/>
      </w:tabs>
      <w:spacing w:after="100"/>
    </w:pPr>
  </w:style>
  <w:style w:type="character" w:customStyle="1" w:styleId="Heading2Char">
    <w:name w:val="Heading 2 Char"/>
    <w:basedOn w:val="DefaultParagraphFont"/>
    <w:link w:val="Heading2"/>
    <w:uiPriority w:val="9"/>
    <w:rsid w:val="006E451D"/>
    <w:rPr>
      <w:rFonts w:ascii="Arial" w:hAnsi="Arial"/>
      <w:color w:val="1D428A"/>
      <w:sz w:val="28"/>
    </w:rPr>
  </w:style>
  <w:style w:type="character" w:customStyle="1" w:styleId="Heading3Char">
    <w:name w:val="Heading 3 Char"/>
    <w:basedOn w:val="DefaultParagraphFont"/>
    <w:link w:val="Heading3"/>
    <w:uiPriority w:val="9"/>
    <w:rsid w:val="0003062B"/>
    <w:rPr>
      <w:rFonts w:ascii="Arial" w:hAnsi="Arial"/>
      <w:color w:val="1D428A"/>
      <w:sz w:val="24"/>
      <w:szCs w:val="20"/>
    </w:rPr>
  </w:style>
  <w:style w:type="character" w:customStyle="1" w:styleId="Heading4Char">
    <w:name w:val="Heading 4 Char"/>
    <w:basedOn w:val="DefaultParagraphFont"/>
    <w:link w:val="Heading4"/>
    <w:uiPriority w:val="9"/>
    <w:rsid w:val="007F2E97"/>
    <w:rPr>
      <w:rFonts w:ascii="Arial" w:eastAsia="Calibri" w:hAnsi="Arial" w:cs="Calibri"/>
      <w:b/>
      <w:color w:val="1D428A"/>
      <w:sz w:val="32"/>
      <w:szCs w:val="32"/>
    </w:rPr>
  </w:style>
  <w:style w:type="character" w:customStyle="1" w:styleId="Heading5Char">
    <w:name w:val="Heading 5 Char"/>
    <w:basedOn w:val="DefaultParagraphFont"/>
    <w:link w:val="Heading5"/>
    <w:uiPriority w:val="9"/>
    <w:rsid w:val="007F2E97"/>
    <w:rPr>
      <w:rFonts w:ascii="Arial" w:hAnsi="Arial"/>
      <w:color w:val="1D428A"/>
      <w:sz w:val="28"/>
    </w:rPr>
  </w:style>
  <w:style w:type="character" w:customStyle="1" w:styleId="Heading6Char">
    <w:name w:val="Heading 6 Char"/>
    <w:basedOn w:val="DefaultParagraphFont"/>
    <w:link w:val="Heading6"/>
    <w:uiPriority w:val="9"/>
    <w:rsid w:val="00E94589"/>
    <w:rPr>
      <w:rFonts w:ascii="Arial" w:eastAsia="Calibri" w:hAnsi="Arial" w:cs="Times New Roman"/>
      <w:b/>
      <w:color w:val="1D428A"/>
      <w:sz w:val="32"/>
      <w:szCs w:val="24"/>
    </w:rPr>
  </w:style>
  <w:style w:type="character" w:customStyle="1" w:styleId="Heading7Char">
    <w:name w:val="Heading 7 Char"/>
    <w:basedOn w:val="DefaultParagraphFont"/>
    <w:link w:val="Heading7"/>
    <w:uiPriority w:val="9"/>
    <w:rsid w:val="00CF5846"/>
    <w:rPr>
      <w:rFonts w:ascii="Avenir LT 65 Medium" w:eastAsia="Calibri" w:hAnsi="Avenir LT 65 Medium" w:cs="Calibri"/>
      <w:b/>
      <w:color w:val="1D428A"/>
      <w:sz w:val="24"/>
      <w:szCs w:val="24"/>
    </w:rPr>
  </w:style>
  <w:style w:type="character" w:styleId="CommentReference">
    <w:name w:val="annotation reference"/>
    <w:basedOn w:val="DefaultParagraphFont"/>
    <w:uiPriority w:val="99"/>
    <w:semiHidden/>
    <w:unhideWhenUsed/>
    <w:rsid w:val="00A83DF7"/>
    <w:rPr>
      <w:sz w:val="16"/>
      <w:szCs w:val="16"/>
    </w:rPr>
  </w:style>
  <w:style w:type="paragraph" w:styleId="CommentSubject">
    <w:name w:val="annotation subject"/>
    <w:basedOn w:val="Normal"/>
    <w:next w:val="Normal"/>
    <w:link w:val="CommentSubjectChar"/>
    <w:uiPriority w:val="99"/>
    <w:semiHidden/>
    <w:unhideWhenUsed/>
    <w:rsid w:val="005C3896"/>
    <w:rPr>
      <w:b/>
      <w:bCs/>
      <w:szCs w:val="20"/>
    </w:rPr>
  </w:style>
  <w:style w:type="character" w:customStyle="1" w:styleId="CommentSubjectChar">
    <w:name w:val="Comment Subject Char"/>
    <w:basedOn w:val="DefaultParagraphFont"/>
    <w:link w:val="CommentSubject"/>
    <w:uiPriority w:val="99"/>
    <w:semiHidden/>
    <w:rsid w:val="005C3896"/>
    <w:rPr>
      <w:b/>
      <w:bCs/>
      <w:sz w:val="20"/>
      <w:szCs w:val="20"/>
    </w:rPr>
  </w:style>
  <w:style w:type="character" w:customStyle="1" w:styleId="Heading8Char">
    <w:name w:val="Heading 8 Char"/>
    <w:basedOn w:val="DefaultParagraphFont"/>
    <w:link w:val="Heading8"/>
    <w:uiPriority w:val="9"/>
    <w:rsid w:val="00C473AA"/>
    <w:rPr>
      <w:rFonts w:ascii="Avenir LT 65 Medium" w:eastAsia="Times New Roman" w:hAnsi="Avenir LT 65 Medium" w:cs="Calibri"/>
      <w:b/>
      <w:bCs/>
      <w:color w:val="1D428A"/>
      <w:sz w:val="20"/>
      <w:szCs w:val="20"/>
    </w:rPr>
  </w:style>
  <w:style w:type="character" w:customStyle="1" w:styleId="Heading9Char">
    <w:name w:val="Heading 9 Char"/>
    <w:basedOn w:val="DefaultParagraphFont"/>
    <w:link w:val="Heading9"/>
    <w:uiPriority w:val="9"/>
    <w:rsid w:val="00C473AA"/>
    <w:rPr>
      <w:rFonts w:ascii="Avenir LT 65 Medium" w:eastAsia="Times New Roman" w:hAnsi="Avenir LT 65 Medium" w:cs="Calibri"/>
      <w:b/>
      <w:bCs/>
      <w:color w:val="54585A"/>
      <w:sz w:val="20"/>
      <w:szCs w:val="20"/>
    </w:rPr>
  </w:style>
  <w:style w:type="paragraph" w:styleId="TOC2">
    <w:name w:val="toc 2"/>
    <w:basedOn w:val="Normal"/>
    <w:next w:val="Normal"/>
    <w:autoRedefine/>
    <w:uiPriority w:val="39"/>
    <w:unhideWhenUsed/>
    <w:qFormat/>
    <w:rsid w:val="00D64A48"/>
    <w:pPr>
      <w:spacing w:after="100"/>
      <w:ind w:left="200"/>
    </w:pPr>
  </w:style>
  <w:style w:type="paragraph" w:styleId="TOC3">
    <w:name w:val="toc 3"/>
    <w:basedOn w:val="Normal"/>
    <w:next w:val="Normal"/>
    <w:autoRedefine/>
    <w:uiPriority w:val="39"/>
    <w:unhideWhenUsed/>
    <w:qFormat/>
    <w:rsid w:val="00D64A48"/>
    <w:pPr>
      <w:spacing w:after="100"/>
      <w:ind w:left="400"/>
    </w:pPr>
  </w:style>
  <w:style w:type="paragraph" w:styleId="TOC4">
    <w:name w:val="toc 4"/>
    <w:basedOn w:val="Normal"/>
    <w:next w:val="Normal"/>
    <w:autoRedefine/>
    <w:uiPriority w:val="39"/>
    <w:unhideWhenUsed/>
    <w:rsid w:val="00D64A48"/>
    <w:pPr>
      <w:spacing w:after="100" w:line="259" w:lineRule="auto"/>
      <w:ind w:left="660"/>
    </w:pPr>
    <w:rPr>
      <w:rFonts w:asciiTheme="minorHAnsi" w:eastAsiaTheme="minorEastAsia" w:hAnsiTheme="minorHAnsi"/>
      <w:sz w:val="22"/>
    </w:rPr>
  </w:style>
  <w:style w:type="table" w:styleId="TableGrid">
    <w:name w:val="Table Grid"/>
    <w:basedOn w:val="TableNormal"/>
    <w:uiPriority w:val="39"/>
    <w:rsid w:val="00CE04B7"/>
    <w:pPr>
      <w:spacing w:after="0" w:line="240" w:lineRule="auto"/>
    </w:pPr>
    <w:rPr>
      <w:rFonts w:ascii="Corbel" w:hAnsi="Corbe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D64A48"/>
    <w:pPr>
      <w:spacing w:after="100" w:line="259" w:lineRule="auto"/>
      <w:ind w:left="880"/>
    </w:pPr>
    <w:rPr>
      <w:rFonts w:asciiTheme="minorHAnsi" w:eastAsiaTheme="minorEastAsia" w:hAnsiTheme="minorHAnsi"/>
      <w:sz w:val="22"/>
    </w:rPr>
  </w:style>
  <w:style w:type="paragraph" w:customStyle="1" w:styleId="TableText">
    <w:name w:val="Table Text"/>
    <w:basedOn w:val="Normal"/>
    <w:qFormat/>
    <w:rsid w:val="00A17066"/>
    <w:pPr>
      <w:spacing w:before="120" w:after="120"/>
    </w:pPr>
    <w:rPr>
      <w:color w:val="000000" w:themeColor="text1"/>
      <w:sz w:val="18"/>
    </w:rPr>
  </w:style>
  <w:style w:type="paragraph" w:styleId="Caption">
    <w:name w:val="caption"/>
    <w:basedOn w:val="Normal"/>
    <w:next w:val="Normal"/>
    <w:uiPriority w:val="35"/>
    <w:unhideWhenUsed/>
    <w:qFormat/>
    <w:rsid w:val="00B25A7B"/>
    <w:pPr>
      <w:keepNext/>
      <w:keepLines/>
      <w:spacing w:before="120" w:after="120"/>
      <w:jc w:val="center"/>
      <w:outlineLvl w:val="0"/>
    </w:pPr>
    <w:rPr>
      <w:rFonts w:eastAsia="MS Gothic" w:cs="Times New Roman"/>
      <w:b/>
      <w:bCs/>
      <w:color w:val="1D428A"/>
      <w:szCs w:val="32"/>
    </w:rPr>
  </w:style>
  <w:style w:type="paragraph" w:styleId="TOC6">
    <w:name w:val="toc 6"/>
    <w:basedOn w:val="Normal"/>
    <w:next w:val="Normal"/>
    <w:autoRedefine/>
    <w:uiPriority w:val="39"/>
    <w:unhideWhenUsed/>
    <w:rsid w:val="00D64A48"/>
    <w:pPr>
      <w:spacing w:after="100" w:line="259" w:lineRule="auto"/>
      <w:ind w:left="1100"/>
    </w:pPr>
    <w:rPr>
      <w:rFonts w:asciiTheme="minorHAnsi" w:eastAsiaTheme="minorEastAsia" w:hAnsiTheme="minorHAnsi"/>
      <w:sz w:val="22"/>
    </w:rPr>
  </w:style>
  <w:style w:type="paragraph" w:customStyle="1" w:styleId="bbprogramguidebody">
    <w:name w:val="bb program guide body"/>
    <w:basedOn w:val="Normal"/>
    <w:link w:val="bbprogramguidebodyChar"/>
    <w:qFormat/>
    <w:rsid w:val="005A3F9A"/>
    <w:pPr>
      <w:widowControl w:val="0"/>
      <w:tabs>
        <w:tab w:val="left" w:pos="5040"/>
        <w:tab w:val="left" w:pos="5220"/>
      </w:tabs>
      <w:suppressAutoHyphens/>
      <w:autoSpaceDE w:val="0"/>
      <w:autoSpaceDN w:val="0"/>
      <w:adjustRightInd w:val="0"/>
      <w:spacing w:after="120" w:line="288" w:lineRule="auto"/>
    </w:pPr>
    <w:rPr>
      <w:rFonts w:eastAsia="Calibri" w:cs="Arial"/>
      <w:bCs/>
    </w:rPr>
  </w:style>
  <w:style w:type="paragraph" w:customStyle="1" w:styleId="BBProgramGuideH1">
    <w:name w:val="BB Program Guide H1"/>
    <w:basedOn w:val="Normal"/>
    <w:next w:val="Normal"/>
    <w:link w:val="BBProgramGuideH1Char"/>
    <w:rsid w:val="0080706A"/>
    <w:pPr>
      <w:spacing w:before="360"/>
    </w:pPr>
    <w:rPr>
      <w:rFonts w:cs="Arial"/>
      <w:b/>
      <w:color w:val="1D428A"/>
      <w:sz w:val="32"/>
    </w:rPr>
  </w:style>
  <w:style w:type="character" w:customStyle="1" w:styleId="bbprogramguidebodyChar">
    <w:name w:val="bb program guide body Char"/>
    <w:basedOn w:val="DefaultParagraphFont"/>
    <w:link w:val="bbprogramguidebody"/>
    <w:rsid w:val="005A3F9A"/>
    <w:rPr>
      <w:rFonts w:ascii="Arial" w:eastAsia="Calibri" w:hAnsi="Arial" w:cs="Arial"/>
      <w:bCs/>
      <w:color w:val="54585A"/>
      <w:sz w:val="20"/>
    </w:rPr>
  </w:style>
  <w:style w:type="paragraph" w:customStyle="1" w:styleId="BBProgramH2">
    <w:name w:val="BB Program H2"/>
    <w:basedOn w:val="Normal"/>
    <w:link w:val="BBProgramH2Char"/>
    <w:qFormat/>
    <w:rsid w:val="0080706A"/>
    <w:pPr>
      <w:spacing w:before="160" w:line="288" w:lineRule="auto"/>
    </w:pPr>
    <w:rPr>
      <w:rFonts w:cs="Arial"/>
      <w:b/>
      <w:color w:val="1D428A"/>
      <w:sz w:val="24"/>
    </w:rPr>
  </w:style>
  <w:style w:type="character" w:customStyle="1" w:styleId="BBProgramGuideH1Char">
    <w:name w:val="BB Program Guide H1 Char"/>
    <w:basedOn w:val="Heading1Char"/>
    <w:link w:val="BBProgramGuideH1"/>
    <w:rsid w:val="0080706A"/>
    <w:rPr>
      <w:rFonts w:ascii="Arial" w:eastAsia="Calibri" w:hAnsi="Arial" w:cs="Arial"/>
      <w:b/>
      <w:color w:val="1D428A"/>
      <w:sz w:val="32"/>
      <w:szCs w:val="32"/>
    </w:rPr>
  </w:style>
  <w:style w:type="paragraph" w:customStyle="1" w:styleId="BBbullet2">
    <w:name w:val="BB bullet 2"/>
    <w:basedOn w:val="Normal"/>
    <w:link w:val="BBbullet2Char"/>
    <w:qFormat/>
    <w:rsid w:val="005A3F9A"/>
    <w:pPr>
      <w:widowControl w:val="0"/>
      <w:numPr>
        <w:ilvl w:val="1"/>
        <w:numId w:val="335"/>
      </w:numPr>
      <w:tabs>
        <w:tab w:val="left" w:pos="5040"/>
        <w:tab w:val="left" w:pos="5220"/>
      </w:tabs>
      <w:suppressAutoHyphens/>
      <w:autoSpaceDE w:val="0"/>
      <w:autoSpaceDN w:val="0"/>
      <w:adjustRightInd w:val="0"/>
      <w:spacing w:after="120" w:line="288" w:lineRule="auto"/>
      <w:ind w:left="1080" w:right="14"/>
      <w:textAlignment w:val="center"/>
    </w:pPr>
    <w:rPr>
      <w:rFonts w:eastAsia="Calibri" w:cs="Arial"/>
      <w:bCs/>
      <w:szCs w:val="20"/>
    </w:rPr>
  </w:style>
  <w:style w:type="character" w:customStyle="1" w:styleId="BBProgramH2Char">
    <w:name w:val="BB Program H2 Char"/>
    <w:basedOn w:val="Heading7Char"/>
    <w:link w:val="BBProgramH2"/>
    <w:rsid w:val="0080706A"/>
    <w:rPr>
      <w:rFonts w:ascii="Arial" w:eastAsia="Calibri" w:hAnsi="Arial" w:cs="Arial"/>
      <w:b/>
      <w:color w:val="1D428A"/>
      <w:sz w:val="24"/>
      <w:szCs w:val="24"/>
    </w:rPr>
  </w:style>
  <w:style w:type="character" w:customStyle="1" w:styleId="BBbullet2Char">
    <w:name w:val="BB bullet 2 Char"/>
    <w:basedOn w:val="DefaultParagraphFont"/>
    <w:link w:val="BBbullet2"/>
    <w:rsid w:val="005A3F9A"/>
    <w:rPr>
      <w:rFonts w:ascii="Arial" w:eastAsia="Calibri" w:hAnsi="Arial" w:cs="Arial"/>
      <w:bCs/>
      <w:color w:val="666666"/>
      <w:sz w:val="20"/>
      <w:szCs w:val="20"/>
    </w:rPr>
  </w:style>
  <w:style w:type="paragraph" w:customStyle="1" w:styleId="BBProgramTOC">
    <w:name w:val="BB Program TOC"/>
    <w:basedOn w:val="Normal"/>
    <w:link w:val="BBProgramTOCChar"/>
    <w:qFormat/>
    <w:rsid w:val="00577F24"/>
    <w:pPr>
      <w:tabs>
        <w:tab w:val="left" w:pos="440"/>
        <w:tab w:val="right" w:pos="9180"/>
        <w:tab w:val="right" w:leader="dot" w:pos="10790"/>
      </w:tabs>
      <w:spacing w:after="100"/>
    </w:pPr>
    <w:rPr>
      <w:noProof/>
    </w:rPr>
  </w:style>
  <w:style w:type="paragraph" w:customStyle="1" w:styleId="BBbullet1">
    <w:name w:val="BB bullet 1"/>
    <w:basedOn w:val="Normal"/>
    <w:link w:val="BBbullet1Char"/>
    <w:qFormat/>
    <w:rsid w:val="00B25A7B"/>
    <w:pPr>
      <w:widowControl w:val="0"/>
      <w:numPr>
        <w:numId w:val="335"/>
      </w:numPr>
      <w:suppressAutoHyphens/>
      <w:autoSpaceDE w:val="0"/>
      <w:autoSpaceDN w:val="0"/>
      <w:adjustRightInd w:val="0"/>
      <w:spacing w:after="120" w:line="288" w:lineRule="auto"/>
      <w:ind w:right="14"/>
      <w:textAlignment w:val="center"/>
    </w:pPr>
    <w:rPr>
      <w:rFonts w:eastAsia="Calibri" w:cs="Arial"/>
      <w:bCs/>
      <w:szCs w:val="20"/>
    </w:rPr>
  </w:style>
  <w:style w:type="paragraph" w:styleId="TOC7">
    <w:name w:val="toc 7"/>
    <w:basedOn w:val="Normal"/>
    <w:next w:val="Normal"/>
    <w:autoRedefine/>
    <w:uiPriority w:val="39"/>
    <w:unhideWhenUsed/>
    <w:rsid w:val="00D64A48"/>
    <w:pPr>
      <w:spacing w:after="100" w:line="259" w:lineRule="auto"/>
      <w:ind w:left="1320"/>
    </w:pPr>
    <w:rPr>
      <w:rFonts w:asciiTheme="minorHAnsi" w:eastAsiaTheme="minorEastAsia" w:hAnsiTheme="minorHAnsi"/>
      <w:sz w:val="22"/>
    </w:rPr>
  </w:style>
  <w:style w:type="character" w:customStyle="1" w:styleId="BBProgramTOCChar">
    <w:name w:val="BB Program TOC Char"/>
    <w:basedOn w:val="DefaultParagraphFont"/>
    <w:link w:val="BBProgramTOC"/>
    <w:rsid w:val="00577F24"/>
    <w:rPr>
      <w:rFonts w:ascii="Avenir LT 65 Medium" w:hAnsi="Avenir LT 65 Medium"/>
      <w:noProof/>
      <w:color w:val="54585A"/>
      <w:sz w:val="18"/>
    </w:rPr>
  </w:style>
  <w:style w:type="character" w:customStyle="1" w:styleId="BBbullet1Char">
    <w:name w:val="BB bullet 1 Char"/>
    <w:basedOn w:val="DefaultParagraphFont"/>
    <w:link w:val="BBbullet1"/>
    <w:rsid w:val="00B25A7B"/>
    <w:rPr>
      <w:rFonts w:ascii="Arial" w:eastAsia="Calibri" w:hAnsi="Arial" w:cs="Arial"/>
      <w:bCs/>
      <w:sz w:val="20"/>
      <w:szCs w:val="20"/>
    </w:rPr>
  </w:style>
  <w:style w:type="character" w:styleId="FollowedHyperlink">
    <w:name w:val="FollowedHyperlink"/>
    <w:basedOn w:val="DefaultParagraphFont"/>
    <w:uiPriority w:val="99"/>
    <w:semiHidden/>
    <w:unhideWhenUsed/>
    <w:rsid w:val="00EA7C64"/>
    <w:rPr>
      <w:color w:val="800080" w:themeColor="followedHyperlink"/>
      <w:u w:val="single"/>
    </w:rPr>
  </w:style>
  <w:style w:type="character" w:customStyle="1" w:styleId="UnresolvedMention1">
    <w:name w:val="Unresolved Mention1"/>
    <w:basedOn w:val="DefaultParagraphFont"/>
    <w:uiPriority w:val="99"/>
    <w:semiHidden/>
    <w:unhideWhenUsed/>
    <w:rsid w:val="006D376F"/>
    <w:rPr>
      <w:color w:val="605E5C"/>
      <w:shd w:val="clear" w:color="auto" w:fill="E1DFDD"/>
    </w:rPr>
  </w:style>
  <w:style w:type="table" w:customStyle="1" w:styleId="2">
    <w:name w:val="2"/>
    <w:basedOn w:val="TableNormal"/>
    <w:rsid w:val="00A44E90"/>
    <w:pPr>
      <w:spacing w:after="0" w:line="240" w:lineRule="auto"/>
    </w:pPr>
    <w:rPr>
      <w:rFonts w:ascii="Corbel" w:eastAsia="Corbel" w:hAnsi="Corbel" w:cs="Corbel"/>
      <w:color w:val="54585A"/>
      <w:sz w:val="18"/>
      <w:szCs w:val="18"/>
    </w:rPr>
    <w:tblPr>
      <w:tblStyleRowBandSize w:val="1"/>
      <w:tblStyleColBandSize w:val="1"/>
      <w:tblCellMar>
        <w:top w:w="29" w:type="dxa"/>
        <w:left w:w="115" w:type="dxa"/>
        <w:right w:w="115" w:type="dxa"/>
      </w:tblCellMar>
    </w:tblPr>
  </w:style>
  <w:style w:type="table" w:customStyle="1" w:styleId="1">
    <w:name w:val="1"/>
    <w:basedOn w:val="TableNormal"/>
    <w:rsid w:val="00391E21"/>
    <w:pPr>
      <w:spacing w:after="0" w:line="240" w:lineRule="auto"/>
    </w:pPr>
    <w:rPr>
      <w:rFonts w:ascii="Avenir" w:eastAsia="SimSun" w:hAnsi="Avenir" w:cs="Avenir"/>
      <w:color w:val="54585A"/>
      <w:sz w:val="18"/>
      <w:szCs w:val="18"/>
    </w:rPr>
    <w:tblPr>
      <w:tblStyleRowBandSize w:val="1"/>
      <w:tblStyleColBandSize w:val="1"/>
      <w:tblCellMar>
        <w:left w:w="115" w:type="dxa"/>
        <w:right w:w="115" w:type="dxa"/>
      </w:tblCellMar>
    </w:tblPr>
  </w:style>
  <w:style w:type="paragraph" w:styleId="Title">
    <w:name w:val="Title"/>
    <w:basedOn w:val="Normal"/>
    <w:next w:val="Normal"/>
    <w:link w:val="TitleChar"/>
    <w:uiPriority w:val="10"/>
    <w:qFormat/>
    <w:rsid w:val="00DF6EF6"/>
    <w:pPr>
      <w:keepNext/>
      <w:keepLines/>
      <w:spacing w:before="480" w:after="120"/>
    </w:pPr>
    <w:rPr>
      <w:rFonts w:eastAsia="SimSun" w:cs="Avenir"/>
      <w:color w:val="0070C0"/>
      <w:sz w:val="72"/>
      <w:szCs w:val="72"/>
    </w:rPr>
  </w:style>
  <w:style w:type="character" w:customStyle="1" w:styleId="TitleChar">
    <w:name w:val="Title Char"/>
    <w:basedOn w:val="DefaultParagraphFont"/>
    <w:link w:val="Title"/>
    <w:uiPriority w:val="10"/>
    <w:rsid w:val="00A47E5A"/>
    <w:rPr>
      <w:rFonts w:ascii="Arial" w:eastAsia="SimSun" w:hAnsi="Arial" w:cs="Avenir"/>
      <w:color w:val="0070C0"/>
      <w:sz w:val="72"/>
      <w:szCs w:val="72"/>
    </w:rPr>
  </w:style>
  <w:style w:type="paragraph" w:styleId="NormalWeb">
    <w:name w:val="Normal (Web)"/>
    <w:basedOn w:val="Normal"/>
    <w:uiPriority w:val="99"/>
    <w:semiHidden/>
    <w:unhideWhenUsed/>
    <w:rsid w:val="00DF6EF6"/>
    <w:pPr>
      <w:spacing w:before="100" w:beforeAutospacing="1" w:after="100" w:afterAutospacing="1"/>
    </w:pPr>
    <w:rPr>
      <w:rFonts w:ascii="Times New Roman" w:eastAsia="Times New Roman" w:hAnsi="Times New Roman" w:cs="Times New Roman"/>
      <w:b/>
      <w:sz w:val="24"/>
      <w:szCs w:val="24"/>
      <w:lang w:eastAsia="zh-CN"/>
    </w:rPr>
  </w:style>
  <w:style w:type="character" w:styleId="PlaceholderText">
    <w:name w:val="Placeholder Text"/>
    <w:basedOn w:val="DefaultParagraphFont"/>
    <w:uiPriority w:val="99"/>
    <w:semiHidden/>
    <w:rsid w:val="00547B56"/>
    <w:rPr>
      <w:color w:val="808080"/>
    </w:rPr>
  </w:style>
  <w:style w:type="paragraph" w:styleId="Subtitle">
    <w:name w:val="Subtitle"/>
    <w:basedOn w:val="Normal"/>
    <w:next w:val="Normal"/>
    <w:link w:val="SubtitleChar"/>
    <w:uiPriority w:val="11"/>
    <w:qFormat/>
    <w:rsid w:val="00DF6EF6"/>
    <w:pPr>
      <w:keepNext/>
      <w:keepLines/>
      <w:spacing w:before="360" w:after="80"/>
    </w:pPr>
    <w:rPr>
      <w:rFonts w:ascii="Georgia" w:eastAsia="Georgia" w:hAnsi="Georgia" w:cs="Georgia"/>
      <w:b/>
      <w:i/>
      <w:color w:val="666666"/>
      <w:sz w:val="48"/>
      <w:szCs w:val="48"/>
    </w:rPr>
  </w:style>
  <w:style w:type="character" w:customStyle="1" w:styleId="SubtitleChar">
    <w:name w:val="Subtitle Char"/>
    <w:basedOn w:val="DefaultParagraphFont"/>
    <w:link w:val="Subtitle"/>
    <w:uiPriority w:val="11"/>
    <w:rsid w:val="00A47E5A"/>
    <w:rPr>
      <w:rFonts w:ascii="Georgia" w:eastAsia="Georgia" w:hAnsi="Georgia" w:cs="Georgia"/>
      <w:b/>
      <w:i/>
      <w:color w:val="666666"/>
      <w:sz w:val="48"/>
      <w:szCs w:val="48"/>
    </w:rPr>
  </w:style>
  <w:style w:type="paragraph" w:styleId="TOC8">
    <w:name w:val="toc 8"/>
    <w:basedOn w:val="Normal"/>
    <w:next w:val="Normal"/>
    <w:autoRedefine/>
    <w:uiPriority w:val="39"/>
    <w:unhideWhenUsed/>
    <w:rsid w:val="00D64A48"/>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D64A48"/>
    <w:pPr>
      <w:spacing w:after="100" w:line="259" w:lineRule="auto"/>
      <w:ind w:left="1760"/>
    </w:pPr>
    <w:rPr>
      <w:rFonts w:asciiTheme="minorHAnsi" w:eastAsiaTheme="minorEastAsia" w:hAnsiTheme="minorHAnsi"/>
      <w:sz w:val="22"/>
    </w:rPr>
  </w:style>
  <w:style w:type="character" w:customStyle="1" w:styleId="UnresolvedMention11">
    <w:name w:val="Unresolved Mention11"/>
    <w:basedOn w:val="DefaultParagraphFont"/>
    <w:uiPriority w:val="99"/>
    <w:semiHidden/>
    <w:unhideWhenUsed/>
    <w:rsid w:val="00A47E5A"/>
    <w:rPr>
      <w:color w:val="605E5C"/>
      <w:shd w:val="clear" w:color="auto" w:fill="E1DFDD"/>
    </w:rPr>
  </w:style>
  <w:style w:type="character" w:customStyle="1" w:styleId="UnresolvedMention2">
    <w:name w:val="Unresolved Mention2"/>
    <w:basedOn w:val="DefaultParagraphFont"/>
    <w:uiPriority w:val="99"/>
    <w:semiHidden/>
    <w:unhideWhenUsed/>
    <w:rsid w:val="00A47E5A"/>
    <w:rPr>
      <w:color w:val="605E5C"/>
      <w:shd w:val="clear" w:color="auto" w:fill="E1DFDD"/>
    </w:rPr>
  </w:style>
  <w:style w:type="character" w:customStyle="1" w:styleId="UnresolvedMention10">
    <w:name w:val="Unresolved Mention10"/>
    <w:basedOn w:val="DefaultParagraphFont"/>
    <w:uiPriority w:val="99"/>
    <w:semiHidden/>
    <w:unhideWhenUsed/>
    <w:rsid w:val="009C4C00"/>
    <w:rPr>
      <w:color w:val="605E5C"/>
      <w:shd w:val="clear" w:color="auto" w:fill="E1DFDD"/>
    </w:rPr>
  </w:style>
  <w:style w:type="character" w:customStyle="1" w:styleId="UnresolvedMention100">
    <w:name w:val="Unresolved Mention100"/>
    <w:basedOn w:val="DefaultParagraphFont"/>
    <w:uiPriority w:val="99"/>
    <w:semiHidden/>
    <w:unhideWhenUsed/>
    <w:rsid w:val="007320E8"/>
    <w:rPr>
      <w:color w:val="605E5C"/>
      <w:shd w:val="clear" w:color="auto" w:fill="E1DFDD"/>
    </w:rPr>
  </w:style>
  <w:style w:type="character" w:customStyle="1" w:styleId="UnresolvedMention1000">
    <w:name w:val="Unresolved Mention1000"/>
    <w:basedOn w:val="DefaultParagraphFont"/>
    <w:uiPriority w:val="99"/>
    <w:semiHidden/>
    <w:unhideWhenUsed/>
    <w:rsid w:val="00EC24F0"/>
    <w:rPr>
      <w:color w:val="605E5C"/>
      <w:shd w:val="clear" w:color="auto" w:fill="E1DFDD"/>
    </w:rPr>
  </w:style>
  <w:style w:type="character" w:styleId="UnresolvedMention">
    <w:name w:val="Unresolved Mention"/>
    <w:basedOn w:val="DefaultParagraphFont"/>
    <w:uiPriority w:val="99"/>
    <w:semiHidden/>
    <w:unhideWhenUsed/>
    <w:rsid w:val="00DF6EF6"/>
    <w:rPr>
      <w:color w:val="605E5C"/>
      <w:shd w:val="clear" w:color="auto" w:fill="E1DFDD"/>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paragraph" w:styleId="TableofFigures">
    <w:name w:val="table of figures"/>
    <w:basedOn w:val="Normal"/>
    <w:next w:val="Normal"/>
    <w:uiPriority w:val="99"/>
    <w:unhideWhenUsed/>
    <w:rsid w:val="00E16285"/>
  </w:style>
  <w:style w:type="paragraph" w:styleId="Header">
    <w:name w:val="header"/>
    <w:basedOn w:val="Normal"/>
    <w:link w:val="HeaderChar"/>
    <w:uiPriority w:val="99"/>
    <w:unhideWhenUsed/>
    <w:rsid w:val="0098161C"/>
    <w:pPr>
      <w:tabs>
        <w:tab w:val="center" w:pos="4680"/>
        <w:tab w:val="right" w:pos="9360"/>
      </w:tabs>
    </w:pPr>
  </w:style>
  <w:style w:type="character" w:customStyle="1" w:styleId="HeaderChar">
    <w:name w:val="Header Char"/>
    <w:basedOn w:val="DefaultParagraphFont"/>
    <w:link w:val="Header"/>
    <w:uiPriority w:val="99"/>
    <w:rsid w:val="0098161C"/>
    <w:rPr>
      <w:rFonts w:ascii="Arial" w:hAnsi="Arial"/>
      <w:sz w:val="20"/>
    </w:rPr>
  </w:style>
  <w:style w:type="paragraph" w:customStyle="1" w:styleId="Style2">
    <w:name w:val="Style2"/>
    <w:basedOn w:val="Normal"/>
    <w:link w:val="Style2Char"/>
    <w:qFormat/>
    <w:rsid w:val="00A423EF"/>
    <w:pPr>
      <w:widowControl w:val="0"/>
      <w:tabs>
        <w:tab w:val="left" w:pos="5040"/>
        <w:tab w:val="left" w:pos="5220"/>
      </w:tabs>
      <w:suppressAutoHyphens/>
      <w:autoSpaceDE w:val="0"/>
      <w:autoSpaceDN w:val="0"/>
      <w:adjustRightInd w:val="0"/>
      <w:spacing w:afterLines="120" w:after="288" w:line="24" w:lineRule="atLeast"/>
      <w:ind w:left="630" w:right="14" w:hanging="360"/>
      <w:textAlignment w:val="center"/>
    </w:pPr>
    <w:rPr>
      <w:rFonts w:ascii="Avenir LT 65 Medium" w:eastAsia="Calibri" w:hAnsi="Avenir LT 65 Medium" w:cs="Arial"/>
      <w:bCs/>
      <w:color w:val="666666"/>
      <w:szCs w:val="20"/>
    </w:rPr>
  </w:style>
  <w:style w:type="character" w:customStyle="1" w:styleId="Style2Char">
    <w:name w:val="Style2 Char"/>
    <w:basedOn w:val="DefaultParagraphFont"/>
    <w:link w:val="Style2"/>
    <w:rsid w:val="00A423EF"/>
    <w:rPr>
      <w:rFonts w:ascii="Avenir LT 65 Medium" w:eastAsia="Calibri" w:hAnsi="Avenir LT 65 Medium" w:cs="Arial"/>
      <w:bCs/>
      <w:color w:val="666666"/>
      <w:sz w:val="20"/>
      <w:szCs w:val="20"/>
    </w:rPr>
  </w:style>
  <w:style w:type="paragraph" w:customStyle="1" w:styleId="BBprogramcorrectbullets">
    <w:name w:val="BB program correct bullets"/>
    <w:basedOn w:val="Style2"/>
    <w:link w:val="BBprogramcorrectbulletsChar"/>
    <w:qFormat/>
    <w:rsid w:val="00A423EF"/>
    <w:pPr>
      <w:spacing w:afterLines="0" w:after="120" w:line="288" w:lineRule="auto"/>
    </w:pPr>
    <w:rPr>
      <w:rFonts w:ascii="Arial" w:hAnsi="Arial"/>
      <w:color w:val="auto"/>
    </w:rPr>
  </w:style>
  <w:style w:type="character" w:customStyle="1" w:styleId="BBprogramcorrectbulletsChar">
    <w:name w:val="BB program correct bullets Char"/>
    <w:basedOn w:val="DefaultParagraphFont"/>
    <w:link w:val="BBprogramcorrectbullets"/>
    <w:rsid w:val="00A423EF"/>
    <w:rPr>
      <w:rFonts w:ascii="Arial" w:eastAsia="Calibri"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363">
      <w:bodyDiv w:val="1"/>
      <w:marLeft w:val="0"/>
      <w:marRight w:val="0"/>
      <w:marTop w:val="0"/>
      <w:marBottom w:val="0"/>
      <w:divBdr>
        <w:top w:val="none" w:sz="0" w:space="0" w:color="auto"/>
        <w:left w:val="none" w:sz="0" w:space="0" w:color="auto"/>
        <w:bottom w:val="none" w:sz="0" w:space="0" w:color="auto"/>
        <w:right w:val="none" w:sz="0" w:space="0" w:color="auto"/>
      </w:divBdr>
    </w:div>
    <w:div w:id="233857390">
      <w:bodyDiv w:val="1"/>
      <w:marLeft w:val="0"/>
      <w:marRight w:val="0"/>
      <w:marTop w:val="0"/>
      <w:marBottom w:val="0"/>
      <w:divBdr>
        <w:top w:val="none" w:sz="0" w:space="0" w:color="auto"/>
        <w:left w:val="none" w:sz="0" w:space="0" w:color="auto"/>
        <w:bottom w:val="none" w:sz="0" w:space="0" w:color="auto"/>
        <w:right w:val="none" w:sz="0" w:space="0" w:color="auto"/>
      </w:divBdr>
    </w:div>
    <w:div w:id="358313229">
      <w:bodyDiv w:val="1"/>
      <w:marLeft w:val="0"/>
      <w:marRight w:val="0"/>
      <w:marTop w:val="0"/>
      <w:marBottom w:val="0"/>
      <w:divBdr>
        <w:top w:val="none" w:sz="0" w:space="0" w:color="auto"/>
        <w:left w:val="none" w:sz="0" w:space="0" w:color="auto"/>
        <w:bottom w:val="none" w:sz="0" w:space="0" w:color="auto"/>
        <w:right w:val="none" w:sz="0" w:space="0" w:color="auto"/>
      </w:divBdr>
    </w:div>
    <w:div w:id="750589753">
      <w:bodyDiv w:val="1"/>
      <w:marLeft w:val="0"/>
      <w:marRight w:val="0"/>
      <w:marTop w:val="0"/>
      <w:marBottom w:val="0"/>
      <w:divBdr>
        <w:top w:val="none" w:sz="0" w:space="0" w:color="auto"/>
        <w:left w:val="none" w:sz="0" w:space="0" w:color="auto"/>
        <w:bottom w:val="none" w:sz="0" w:space="0" w:color="auto"/>
        <w:right w:val="none" w:sz="0" w:space="0" w:color="auto"/>
      </w:divBdr>
      <w:divsChild>
        <w:div w:id="315691506">
          <w:marLeft w:val="0"/>
          <w:marRight w:val="0"/>
          <w:marTop w:val="0"/>
          <w:marBottom w:val="0"/>
          <w:divBdr>
            <w:top w:val="none" w:sz="0" w:space="0" w:color="auto"/>
            <w:left w:val="none" w:sz="0" w:space="0" w:color="auto"/>
            <w:bottom w:val="none" w:sz="0" w:space="0" w:color="auto"/>
            <w:right w:val="none" w:sz="0" w:space="0" w:color="auto"/>
          </w:divBdr>
        </w:div>
        <w:div w:id="841428936">
          <w:marLeft w:val="0"/>
          <w:marRight w:val="0"/>
          <w:marTop w:val="0"/>
          <w:marBottom w:val="0"/>
          <w:divBdr>
            <w:top w:val="none" w:sz="0" w:space="0" w:color="auto"/>
            <w:left w:val="none" w:sz="0" w:space="0" w:color="auto"/>
            <w:bottom w:val="none" w:sz="0" w:space="0" w:color="auto"/>
            <w:right w:val="none" w:sz="0" w:space="0" w:color="auto"/>
          </w:divBdr>
        </w:div>
        <w:div w:id="1738359827">
          <w:marLeft w:val="0"/>
          <w:marRight w:val="0"/>
          <w:marTop w:val="0"/>
          <w:marBottom w:val="0"/>
          <w:divBdr>
            <w:top w:val="none" w:sz="0" w:space="0" w:color="auto"/>
            <w:left w:val="none" w:sz="0" w:space="0" w:color="auto"/>
            <w:bottom w:val="none" w:sz="0" w:space="0" w:color="auto"/>
            <w:right w:val="none" w:sz="0" w:space="0" w:color="auto"/>
          </w:divBdr>
        </w:div>
        <w:div w:id="1842549159">
          <w:marLeft w:val="0"/>
          <w:marRight w:val="0"/>
          <w:marTop w:val="0"/>
          <w:marBottom w:val="0"/>
          <w:divBdr>
            <w:top w:val="none" w:sz="0" w:space="0" w:color="auto"/>
            <w:left w:val="none" w:sz="0" w:space="0" w:color="auto"/>
            <w:bottom w:val="none" w:sz="0" w:space="0" w:color="auto"/>
            <w:right w:val="none" w:sz="0" w:space="0" w:color="auto"/>
          </w:divBdr>
        </w:div>
        <w:div w:id="1973437701">
          <w:marLeft w:val="0"/>
          <w:marRight w:val="0"/>
          <w:marTop w:val="0"/>
          <w:marBottom w:val="0"/>
          <w:divBdr>
            <w:top w:val="none" w:sz="0" w:space="0" w:color="auto"/>
            <w:left w:val="none" w:sz="0" w:space="0" w:color="auto"/>
            <w:bottom w:val="none" w:sz="0" w:space="0" w:color="auto"/>
            <w:right w:val="none" w:sz="0" w:space="0" w:color="auto"/>
          </w:divBdr>
        </w:div>
        <w:div w:id="2113740631">
          <w:marLeft w:val="0"/>
          <w:marRight w:val="0"/>
          <w:marTop w:val="0"/>
          <w:marBottom w:val="0"/>
          <w:divBdr>
            <w:top w:val="none" w:sz="0" w:space="0" w:color="auto"/>
            <w:left w:val="none" w:sz="0" w:space="0" w:color="auto"/>
            <w:bottom w:val="none" w:sz="0" w:space="0" w:color="auto"/>
            <w:right w:val="none" w:sz="0" w:space="0" w:color="auto"/>
          </w:divBdr>
        </w:div>
      </w:divsChild>
    </w:div>
    <w:div w:id="975112604">
      <w:bodyDiv w:val="1"/>
      <w:marLeft w:val="0"/>
      <w:marRight w:val="0"/>
      <w:marTop w:val="0"/>
      <w:marBottom w:val="0"/>
      <w:divBdr>
        <w:top w:val="none" w:sz="0" w:space="0" w:color="auto"/>
        <w:left w:val="none" w:sz="0" w:space="0" w:color="auto"/>
        <w:bottom w:val="none" w:sz="0" w:space="0" w:color="auto"/>
        <w:right w:val="none" w:sz="0" w:space="0" w:color="auto"/>
      </w:divBdr>
      <w:divsChild>
        <w:div w:id="51393924">
          <w:marLeft w:val="0"/>
          <w:marRight w:val="0"/>
          <w:marTop w:val="0"/>
          <w:marBottom w:val="0"/>
          <w:divBdr>
            <w:top w:val="none" w:sz="0" w:space="0" w:color="auto"/>
            <w:left w:val="none" w:sz="0" w:space="0" w:color="auto"/>
            <w:bottom w:val="none" w:sz="0" w:space="0" w:color="auto"/>
            <w:right w:val="none" w:sz="0" w:space="0" w:color="auto"/>
          </w:divBdr>
        </w:div>
        <w:div w:id="230192063">
          <w:marLeft w:val="0"/>
          <w:marRight w:val="0"/>
          <w:marTop w:val="0"/>
          <w:marBottom w:val="0"/>
          <w:divBdr>
            <w:top w:val="none" w:sz="0" w:space="0" w:color="auto"/>
            <w:left w:val="none" w:sz="0" w:space="0" w:color="auto"/>
            <w:bottom w:val="none" w:sz="0" w:space="0" w:color="auto"/>
            <w:right w:val="none" w:sz="0" w:space="0" w:color="auto"/>
          </w:divBdr>
        </w:div>
        <w:div w:id="218980677">
          <w:marLeft w:val="0"/>
          <w:marRight w:val="0"/>
          <w:marTop w:val="0"/>
          <w:marBottom w:val="0"/>
          <w:divBdr>
            <w:top w:val="none" w:sz="0" w:space="0" w:color="auto"/>
            <w:left w:val="none" w:sz="0" w:space="0" w:color="auto"/>
            <w:bottom w:val="none" w:sz="0" w:space="0" w:color="auto"/>
            <w:right w:val="none" w:sz="0" w:space="0" w:color="auto"/>
          </w:divBdr>
        </w:div>
      </w:divsChild>
    </w:div>
    <w:div w:id="991444402">
      <w:bodyDiv w:val="1"/>
      <w:marLeft w:val="0"/>
      <w:marRight w:val="0"/>
      <w:marTop w:val="0"/>
      <w:marBottom w:val="0"/>
      <w:divBdr>
        <w:top w:val="none" w:sz="0" w:space="0" w:color="auto"/>
        <w:left w:val="none" w:sz="0" w:space="0" w:color="auto"/>
        <w:bottom w:val="none" w:sz="0" w:space="0" w:color="auto"/>
        <w:right w:val="none" w:sz="0" w:space="0" w:color="auto"/>
      </w:divBdr>
    </w:div>
    <w:div w:id="1219172692">
      <w:bodyDiv w:val="1"/>
      <w:marLeft w:val="0"/>
      <w:marRight w:val="0"/>
      <w:marTop w:val="0"/>
      <w:marBottom w:val="0"/>
      <w:divBdr>
        <w:top w:val="none" w:sz="0" w:space="0" w:color="auto"/>
        <w:left w:val="none" w:sz="0" w:space="0" w:color="auto"/>
        <w:bottom w:val="none" w:sz="0" w:space="0" w:color="auto"/>
        <w:right w:val="none" w:sz="0" w:space="0" w:color="auto"/>
      </w:divBdr>
      <w:divsChild>
        <w:div w:id="179778239">
          <w:marLeft w:val="0"/>
          <w:marRight w:val="0"/>
          <w:marTop w:val="0"/>
          <w:marBottom w:val="0"/>
          <w:divBdr>
            <w:top w:val="none" w:sz="0" w:space="0" w:color="auto"/>
            <w:left w:val="none" w:sz="0" w:space="0" w:color="auto"/>
            <w:bottom w:val="none" w:sz="0" w:space="0" w:color="auto"/>
            <w:right w:val="none" w:sz="0" w:space="0" w:color="auto"/>
          </w:divBdr>
        </w:div>
        <w:div w:id="1718972622">
          <w:marLeft w:val="0"/>
          <w:marRight w:val="0"/>
          <w:marTop w:val="0"/>
          <w:marBottom w:val="0"/>
          <w:divBdr>
            <w:top w:val="none" w:sz="0" w:space="0" w:color="auto"/>
            <w:left w:val="none" w:sz="0" w:space="0" w:color="auto"/>
            <w:bottom w:val="none" w:sz="0" w:space="0" w:color="auto"/>
            <w:right w:val="none" w:sz="0" w:space="0" w:color="auto"/>
          </w:divBdr>
        </w:div>
      </w:divsChild>
    </w:div>
    <w:div w:id="1262296488">
      <w:bodyDiv w:val="1"/>
      <w:marLeft w:val="0"/>
      <w:marRight w:val="0"/>
      <w:marTop w:val="0"/>
      <w:marBottom w:val="0"/>
      <w:divBdr>
        <w:top w:val="none" w:sz="0" w:space="0" w:color="auto"/>
        <w:left w:val="none" w:sz="0" w:space="0" w:color="auto"/>
        <w:bottom w:val="none" w:sz="0" w:space="0" w:color="auto"/>
        <w:right w:val="none" w:sz="0" w:space="0" w:color="auto"/>
      </w:divBdr>
    </w:div>
    <w:div w:id="1294099818">
      <w:bodyDiv w:val="1"/>
      <w:marLeft w:val="0"/>
      <w:marRight w:val="0"/>
      <w:marTop w:val="0"/>
      <w:marBottom w:val="0"/>
      <w:divBdr>
        <w:top w:val="none" w:sz="0" w:space="0" w:color="auto"/>
        <w:left w:val="none" w:sz="0" w:space="0" w:color="auto"/>
        <w:bottom w:val="none" w:sz="0" w:space="0" w:color="auto"/>
        <w:right w:val="none" w:sz="0" w:space="0" w:color="auto"/>
      </w:divBdr>
    </w:div>
    <w:div w:id="1638291214">
      <w:bodyDiv w:val="1"/>
      <w:marLeft w:val="0"/>
      <w:marRight w:val="0"/>
      <w:marTop w:val="0"/>
      <w:marBottom w:val="0"/>
      <w:divBdr>
        <w:top w:val="none" w:sz="0" w:space="0" w:color="auto"/>
        <w:left w:val="none" w:sz="0" w:space="0" w:color="auto"/>
        <w:bottom w:val="none" w:sz="0" w:space="0" w:color="auto"/>
        <w:right w:val="none" w:sz="0" w:space="0" w:color="auto"/>
      </w:divBdr>
    </w:div>
    <w:div w:id="188344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0.png"/><Relationship Id="rId39" Type="http://schemas.openxmlformats.org/officeDocument/2006/relationships/hyperlink" Target="https://eta-publications.lbl.gov/sites/default/files/energy-information-handbook.pdf" TargetMode="External"/><Relationship Id="rId21" Type="http://schemas.openxmlformats.org/officeDocument/2006/relationships/footer" Target="footer3.xml"/><Relationship Id="rId42" Type="http://schemas.openxmlformats.org/officeDocument/2006/relationships/hyperlink" Target="https://betterbuildingssolutioncenter.energy.gov/sites/default/files/attachments/EMIS_Top_Opportunities-May_2017.pdf" TargetMode="External"/><Relationship Id="rId47" Type="http://schemas.openxmlformats.org/officeDocument/2006/relationships/header" Target="header5.xml"/><Relationship Id="rId50" Type="http://schemas.openxmlformats.org/officeDocument/2006/relationships/hyperlink" Target="https://eta-publications.lbl.gov/sites/default/files/lbnl-2001075.pdf" TargetMode="External"/><Relationship Id="rId55" Type="http://schemas.openxmlformats.org/officeDocument/2006/relationships/hyperlink" Target="https://betterbuildingssolutioncenter.energy.gov/sites/default/files/attachments/Proving%20the%20Business%20Case%20for%20Building%20Analytics_Oct2020.pdf"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betterbuildingssolutioncenter.energy.gov/resources/monitoring-based-commissioning-mbcx-plan-template" TargetMode="External"/><Relationship Id="rId11" Type="http://schemas.openxmlformats.org/officeDocument/2006/relationships/styles" Target="styles.xml"/><Relationship Id="rId24" Type="http://schemas.openxmlformats.org/officeDocument/2006/relationships/image" Target="media/image5.png"/><Relationship Id="rId32" Type="http://schemas.openxmlformats.org/officeDocument/2006/relationships/hyperlink" Target="https://betterbuildingssolutioncenter.energy.gov/resources/monitoring-based-commissioning-mbcx-plan-template" TargetMode="External"/><Relationship Id="rId37" Type="http://schemas.openxmlformats.org/officeDocument/2006/relationships/hyperlink" Target="https://www.pnnl.gov/main/publications/external/technical_reports/PNNL-23892.pdf" TargetMode="External"/><Relationship Id="rId40" Type="http://schemas.openxmlformats.org/officeDocument/2006/relationships/hyperlink" Target="https://betterbuildingssolutioncenter.energy.gov/sites/default/files/attachments/EMIS_Top_Opportunities-May_2017.pdf" TargetMode="External"/><Relationship Id="rId45" Type="http://schemas.openxmlformats.org/officeDocument/2006/relationships/hyperlink" Target="https://betterbuildingssolutioncenter.energy.gov/sites/default/files/attachments/Proving%20the%20Business%20Case%20for%20Building%20Analytics_Oct2020.pdf" TargetMode="External"/><Relationship Id="rId53" Type="http://schemas.openxmlformats.org/officeDocument/2006/relationships/hyperlink" Target="https://www.energy.gov/sites/prod/files/2013/10/f3/mbpg.pdf" TargetMode="External"/><Relationship Id="rId58" Type="http://schemas.openxmlformats.org/officeDocument/2006/relationships/image" Target="media/image6.png"/><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eader" Target="header4.xml"/><Relationship Id="rId27" Type="http://schemas.openxmlformats.org/officeDocument/2006/relationships/hyperlink" Target="https://betterbuildingssolutioncenter.energy.gov/sites/default/files/attachments/A%20Primer%20on%20Organizational%20Use%20of%20Energy%20Management%20and%20Information%20Systems%20%28EMIS%29.pdf" TargetMode="External"/><Relationship Id="rId30" Type="http://schemas.openxmlformats.org/officeDocument/2006/relationships/hyperlink" Target="https://betterbuildingssolutioncenter.energy.gov/sites/default/files/attachments/A%20Primer%20on%20Organizational%20Use%20of%20Energy%20Management%20and%20Information%20Systems%20%28EMIS%29.pdf" TargetMode="External"/><Relationship Id="rId43" Type="http://schemas.openxmlformats.org/officeDocument/2006/relationships/hyperlink" Target="https://betterbuildingssolutioncenter.energy.gov/sites/default/files/attachments/A%20Primer%20on%20Organizational%20Use%20of%20Energy%20Management%20and%20Information%20Systems%20(EMIS).pdf" TargetMode="External"/><Relationship Id="rId48" Type="http://schemas.openxmlformats.org/officeDocument/2006/relationships/hyperlink" Target="https://betterbuildingssolutioncenter.energy.gov/sites/default/files/attachments/A_Primer_on_Organizational_Use_of_EMIS_V1.1.pdf" TargetMode="External"/><Relationship Id="rId56" Type="http://schemas.openxmlformats.org/officeDocument/2006/relationships/hyperlink" Target="https://eta-publications.lbl.gov/sites/default/files/sam_fernandes_-_report_-_state_of_advanced_measurement_and_verification_technology_and_industry_application_0.pdf" TargetMode="External"/><Relationship Id="rId8" Type="http://schemas.openxmlformats.org/officeDocument/2006/relationships/customXml" Target="../customXml/item8.xml"/><Relationship Id="rId51" Type="http://schemas.openxmlformats.org/officeDocument/2006/relationships/hyperlink" Target="https://buildings.lbl.gov/sites/default/files/energy-information-handbook.pdf" TargetMode="Externa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hyperlink" Target="https://betterbuildingssolutioncenter.energy.gov/sites/default/files/attachments/A%20Primer%20on%20Organizational%20Use%20of%20Energy%20Management%20and%20Information%20Systems%20(EMIS).pdf" TargetMode="External"/><Relationship Id="rId33" Type="http://schemas.openxmlformats.org/officeDocument/2006/relationships/hyperlink" Target="http://www.energy.gov/50001ready" TargetMode="External"/><Relationship Id="rId38" Type="http://schemas.openxmlformats.org/officeDocument/2006/relationships/hyperlink" Target="https://www.pnnl.gov/main/publications/external/technical_reports/PNNL-23892.pdf" TargetMode="External"/><Relationship Id="rId46" Type="http://schemas.openxmlformats.org/officeDocument/2006/relationships/hyperlink" Target="https://betterbuildingssolutioncenter.energy.gov/sites/default/files/attachments/Proving%20the%20Business%20Case%20for%20Building%20Analytics_Oct2020.pdf" TargetMode="External"/><Relationship Id="rId59" Type="http://schemas.openxmlformats.org/officeDocument/2006/relationships/header" Target="header6.xml"/><Relationship Id="rId20" Type="http://schemas.openxmlformats.org/officeDocument/2006/relationships/header" Target="header3.xml"/><Relationship Id="rId41" Type="http://schemas.openxmlformats.org/officeDocument/2006/relationships/hyperlink" Target="https://eta-publications.lbl.gov/sites/default/files/energy-information-handbook.pdf" TargetMode="External"/><Relationship Id="rId54" Type="http://schemas.openxmlformats.org/officeDocument/2006/relationships/hyperlink" Target="https://betterbuildingssolutioncenter.energy.gov/resources/monitoring-based-commissioning-mbcx-plan-template"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yperlink" Target="https://betterbuildingssolutioncenter.energy.gov/sites/default/files/attachments/A%20Primer%20on%20Organizational%20Use%20of%20Energy%20Management%20and%20Information%20Systems%20(EMIS).pdf" TargetMode="External"/><Relationship Id="rId28" Type="http://schemas.openxmlformats.org/officeDocument/2006/relationships/hyperlink" Target="https://betterbuildingssolutioncenter.energy.gov/sites/default/files/attachments/MBCx_FactSheet.pdf" TargetMode="External"/><Relationship Id="rId36" Type="http://schemas.openxmlformats.org/officeDocument/2006/relationships/hyperlink" Target="http://www.energy.gov/50001ready" TargetMode="External"/><Relationship Id="rId49" Type="http://schemas.openxmlformats.org/officeDocument/2006/relationships/hyperlink" Target="http://www.cacx.org/PIER/handbook.html" TargetMode="External"/><Relationship Id="rId57" Type="http://schemas.openxmlformats.org/officeDocument/2006/relationships/hyperlink" Target="https://betterbuildingssolutioncenter.energy.gov/sites/default/files/attachments/EMIS_Top_Opportunities-May_2017.pdf" TargetMode="External"/><Relationship Id="rId10" Type="http://schemas.openxmlformats.org/officeDocument/2006/relationships/numbering" Target="numbering.xml"/><Relationship Id="rId31" Type="http://schemas.openxmlformats.org/officeDocument/2006/relationships/hyperlink" Target="https://betterbuildingssolutioncenter.energy.gov/sites/default/files/attachments/MBCx_FactSheet.pdf" TargetMode="External"/><Relationship Id="rId44" Type="http://schemas.openxmlformats.org/officeDocument/2006/relationships/hyperlink" Target="https://betterbuildingssolutioncenter.energy.gov/sites/default/files/attachments/A%20Primer%20on%20Organizational%20Use%20of%20Energy%20Management%20and%20Information%20Systems%20(EMIS).pdf" TargetMode="External"/><Relationship Id="rId52" Type="http://schemas.openxmlformats.org/officeDocument/2006/relationships/hyperlink" Target="https://betterbuildingssolutioncenter.energy.gov/sites/default/files/attachments/EMIS_Showcase_2020oct8_Final.pdf" TargetMode="External"/><Relationship Id="rId6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4.eere.energy.gov/challenge/" TargetMode="External"/><Relationship Id="rId2" Type="http://schemas.openxmlformats.org/officeDocument/2006/relationships/image" Target="media/image4.emf"/><Relationship Id="rId1" Type="http://schemas.openxmlformats.org/officeDocument/2006/relationships/hyperlink" Target="http://energy.gov/betterbuildingschallen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cmpd="sng" algn="ctr">
          <a:solidFill>
            <a:srgbClr val="1D428A"/>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lnDef>
      <a:spPr>
        <a:noFill/>
        <a:ln w="50800" cap="flat" cmpd="sng" algn="ctr">
          <a:solidFill>
            <a:srgbClr val="1D428A"/>
          </a:solidFill>
          <a:prstDash val="solid"/>
          <a:bevel/>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D5C0FB049E7B44B288DCBFE7EC0A18" ma:contentTypeVersion="12" ma:contentTypeDescription="Create a new document." ma:contentTypeScope="" ma:versionID="534cfe7a3305dfaec4cb689496e7b24a">
  <xsd:schema xmlns:xsd="http://www.w3.org/2001/XMLSchema" xmlns:xs="http://www.w3.org/2001/XMLSchema" xmlns:p="http://schemas.microsoft.com/office/2006/metadata/properties" xmlns:ns2="b68819e5-d5af-4170-b2ac-aad81bd37209" xmlns:ns3="fd80cc05-e0a2-4536-afac-28f111a37360" targetNamespace="http://schemas.microsoft.com/office/2006/metadata/properties" ma:root="true" ma:fieldsID="1d655bdbaa18fa2e8752eade7787e34e" ns2:_="" ns3:_="">
    <xsd:import namespace="b68819e5-d5af-4170-b2ac-aad81bd37209"/>
    <xsd:import namespace="fd80cc05-e0a2-4536-afac-28f111a373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819e5-d5af-4170-b2ac-aad81bd372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80cc05-e0a2-4536-afac-28f111a3736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E30290A3C5831B45B2947F75EDEB4E60" ma:contentTypeVersion="12" ma:contentTypeDescription="Create a new document." ma:contentTypeScope="" ma:versionID="bfc654a9b7919b7f0206efc35e88c408">
  <xsd:schema xmlns:xsd="http://www.w3.org/2001/XMLSchema" xmlns:xs="http://www.w3.org/2001/XMLSchema" xmlns:p="http://schemas.microsoft.com/office/2006/metadata/properties" xmlns:ns2="9e8bf322-6ec8-48d9-8c35-8bed9802bace" xmlns:ns3="0e857934-d076-4fd8-9a7b-8df72ba88dc6" targetNamespace="http://schemas.microsoft.com/office/2006/metadata/properties" ma:root="true" ma:fieldsID="1bde8cda9d4dc879b1a0c609e1b9fb5b" ns2:_="" ns3:_="">
    <xsd:import namespace="9e8bf322-6ec8-48d9-8c35-8bed9802bace"/>
    <xsd:import namespace="0e857934-d076-4fd8-9a7b-8df72ba88d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bf322-6ec8-48d9-8c35-8bed9802b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857934-d076-4fd8-9a7b-8df72ba88dc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11DB69EF6A945C499F7DC39B069A0E48" ma:contentTypeVersion="10" ma:contentTypeDescription="Create a new document." ma:contentTypeScope="" ma:versionID="1b95267ecc48e1558327fe4cf5ab1d01">
  <xsd:schema xmlns:xsd="http://www.w3.org/2001/XMLSchema" xmlns:xs="http://www.w3.org/2001/XMLSchema" xmlns:p="http://schemas.microsoft.com/office/2006/metadata/properties" xmlns:ns2="e31303f0-2aba-46dd-a380-1ac0b19d2619" xmlns:ns3="43f80449-a2a2-4415-8492-9738706ee3a7" targetNamespace="http://schemas.microsoft.com/office/2006/metadata/properties" ma:root="true" ma:fieldsID="0314b8cefe8e2141f4b3c4abd980c8f7" ns2:_="" ns3:_="">
    <xsd:import namespace="e31303f0-2aba-46dd-a380-1ac0b19d2619"/>
    <xsd:import namespace="43f80449-a2a2-4415-8492-9738706ee3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303f0-2aba-46dd-a380-1ac0b19d2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f80449-a2a2-4415-8492-9738706ee3a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go:gDocsCustomXmlDataStorage xmlns:go="http://customooxmlschemas.google.com/" xmlns:r="http://schemas.openxmlformats.org/officeDocument/2006/relationships">
  <go:docsCustomData xmlns:go="http://customooxmlschemas.google.com/" roundtripDataSignature="AMtx7mjBNMdiMhDostbBlMNO1pOfArXnzA==">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</go:docsCustomData>
</go:gDocsCustomXmlDataStorage>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0E355-D73C-4FA3-BABD-8C9FB83EDD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819e5-d5af-4170-b2ac-aad81bd37209"/>
    <ds:schemaRef ds:uri="fd80cc05-e0a2-4536-afac-28f111a373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911FF0-C8D7-4BBC-B423-7FED8FF77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bf322-6ec8-48d9-8c35-8bed9802bace"/>
    <ds:schemaRef ds:uri="0e857934-d076-4fd8-9a7b-8df72ba88d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2C68CC-9D9B-4037-8285-2FA04DD629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10A8B8-98AD-46CE-87EB-72D898C2E6A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13CFD15-A373-4161-93A8-9AA360BA295A}">
  <ds:schemaRefs>
    <ds:schemaRef ds:uri="http://schemas.microsoft.com/sharepoint/v3/contenttype/forms"/>
  </ds:schemaRefs>
</ds:datastoreItem>
</file>

<file path=customXml/itemProps6.xml><?xml version="1.0" encoding="utf-8"?>
<ds:datastoreItem xmlns:ds="http://schemas.openxmlformats.org/officeDocument/2006/customXml" ds:itemID="{BF528B53-551A-4893-BE6A-ABB2CD9F1D8A}">
  <ds:schemaRefs>
    <ds:schemaRef ds:uri="http://schemas.microsoft.com/sharepoint/v3/contenttype/forms"/>
  </ds:schemaRefs>
</ds:datastoreItem>
</file>

<file path=customXml/itemProps7.xml><?xml version="1.0" encoding="utf-8"?>
<ds:datastoreItem xmlns:ds="http://schemas.openxmlformats.org/officeDocument/2006/customXml" ds:itemID="{DCD5F71C-7570-4DBB-88DD-EB75621A4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303f0-2aba-46dd-a380-1ac0b19d2619"/>
    <ds:schemaRef ds:uri="43f80449-a2a2-4415-8492-9738706ee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9.xml><?xml version="1.0" encoding="utf-8"?>
<ds:datastoreItem xmlns:ds="http://schemas.openxmlformats.org/officeDocument/2006/customXml" ds:itemID="{C14D1147-0095-454F-A7C3-3F5FB897A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51</Pages>
  <Words>15555</Words>
  <Characters>88667</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104014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Nyla Khan</dc:creator>
  <cp:keywords/>
  <dc:description/>
  <cp:lastModifiedBy>Valerie Nibler</cp:lastModifiedBy>
  <cp:revision>6</cp:revision>
  <cp:lastPrinted>2020-12-09T22:26:00Z</cp:lastPrinted>
  <dcterms:created xsi:type="dcterms:W3CDTF">2020-12-09T22:12:00Z</dcterms:created>
  <dcterms:modified xsi:type="dcterms:W3CDTF">2020-12-09T22:30:00Z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0x0101008CD5C0FB049E7B44B288DCBFE7EC0A18</vt:lpwstr>
  </property>
</Properties>
</file>